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1A8" w:rsidRDefault="004471A8" w:rsidP="004471A8">
      <w:pPr>
        <w:pStyle w:val="Bezodstpw1"/>
        <w:pageBreakBefore/>
        <w:jc w:val="center"/>
        <w:rPr>
          <w:rFonts w:ascii="Cambria" w:hAnsi="Cambria" w:cs="Arial"/>
          <w:sz w:val="20"/>
          <w:szCs w:val="20"/>
        </w:rPr>
      </w:pPr>
      <w:bookmarkStart w:id="0" w:name="_GoBack"/>
      <w:bookmarkEnd w:id="0"/>
      <w:r>
        <w:rPr>
          <w:rFonts w:ascii="Cambria" w:hAnsi="Cambria" w:cs="Arial"/>
          <w:b/>
          <w:bCs/>
          <w:sz w:val="20"/>
          <w:szCs w:val="20"/>
        </w:rPr>
        <w:t>Zarządzenie nr 0050.</w:t>
      </w:r>
      <w:r w:rsidR="0060569F">
        <w:rPr>
          <w:rFonts w:ascii="Cambria" w:hAnsi="Cambria" w:cs="Arial"/>
          <w:b/>
          <w:bCs/>
          <w:sz w:val="20"/>
          <w:szCs w:val="20"/>
        </w:rPr>
        <w:t>3</w:t>
      </w:r>
      <w:r>
        <w:rPr>
          <w:rFonts w:ascii="Cambria" w:hAnsi="Cambria" w:cs="Arial"/>
          <w:b/>
          <w:bCs/>
          <w:sz w:val="20"/>
          <w:szCs w:val="20"/>
        </w:rPr>
        <w:t>. 202</w:t>
      </w:r>
      <w:r w:rsidR="00926BB3">
        <w:rPr>
          <w:rFonts w:ascii="Cambria" w:hAnsi="Cambria" w:cs="Arial"/>
          <w:b/>
          <w:bCs/>
          <w:sz w:val="20"/>
          <w:szCs w:val="20"/>
        </w:rPr>
        <w:t>5</w:t>
      </w:r>
      <w:r>
        <w:rPr>
          <w:rFonts w:ascii="Cambria" w:hAnsi="Cambria" w:cs="Arial"/>
          <w:sz w:val="20"/>
          <w:szCs w:val="20"/>
        </w:rPr>
        <w:t xml:space="preserve"> </w:t>
      </w:r>
    </w:p>
    <w:p w:rsidR="004471A8" w:rsidRDefault="004471A8" w:rsidP="004471A8">
      <w:pPr>
        <w:pStyle w:val="Bezodstpw1"/>
        <w:jc w:val="center"/>
        <w:rPr>
          <w:rFonts w:ascii="Cambria" w:hAnsi="Cambria" w:cs="Arial"/>
          <w:b/>
          <w:bCs/>
          <w:sz w:val="20"/>
          <w:szCs w:val="20"/>
        </w:rPr>
      </w:pPr>
      <w:r>
        <w:rPr>
          <w:rFonts w:ascii="Cambria" w:hAnsi="Cambria" w:cs="Arial"/>
          <w:b/>
          <w:bCs/>
          <w:sz w:val="20"/>
          <w:szCs w:val="20"/>
        </w:rPr>
        <w:t>Burmistrza Miasta Płońsk</w:t>
      </w:r>
    </w:p>
    <w:p w:rsidR="004471A8" w:rsidRDefault="004471A8" w:rsidP="004471A8">
      <w:pPr>
        <w:pStyle w:val="Tekstpodstawowy"/>
        <w:spacing w:line="240" w:lineRule="auto"/>
        <w:jc w:val="center"/>
        <w:rPr>
          <w:rFonts w:ascii="Cambria" w:hAnsi="Cambria" w:cs="Arial"/>
          <w:b/>
          <w:bCs/>
          <w:sz w:val="20"/>
          <w:szCs w:val="20"/>
        </w:rPr>
      </w:pPr>
      <w:r>
        <w:rPr>
          <w:rFonts w:ascii="Cambria" w:hAnsi="Cambria" w:cs="Arial"/>
          <w:b/>
          <w:bCs/>
          <w:sz w:val="20"/>
          <w:szCs w:val="20"/>
        </w:rPr>
        <w:t xml:space="preserve">z dnia </w:t>
      </w:r>
      <w:r w:rsidR="00926BB3">
        <w:rPr>
          <w:rFonts w:ascii="Cambria" w:hAnsi="Cambria" w:cs="Arial"/>
          <w:b/>
          <w:bCs/>
          <w:sz w:val="20"/>
          <w:szCs w:val="20"/>
        </w:rPr>
        <w:t>02 stycznia 2025</w:t>
      </w:r>
      <w:r>
        <w:rPr>
          <w:rFonts w:ascii="Cambria" w:hAnsi="Cambria" w:cs="Arial"/>
          <w:b/>
          <w:bCs/>
          <w:sz w:val="20"/>
          <w:szCs w:val="20"/>
        </w:rPr>
        <w:t xml:space="preserve"> r.</w:t>
      </w:r>
    </w:p>
    <w:p w:rsidR="004471A8" w:rsidRDefault="004471A8" w:rsidP="004471A8">
      <w:pPr>
        <w:pStyle w:val="Tekstpodstawowy"/>
        <w:spacing w:line="240" w:lineRule="auto"/>
        <w:jc w:val="center"/>
        <w:rPr>
          <w:rFonts w:ascii="Cambria" w:hAnsi="Cambria" w:cs="Arial"/>
          <w:b/>
          <w:bCs/>
          <w:sz w:val="20"/>
          <w:szCs w:val="20"/>
        </w:rPr>
      </w:pPr>
    </w:p>
    <w:p w:rsidR="004471A8" w:rsidRDefault="004471A8" w:rsidP="004471A8">
      <w:pPr>
        <w:pStyle w:val="Bezodstpw1"/>
        <w:rPr>
          <w:rFonts w:ascii="Cambria" w:hAnsi="Cambria"/>
          <w:b/>
          <w:bCs/>
          <w:sz w:val="20"/>
          <w:szCs w:val="20"/>
        </w:rPr>
      </w:pPr>
      <w:r>
        <w:rPr>
          <w:rFonts w:ascii="Cambria" w:hAnsi="Cambria"/>
          <w:b/>
          <w:bCs/>
          <w:sz w:val="20"/>
          <w:szCs w:val="20"/>
        </w:rPr>
        <w:t xml:space="preserve">zmieniające zarządzenie Nr 0050.95.2020 Burmistrza Miasta Płońsk  z dnia 30 </w:t>
      </w:r>
      <w:r w:rsidR="003C1A82">
        <w:rPr>
          <w:rFonts w:ascii="Cambria" w:hAnsi="Cambria"/>
          <w:b/>
          <w:bCs/>
          <w:sz w:val="20"/>
          <w:szCs w:val="20"/>
        </w:rPr>
        <w:t>czerwca</w:t>
      </w:r>
      <w:r>
        <w:rPr>
          <w:rFonts w:ascii="Cambria" w:hAnsi="Cambria"/>
          <w:b/>
          <w:bCs/>
          <w:sz w:val="20"/>
          <w:szCs w:val="20"/>
        </w:rPr>
        <w:t xml:space="preserve"> 2020 r.</w:t>
      </w:r>
      <w:r>
        <w:rPr>
          <w:rFonts w:ascii="Cambria" w:hAnsi="Cambria"/>
          <w:b/>
          <w:bCs/>
          <w:sz w:val="20"/>
          <w:szCs w:val="20"/>
        </w:rPr>
        <w:br/>
        <w:t xml:space="preserve"> w sprawie wprowadzenia zasad (polityki) rachunkowości</w:t>
      </w:r>
    </w:p>
    <w:p w:rsidR="004471A8" w:rsidRDefault="004471A8" w:rsidP="004471A8">
      <w:pPr>
        <w:pStyle w:val="Bezodstpw1"/>
        <w:tabs>
          <w:tab w:val="left" w:pos="2832"/>
        </w:tabs>
        <w:ind w:left="2832"/>
        <w:rPr>
          <w:rFonts w:ascii="Cambria" w:hAnsi="Cambria"/>
          <w:b/>
          <w:bCs/>
          <w:sz w:val="20"/>
          <w:szCs w:val="20"/>
        </w:rPr>
      </w:pPr>
    </w:p>
    <w:p w:rsidR="004471A8" w:rsidRDefault="004471A8" w:rsidP="004471A8">
      <w:pPr>
        <w:spacing w:before="100" w:beforeAutospacing="1" w:after="100" w:afterAutospacing="1"/>
        <w:jc w:val="both"/>
        <w:rPr>
          <w:rFonts w:ascii="Cambria" w:hAnsi="Cambria"/>
          <w:sz w:val="20"/>
          <w:szCs w:val="20"/>
        </w:rPr>
      </w:pPr>
      <w:r>
        <w:rPr>
          <w:rFonts w:ascii="Cambria" w:hAnsi="Cambria"/>
          <w:sz w:val="20"/>
          <w:szCs w:val="20"/>
        </w:rPr>
        <w:t xml:space="preserve">Na podstawie art.10 ust. 1, 2 ustawy z 29 września 1994 roku o rachunkowości (Dz. U. z 2023 roku poz. 120 z późn.zm.) i Rozporządzenia Ministra Rozwoju i Finansów z dnia 13 września 2017 roku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(Dz. U. z 2020 roku poz.342) </w:t>
      </w:r>
    </w:p>
    <w:p w:rsidR="004471A8" w:rsidRDefault="004471A8" w:rsidP="004471A8">
      <w:pPr>
        <w:pStyle w:val="Tekstpodstawowy"/>
        <w:jc w:val="center"/>
        <w:rPr>
          <w:rFonts w:ascii="Cambria" w:hAnsi="Cambria" w:cs="Arial"/>
          <w:sz w:val="20"/>
          <w:szCs w:val="20"/>
        </w:rPr>
      </w:pPr>
      <w:r>
        <w:rPr>
          <w:rFonts w:ascii="Cambria" w:hAnsi="Cambria" w:cs="Arial"/>
          <w:sz w:val="20"/>
          <w:szCs w:val="20"/>
        </w:rPr>
        <w:t>§ 1</w:t>
      </w:r>
    </w:p>
    <w:p w:rsidR="004471A8" w:rsidRDefault="004471A8" w:rsidP="004471A8">
      <w:pPr>
        <w:pStyle w:val="Tekstpodstawowy"/>
        <w:rPr>
          <w:rFonts w:ascii="Cambria" w:hAnsi="Cambria" w:cs="Arial"/>
          <w:sz w:val="20"/>
          <w:szCs w:val="20"/>
        </w:rPr>
      </w:pPr>
      <w:r>
        <w:rPr>
          <w:rFonts w:ascii="Cambria" w:hAnsi="Cambria" w:cs="Arial"/>
          <w:sz w:val="20"/>
          <w:szCs w:val="20"/>
        </w:rPr>
        <w:t xml:space="preserve">Załącznik Nr 2 do Zarządzenia Nr 0050.95.2020 z dnia 30 </w:t>
      </w:r>
      <w:r w:rsidR="003C1A82">
        <w:rPr>
          <w:rFonts w:ascii="Cambria" w:hAnsi="Cambria" w:cs="Arial"/>
          <w:sz w:val="20"/>
          <w:szCs w:val="20"/>
        </w:rPr>
        <w:t>czerwca</w:t>
      </w:r>
      <w:r>
        <w:rPr>
          <w:rFonts w:ascii="Cambria" w:hAnsi="Cambria" w:cs="Arial"/>
          <w:sz w:val="20"/>
          <w:szCs w:val="20"/>
        </w:rPr>
        <w:t xml:space="preserve"> 2020 r. w sprawie wprowadzenia zasad (polityki) rachunkowości otrzymuje brzmienie jak w załączniku do niniejszego zarządzenia.</w:t>
      </w:r>
    </w:p>
    <w:p w:rsidR="004471A8" w:rsidRDefault="004471A8" w:rsidP="004471A8">
      <w:pPr>
        <w:pStyle w:val="Tekstpodstawowy"/>
        <w:jc w:val="center"/>
        <w:rPr>
          <w:rFonts w:ascii="Cambria" w:hAnsi="Cambria" w:cs="Arial"/>
          <w:sz w:val="20"/>
          <w:szCs w:val="20"/>
        </w:rPr>
      </w:pPr>
      <w:r>
        <w:rPr>
          <w:rFonts w:ascii="Cambria" w:hAnsi="Cambria" w:cs="Arial"/>
          <w:sz w:val="20"/>
          <w:szCs w:val="20"/>
        </w:rPr>
        <w:t>§ 2</w:t>
      </w:r>
    </w:p>
    <w:p w:rsidR="004471A8" w:rsidRDefault="004471A8" w:rsidP="004471A8">
      <w:pPr>
        <w:pStyle w:val="Tekstpodstawowy"/>
        <w:rPr>
          <w:rFonts w:ascii="Cambria" w:hAnsi="Cambria" w:cs="Arial"/>
          <w:sz w:val="20"/>
          <w:szCs w:val="20"/>
        </w:rPr>
      </w:pPr>
      <w:r>
        <w:rPr>
          <w:rFonts w:ascii="Cambria" w:hAnsi="Cambria" w:cs="Arial"/>
          <w:sz w:val="20"/>
          <w:szCs w:val="20"/>
        </w:rPr>
        <w:t>Zobowiązuję Dyrektorów Wydziałów, Kierowników Referatów do zapoznania z treścią zarządzenia wszystkich podległych pracowników.</w:t>
      </w:r>
    </w:p>
    <w:p w:rsidR="004471A8" w:rsidRDefault="004471A8" w:rsidP="004471A8">
      <w:pPr>
        <w:pStyle w:val="Tekstpodstawowy"/>
        <w:jc w:val="center"/>
        <w:rPr>
          <w:rFonts w:ascii="Cambria" w:hAnsi="Cambria" w:cs="Arial"/>
          <w:sz w:val="20"/>
          <w:szCs w:val="20"/>
        </w:rPr>
      </w:pPr>
      <w:r>
        <w:rPr>
          <w:rFonts w:ascii="Cambria" w:hAnsi="Cambria" w:cs="Arial"/>
          <w:sz w:val="20"/>
          <w:szCs w:val="20"/>
        </w:rPr>
        <w:t>§ 3</w:t>
      </w:r>
    </w:p>
    <w:p w:rsidR="004471A8" w:rsidRDefault="004471A8" w:rsidP="004471A8">
      <w:pPr>
        <w:pStyle w:val="Tekstpodstawowy"/>
        <w:rPr>
          <w:rFonts w:ascii="Cambria" w:hAnsi="Cambria" w:cs="Arial"/>
          <w:sz w:val="20"/>
          <w:szCs w:val="20"/>
        </w:rPr>
      </w:pPr>
      <w:r>
        <w:rPr>
          <w:rFonts w:ascii="Cambria" w:hAnsi="Cambria" w:cs="Arial"/>
          <w:sz w:val="20"/>
          <w:szCs w:val="20"/>
        </w:rPr>
        <w:t>Za prawidłowe przestrzeganie zarządzenia odpowiedzialni są Dyrektorzy Wydziałów, Kierownicy Referatów oraz pracownicy samodzielnych stanowisk.</w:t>
      </w:r>
    </w:p>
    <w:p w:rsidR="004471A8" w:rsidRDefault="004471A8" w:rsidP="004471A8">
      <w:pPr>
        <w:pStyle w:val="Tekstpodstawowy"/>
        <w:jc w:val="center"/>
        <w:rPr>
          <w:rFonts w:ascii="Cambria" w:hAnsi="Cambria" w:cs="Arial"/>
          <w:sz w:val="20"/>
          <w:szCs w:val="20"/>
        </w:rPr>
      </w:pPr>
      <w:r>
        <w:rPr>
          <w:rFonts w:ascii="Cambria" w:hAnsi="Cambria" w:cs="Arial"/>
          <w:sz w:val="20"/>
          <w:szCs w:val="20"/>
        </w:rPr>
        <w:t>§ 4</w:t>
      </w:r>
    </w:p>
    <w:p w:rsidR="004471A8" w:rsidRDefault="004471A8" w:rsidP="004471A8">
      <w:pPr>
        <w:pStyle w:val="Tekstpodstawowy"/>
        <w:rPr>
          <w:rFonts w:ascii="Cambria" w:hAnsi="Cambria" w:cs="Arial"/>
          <w:sz w:val="20"/>
          <w:szCs w:val="20"/>
        </w:rPr>
      </w:pPr>
      <w:r>
        <w:rPr>
          <w:rFonts w:ascii="Cambria" w:hAnsi="Cambria" w:cs="Arial"/>
          <w:sz w:val="20"/>
          <w:szCs w:val="20"/>
        </w:rPr>
        <w:t xml:space="preserve">Zarządzenie wchodzi w życie z dniem  podpisania i obowiązuje od dnia </w:t>
      </w:r>
      <w:r w:rsidR="00B071F0">
        <w:rPr>
          <w:rFonts w:ascii="Cambria" w:hAnsi="Cambria" w:cs="Arial"/>
          <w:sz w:val="20"/>
          <w:szCs w:val="20"/>
        </w:rPr>
        <w:t>01 stycznia 2025 r.</w:t>
      </w:r>
    </w:p>
    <w:p w:rsidR="004471A8" w:rsidRDefault="004471A8" w:rsidP="004471A8">
      <w:pPr>
        <w:pStyle w:val="Tekstpodstawowy"/>
        <w:rPr>
          <w:rFonts w:ascii="Cambria" w:hAnsi="Cambria" w:cs="Arial"/>
          <w:sz w:val="20"/>
          <w:szCs w:val="20"/>
        </w:rPr>
      </w:pPr>
    </w:p>
    <w:p w:rsidR="004471A8" w:rsidRDefault="004471A8" w:rsidP="004471A8">
      <w:pPr>
        <w:tabs>
          <w:tab w:val="left" w:pos="4956"/>
        </w:tabs>
        <w:ind w:left="4956"/>
        <w:rPr>
          <w:rFonts w:ascii="Cambria" w:hAnsi="Cambria" w:cs="Times New Roman"/>
          <w:sz w:val="20"/>
          <w:szCs w:val="20"/>
        </w:rPr>
      </w:pPr>
      <w:r>
        <w:rPr>
          <w:rFonts w:ascii="Cambria" w:hAnsi="Cambria" w:cs="Arial"/>
          <w:b/>
          <w:bCs/>
          <w:sz w:val="20"/>
          <w:szCs w:val="20"/>
        </w:rPr>
        <w:t xml:space="preserve">Burmistrz Miasta Płońsk </w:t>
      </w:r>
    </w:p>
    <w:p w:rsidR="004471A8" w:rsidRDefault="004471A8" w:rsidP="004471A8">
      <w:pPr>
        <w:rPr>
          <w:rFonts w:ascii="Cambria" w:hAnsi="Cambria" w:cs="Arial"/>
          <w:b/>
          <w:bCs/>
          <w:sz w:val="20"/>
          <w:szCs w:val="20"/>
        </w:rPr>
      </w:pPr>
    </w:p>
    <w:p w:rsidR="004471A8" w:rsidRDefault="004471A8" w:rsidP="004471A8">
      <w:pPr>
        <w:tabs>
          <w:tab w:val="left" w:pos="5316"/>
        </w:tabs>
        <w:ind w:left="5316"/>
        <w:rPr>
          <w:rFonts w:ascii="Cambria" w:hAnsi="Cambria" w:cs="Arial"/>
          <w:sz w:val="20"/>
          <w:szCs w:val="20"/>
        </w:rPr>
      </w:pPr>
      <w:r>
        <w:rPr>
          <w:rFonts w:ascii="Cambria" w:hAnsi="Cambria" w:cs="Arial"/>
          <w:b/>
          <w:bCs/>
          <w:sz w:val="20"/>
          <w:szCs w:val="20"/>
        </w:rPr>
        <w:t>Andrzej Pietrasik</w:t>
      </w:r>
      <w:r>
        <w:rPr>
          <w:rFonts w:ascii="Cambria" w:hAnsi="Cambria" w:cs="Arial"/>
          <w:sz w:val="20"/>
          <w:szCs w:val="20"/>
        </w:rPr>
        <w:t xml:space="preserve"> </w:t>
      </w:r>
    </w:p>
    <w:p w:rsidR="004471A8" w:rsidRDefault="004471A8" w:rsidP="004471A8">
      <w:pPr>
        <w:tabs>
          <w:tab w:val="left" w:pos="5316"/>
        </w:tabs>
        <w:ind w:left="5316"/>
        <w:rPr>
          <w:rFonts w:ascii="Cambria" w:hAnsi="Cambria" w:cs="Arial"/>
          <w:sz w:val="20"/>
          <w:szCs w:val="20"/>
        </w:rPr>
      </w:pPr>
    </w:p>
    <w:p w:rsidR="001356D7" w:rsidRDefault="001356D7" w:rsidP="001356D7">
      <w:pPr>
        <w:spacing w:after="0" w:line="240" w:lineRule="auto"/>
        <w:jc w:val="both"/>
        <w:rPr>
          <w:rFonts w:ascii="Cambria" w:hAnsi="Cambria"/>
          <w:sz w:val="20"/>
          <w:szCs w:val="20"/>
        </w:rPr>
      </w:pPr>
    </w:p>
    <w:p w:rsidR="001356D7" w:rsidRDefault="001356D7" w:rsidP="001356D7">
      <w:pPr>
        <w:spacing w:after="0" w:line="240" w:lineRule="auto"/>
        <w:jc w:val="both"/>
        <w:rPr>
          <w:rFonts w:ascii="Cambria" w:hAnsi="Cambria"/>
          <w:sz w:val="20"/>
          <w:szCs w:val="20"/>
        </w:rPr>
      </w:pPr>
    </w:p>
    <w:tbl>
      <w:tblPr>
        <w:tblW w:w="0" w:type="dxa"/>
        <w:tblInd w:w="-5" w:type="dxa"/>
        <w:tblLayout w:type="fixed"/>
        <w:tblCellMar>
          <w:left w:w="70" w:type="dxa"/>
          <w:right w:w="70" w:type="dxa"/>
        </w:tblCellMar>
        <w:tblLook w:val="04A0" w:firstRow="1" w:lastRow="0" w:firstColumn="1" w:lastColumn="0" w:noHBand="0" w:noVBand="1"/>
      </w:tblPr>
      <w:tblGrid>
        <w:gridCol w:w="1283"/>
        <w:gridCol w:w="1705"/>
        <w:gridCol w:w="2306"/>
        <w:gridCol w:w="2306"/>
        <w:gridCol w:w="2185"/>
      </w:tblGrid>
      <w:tr w:rsidR="001356D7" w:rsidTr="00F47863">
        <w:trPr>
          <w:trHeight w:val="428"/>
        </w:trPr>
        <w:tc>
          <w:tcPr>
            <w:tcW w:w="1283" w:type="dxa"/>
            <w:tcBorders>
              <w:top w:val="single" w:sz="4" w:space="0" w:color="000000"/>
              <w:left w:val="single" w:sz="4" w:space="0" w:color="000000"/>
              <w:bottom w:val="single" w:sz="4" w:space="0" w:color="000000"/>
              <w:right w:val="single" w:sz="4" w:space="0" w:color="000000"/>
            </w:tcBorders>
          </w:tcPr>
          <w:p w:rsidR="001356D7" w:rsidRDefault="001356D7" w:rsidP="00F47863">
            <w:pPr>
              <w:pStyle w:val="Tekstpodstawowy"/>
              <w:spacing w:line="360" w:lineRule="auto"/>
              <w:rPr>
                <w:rFonts w:ascii="Cambria" w:hAnsi="Cambria" w:cs="Arial"/>
                <w:sz w:val="20"/>
                <w:szCs w:val="20"/>
              </w:rPr>
            </w:pPr>
          </w:p>
        </w:tc>
        <w:tc>
          <w:tcPr>
            <w:tcW w:w="6317" w:type="dxa"/>
            <w:gridSpan w:val="3"/>
            <w:tcBorders>
              <w:top w:val="single" w:sz="4" w:space="0" w:color="000000"/>
              <w:left w:val="single" w:sz="4" w:space="0" w:color="000000"/>
              <w:bottom w:val="single" w:sz="4" w:space="0" w:color="000000"/>
              <w:right w:val="single" w:sz="4" w:space="0" w:color="000000"/>
            </w:tcBorders>
            <w:hideMark/>
          </w:tcPr>
          <w:p w:rsidR="001356D7" w:rsidRDefault="001356D7" w:rsidP="00F47863">
            <w:pPr>
              <w:pStyle w:val="Tekstpodstawowy"/>
              <w:spacing w:line="360" w:lineRule="auto"/>
              <w:jc w:val="center"/>
              <w:rPr>
                <w:rFonts w:ascii="Cambria" w:hAnsi="Cambria"/>
                <w:sz w:val="20"/>
                <w:szCs w:val="20"/>
              </w:rPr>
            </w:pPr>
            <w:r>
              <w:rPr>
                <w:rFonts w:ascii="Cambria" w:hAnsi="Cambria" w:cs="Arial"/>
                <w:b/>
                <w:bCs/>
                <w:sz w:val="20"/>
                <w:szCs w:val="20"/>
              </w:rPr>
              <w:t>Sprawdził</w:t>
            </w:r>
          </w:p>
        </w:tc>
        <w:tc>
          <w:tcPr>
            <w:tcW w:w="2185" w:type="dxa"/>
            <w:vMerge w:val="restart"/>
            <w:tcBorders>
              <w:top w:val="single" w:sz="4" w:space="0" w:color="000000"/>
              <w:left w:val="single" w:sz="4" w:space="0" w:color="000000"/>
              <w:bottom w:val="nil"/>
              <w:right w:val="single" w:sz="4" w:space="0" w:color="000000"/>
            </w:tcBorders>
            <w:hideMark/>
          </w:tcPr>
          <w:p w:rsidR="001356D7" w:rsidRDefault="001356D7" w:rsidP="00F47863">
            <w:pPr>
              <w:pStyle w:val="Tekstpodstawowy"/>
              <w:spacing w:line="360" w:lineRule="auto"/>
              <w:jc w:val="center"/>
              <w:rPr>
                <w:rFonts w:ascii="Cambria" w:hAnsi="Cambria"/>
                <w:sz w:val="20"/>
                <w:szCs w:val="20"/>
              </w:rPr>
            </w:pPr>
            <w:r>
              <w:rPr>
                <w:rFonts w:ascii="Cambria" w:hAnsi="Cambria" w:cs="Arial"/>
                <w:b/>
                <w:bCs/>
                <w:sz w:val="20"/>
                <w:szCs w:val="20"/>
              </w:rPr>
              <w:t>Nr egz.</w:t>
            </w:r>
          </w:p>
        </w:tc>
      </w:tr>
      <w:tr w:rsidR="001356D7" w:rsidTr="00F47863">
        <w:trPr>
          <w:trHeight w:val="613"/>
        </w:trPr>
        <w:tc>
          <w:tcPr>
            <w:tcW w:w="1283" w:type="dxa"/>
            <w:vMerge w:val="restart"/>
            <w:tcBorders>
              <w:top w:val="single" w:sz="4" w:space="0" w:color="000000"/>
              <w:left w:val="single" w:sz="4" w:space="0" w:color="000000"/>
              <w:bottom w:val="single" w:sz="4" w:space="0" w:color="000000"/>
              <w:right w:val="single" w:sz="4" w:space="0" w:color="000000"/>
            </w:tcBorders>
          </w:tcPr>
          <w:p w:rsidR="001356D7" w:rsidRDefault="001356D7" w:rsidP="00F47863">
            <w:pPr>
              <w:pStyle w:val="Tekstpodstawowy"/>
              <w:spacing w:line="360" w:lineRule="auto"/>
              <w:rPr>
                <w:rFonts w:ascii="Cambria" w:hAnsi="Cambria" w:cs="Arial"/>
                <w:sz w:val="20"/>
                <w:szCs w:val="20"/>
              </w:rPr>
            </w:pPr>
            <w:r>
              <w:rPr>
                <w:rFonts w:ascii="Cambria" w:hAnsi="Cambria" w:cs="Arial"/>
                <w:sz w:val="20"/>
                <w:szCs w:val="20"/>
              </w:rPr>
              <w:t>Data/podpis</w:t>
            </w:r>
          </w:p>
          <w:p w:rsidR="001356D7" w:rsidRDefault="001356D7" w:rsidP="00F47863">
            <w:pPr>
              <w:pStyle w:val="Tekstpodstawowy"/>
              <w:spacing w:line="360" w:lineRule="auto"/>
              <w:rPr>
                <w:rFonts w:ascii="Cambria" w:hAnsi="Cambria" w:cs="Arial"/>
                <w:sz w:val="20"/>
                <w:szCs w:val="20"/>
              </w:rPr>
            </w:pPr>
          </w:p>
          <w:p w:rsidR="001356D7" w:rsidRDefault="001356D7" w:rsidP="00F47863">
            <w:pPr>
              <w:pStyle w:val="Tekstpodstawowy"/>
              <w:spacing w:line="360" w:lineRule="auto"/>
              <w:rPr>
                <w:rFonts w:ascii="Cambria" w:hAnsi="Cambria" w:cs="Arial"/>
                <w:sz w:val="20"/>
                <w:szCs w:val="20"/>
              </w:rPr>
            </w:pPr>
          </w:p>
          <w:p w:rsidR="001356D7" w:rsidRDefault="001356D7" w:rsidP="00F47863">
            <w:pPr>
              <w:pStyle w:val="Tekstpodstawowy"/>
              <w:spacing w:line="360" w:lineRule="auto"/>
              <w:rPr>
                <w:rFonts w:ascii="Cambria" w:hAnsi="Cambria" w:cs="Arial"/>
                <w:sz w:val="18"/>
                <w:szCs w:val="18"/>
              </w:rPr>
            </w:pPr>
            <w:r>
              <w:rPr>
                <w:rFonts w:ascii="Cambria" w:hAnsi="Cambria" w:cs="Arial"/>
                <w:sz w:val="18"/>
                <w:szCs w:val="18"/>
              </w:rPr>
              <w:t>Zastępca Skarbnika</w:t>
            </w:r>
          </w:p>
          <w:p w:rsidR="001356D7" w:rsidRDefault="001356D7" w:rsidP="00F47863">
            <w:pPr>
              <w:pStyle w:val="Tekstpodstawowy"/>
              <w:spacing w:line="360" w:lineRule="auto"/>
              <w:rPr>
                <w:rFonts w:ascii="Cambria" w:hAnsi="Cambria" w:cs="Arial"/>
                <w:i/>
                <w:sz w:val="18"/>
                <w:szCs w:val="18"/>
              </w:rPr>
            </w:pPr>
            <w:r>
              <w:rPr>
                <w:rFonts w:ascii="Cambria" w:hAnsi="Cambria" w:cs="Arial"/>
                <w:i/>
                <w:sz w:val="18"/>
                <w:szCs w:val="18"/>
              </w:rPr>
              <w:t>mgr Agnieszka Ciachowska</w:t>
            </w:r>
          </w:p>
          <w:p w:rsidR="001356D7" w:rsidRDefault="001356D7" w:rsidP="001356D7">
            <w:pPr>
              <w:pStyle w:val="Tekstpodstawowy"/>
              <w:spacing w:line="360" w:lineRule="auto"/>
              <w:rPr>
                <w:rFonts w:ascii="Cambria" w:hAnsi="Cambria" w:cs="Arial"/>
                <w:sz w:val="20"/>
                <w:szCs w:val="20"/>
              </w:rPr>
            </w:pPr>
            <w:r>
              <w:rPr>
                <w:rFonts w:ascii="Cambria" w:hAnsi="Cambria" w:cs="Arial"/>
                <w:sz w:val="18"/>
                <w:szCs w:val="18"/>
              </w:rPr>
              <w:t xml:space="preserve">02.01.2025 </w:t>
            </w:r>
            <w:r>
              <w:rPr>
                <w:rFonts w:ascii="Cambria" w:hAnsi="Cambria" w:cs="Arial"/>
                <w:sz w:val="18"/>
                <w:szCs w:val="18"/>
              </w:rPr>
              <w:t>r.</w:t>
            </w:r>
          </w:p>
        </w:tc>
        <w:tc>
          <w:tcPr>
            <w:tcW w:w="1705" w:type="dxa"/>
            <w:tcBorders>
              <w:top w:val="single" w:sz="4" w:space="0" w:color="000000"/>
              <w:left w:val="single" w:sz="4" w:space="0" w:color="000000"/>
              <w:bottom w:val="single" w:sz="4" w:space="0" w:color="000000"/>
              <w:right w:val="single" w:sz="4" w:space="0" w:color="000000"/>
            </w:tcBorders>
            <w:hideMark/>
          </w:tcPr>
          <w:p w:rsidR="001356D7" w:rsidRDefault="001356D7" w:rsidP="00F47863">
            <w:pPr>
              <w:pStyle w:val="Tekstpodstawowy"/>
              <w:rPr>
                <w:rFonts w:ascii="Cambria" w:hAnsi="Cambria" w:cs="Arial"/>
                <w:sz w:val="20"/>
                <w:szCs w:val="20"/>
              </w:rPr>
            </w:pPr>
            <w:r>
              <w:rPr>
                <w:rFonts w:ascii="Cambria" w:hAnsi="Cambria" w:cs="Arial"/>
                <w:sz w:val="20"/>
                <w:szCs w:val="20"/>
              </w:rPr>
              <w:t>pod względem</w:t>
            </w:r>
          </w:p>
          <w:p w:rsidR="001356D7" w:rsidRDefault="001356D7" w:rsidP="00F47863">
            <w:pPr>
              <w:pStyle w:val="Tekstpodstawowy"/>
              <w:rPr>
                <w:rFonts w:ascii="Cambria" w:hAnsi="Cambria" w:cs="Arial"/>
                <w:sz w:val="20"/>
                <w:szCs w:val="20"/>
              </w:rPr>
            </w:pPr>
            <w:r>
              <w:rPr>
                <w:rFonts w:ascii="Cambria" w:hAnsi="Cambria" w:cs="Arial"/>
                <w:sz w:val="20"/>
                <w:szCs w:val="20"/>
              </w:rPr>
              <w:t>merytorycznym</w:t>
            </w:r>
          </w:p>
        </w:tc>
        <w:tc>
          <w:tcPr>
            <w:tcW w:w="2306" w:type="dxa"/>
            <w:vMerge w:val="restart"/>
            <w:tcBorders>
              <w:top w:val="single" w:sz="4" w:space="0" w:color="000000"/>
              <w:left w:val="single" w:sz="4" w:space="0" w:color="000000"/>
              <w:bottom w:val="single" w:sz="4" w:space="0" w:color="000000"/>
              <w:right w:val="single" w:sz="4" w:space="0" w:color="000000"/>
            </w:tcBorders>
            <w:hideMark/>
          </w:tcPr>
          <w:p w:rsidR="001356D7" w:rsidRDefault="001356D7" w:rsidP="00F47863">
            <w:pPr>
              <w:pStyle w:val="Tekstpodstawowy"/>
              <w:spacing w:line="360" w:lineRule="auto"/>
              <w:jc w:val="center"/>
              <w:rPr>
                <w:rFonts w:ascii="Cambria" w:hAnsi="Cambria" w:cs="Arial"/>
                <w:sz w:val="20"/>
                <w:szCs w:val="20"/>
              </w:rPr>
            </w:pPr>
            <w:r>
              <w:rPr>
                <w:rFonts w:ascii="Cambria" w:hAnsi="Cambria" w:cs="Arial"/>
                <w:sz w:val="20"/>
                <w:szCs w:val="20"/>
              </w:rPr>
              <w:t>Sekretarz Miasta</w:t>
            </w:r>
          </w:p>
        </w:tc>
        <w:tc>
          <w:tcPr>
            <w:tcW w:w="2306" w:type="dxa"/>
            <w:vMerge w:val="restart"/>
            <w:tcBorders>
              <w:top w:val="single" w:sz="4" w:space="0" w:color="000000"/>
              <w:left w:val="single" w:sz="4" w:space="0" w:color="000000"/>
              <w:bottom w:val="single" w:sz="4" w:space="0" w:color="000000"/>
              <w:right w:val="single" w:sz="4" w:space="0" w:color="000000"/>
            </w:tcBorders>
            <w:hideMark/>
          </w:tcPr>
          <w:p w:rsidR="001356D7" w:rsidRDefault="001356D7" w:rsidP="00F47863">
            <w:pPr>
              <w:pStyle w:val="Tekstpodstawowy"/>
              <w:jc w:val="left"/>
              <w:rPr>
                <w:rFonts w:ascii="Cambria" w:hAnsi="Cambria" w:cs="Arial"/>
                <w:sz w:val="20"/>
                <w:szCs w:val="20"/>
              </w:rPr>
            </w:pPr>
            <w:r>
              <w:rPr>
                <w:rFonts w:ascii="Cambria" w:hAnsi="Cambria" w:cs="Arial"/>
                <w:sz w:val="20"/>
                <w:szCs w:val="20"/>
              </w:rPr>
              <w:t>pod względem</w:t>
            </w:r>
            <w:r>
              <w:rPr>
                <w:rFonts w:ascii="Cambria" w:hAnsi="Cambria"/>
                <w:sz w:val="20"/>
                <w:szCs w:val="20"/>
              </w:rPr>
              <w:t xml:space="preserve"> </w:t>
            </w:r>
            <w:r>
              <w:rPr>
                <w:rFonts w:ascii="Cambria" w:hAnsi="Cambria"/>
                <w:sz w:val="20"/>
                <w:szCs w:val="20"/>
              </w:rPr>
              <w:br/>
            </w:r>
            <w:r>
              <w:rPr>
                <w:rFonts w:ascii="Cambria" w:hAnsi="Cambria" w:cs="Arial"/>
                <w:sz w:val="20"/>
                <w:szCs w:val="20"/>
              </w:rPr>
              <w:t>formalno-prawnym</w:t>
            </w:r>
          </w:p>
        </w:tc>
        <w:tc>
          <w:tcPr>
            <w:tcW w:w="2185" w:type="dxa"/>
            <w:vMerge/>
            <w:tcBorders>
              <w:top w:val="single" w:sz="4" w:space="0" w:color="000000"/>
              <w:left w:val="single" w:sz="4" w:space="0" w:color="000000"/>
              <w:bottom w:val="nil"/>
              <w:right w:val="single" w:sz="4" w:space="0" w:color="000000"/>
            </w:tcBorders>
            <w:vAlign w:val="center"/>
            <w:hideMark/>
          </w:tcPr>
          <w:p w:rsidR="001356D7" w:rsidRDefault="001356D7" w:rsidP="00F47863">
            <w:pPr>
              <w:spacing w:line="256" w:lineRule="auto"/>
              <w:rPr>
                <w:rFonts w:ascii="Cambria" w:eastAsia="Times New Roman" w:hAnsi="Cambria" w:cs="Times New Roman"/>
                <w:sz w:val="20"/>
                <w:szCs w:val="20"/>
                <w:lang w:eastAsia="ar-SA"/>
              </w:rPr>
            </w:pPr>
          </w:p>
        </w:tc>
      </w:tr>
      <w:tr w:rsidR="001356D7" w:rsidTr="00F47863">
        <w:trPr>
          <w:trHeight w:val="541"/>
        </w:trPr>
        <w:tc>
          <w:tcPr>
            <w:tcW w:w="1283" w:type="dxa"/>
            <w:vMerge/>
            <w:tcBorders>
              <w:top w:val="single" w:sz="4" w:space="0" w:color="000000"/>
              <w:left w:val="single" w:sz="4" w:space="0" w:color="000000"/>
              <w:bottom w:val="single" w:sz="4" w:space="0" w:color="000000"/>
              <w:right w:val="single" w:sz="4" w:space="0" w:color="000000"/>
            </w:tcBorders>
            <w:vAlign w:val="center"/>
            <w:hideMark/>
          </w:tcPr>
          <w:p w:rsidR="001356D7" w:rsidRDefault="001356D7" w:rsidP="00F47863">
            <w:pPr>
              <w:spacing w:line="256" w:lineRule="auto"/>
              <w:rPr>
                <w:rFonts w:ascii="Cambria" w:eastAsia="Times New Roman" w:hAnsi="Cambria" w:cs="Arial"/>
                <w:sz w:val="20"/>
                <w:szCs w:val="20"/>
                <w:lang w:eastAsia="ar-SA"/>
              </w:rPr>
            </w:pPr>
          </w:p>
        </w:tc>
        <w:tc>
          <w:tcPr>
            <w:tcW w:w="1705" w:type="dxa"/>
            <w:tcBorders>
              <w:top w:val="single" w:sz="4" w:space="0" w:color="000000"/>
              <w:left w:val="single" w:sz="4" w:space="0" w:color="000000"/>
              <w:bottom w:val="single" w:sz="4" w:space="0" w:color="000000"/>
              <w:right w:val="single" w:sz="4" w:space="0" w:color="000000"/>
            </w:tcBorders>
            <w:hideMark/>
          </w:tcPr>
          <w:p w:rsidR="001356D7" w:rsidRDefault="001356D7" w:rsidP="00F47863">
            <w:pPr>
              <w:pStyle w:val="Tekstpodstawowy"/>
              <w:rPr>
                <w:rFonts w:ascii="Cambria" w:hAnsi="Cambria" w:cs="Arial"/>
                <w:sz w:val="20"/>
                <w:szCs w:val="20"/>
              </w:rPr>
            </w:pPr>
            <w:r>
              <w:rPr>
                <w:rFonts w:ascii="Cambria" w:hAnsi="Cambria" w:cs="Arial"/>
                <w:sz w:val="20"/>
                <w:szCs w:val="20"/>
              </w:rPr>
              <w:t>Formalno- - rachunkowym*</w:t>
            </w:r>
          </w:p>
        </w:tc>
        <w:tc>
          <w:tcPr>
            <w:tcW w:w="2306" w:type="dxa"/>
            <w:vMerge/>
            <w:tcBorders>
              <w:top w:val="single" w:sz="4" w:space="0" w:color="000000"/>
              <w:left w:val="single" w:sz="4" w:space="0" w:color="000000"/>
              <w:bottom w:val="single" w:sz="4" w:space="0" w:color="000000"/>
              <w:right w:val="single" w:sz="4" w:space="0" w:color="000000"/>
            </w:tcBorders>
            <w:vAlign w:val="center"/>
            <w:hideMark/>
          </w:tcPr>
          <w:p w:rsidR="001356D7" w:rsidRDefault="001356D7" w:rsidP="00F47863">
            <w:pPr>
              <w:spacing w:line="256" w:lineRule="auto"/>
              <w:rPr>
                <w:rFonts w:ascii="Cambria" w:eastAsia="Times New Roman" w:hAnsi="Cambria" w:cs="Arial"/>
                <w:sz w:val="20"/>
                <w:szCs w:val="20"/>
                <w:lang w:eastAsia="ar-SA"/>
              </w:rPr>
            </w:pPr>
          </w:p>
        </w:tc>
        <w:tc>
          <w:tcPr>
            <w:tcW w:w="2306" w:type="dxa"/>
            <w:vMerge/>
            <w:tcBorders>
              <w:top w:val="single" w:sz="4" w:space="0" w:color="000000"/>
              <w:left w:val="single" w:sz="4" w:space="0" w:color="000000"/>
              <w:bottom w:val="single" w:sz="4" w:space="0" w:color="000000"/>
              <w:right w:val="single" w:sz="4" w:space="0" w:color="000000"/>
            </w:tcBorders>
            <w:vAlign w:val="center"/>
            <w:hideMark/>
          </w:tcPr>
          <w:p w:rsidR="001356D7" w:rsidRDefault="001356D7" w:rsidP="00F47863">
            <w:pPr>
              <w:spacing w:line="256" w:lineRule="auto"/>
              <w:rPr>
                <w:rFonts w:ascii="Cambria" w:eastAsia="Times New Roman" w:hAnsi="Cambria" w:cs="Arial"/>
                <w:sz w:val="20"/>
                <w:szCs w:val="20"/>
                <w:lang w:eastAsia="ar-SA"/>
              </w:rPr>
            </w:pPr>
          </w:p>
        </w:tc>
        <w:tc>
          <w:tcPr>
            <w:tcW w:w="2185" w:type="dxa"/>
            <w:vMerge/>
            <w:tcBorders>
              <w:top w:val="single" w:sz="4" w:space="0" w:color="000000"/>
              <w:left w:val="single" w:sz="4" w:space="0" w:color="000000"/>
              <w:bottom w:val="nil"/>
              <w:right w:val="single" w:sz="4" w:space="0" w:color="000000"/>
            </w:tcBorders>
            <w:vAlign w:val="center"/>
            <w:hideMark/>
          </w:tcPr>
          <w:p w:rsidR="001356D7" w:rsidRDefault="001356D7" w:rsidP="00F47863">
            <w:pPr>
              <w:spacing w:line="256" w:lineRule="auto"/>
              <w:rPr>
                <w:rFonts w:ascii="Cambria" w:eastAsia="Times New Roman" w:hAnsi="Cambria" w:cs="Times New Roman"/>
                <w:sz w:val="20"/>
                <w:szCs w:val="20"/>
                <w:lang w:eastAsia="ar-SA"/>
              </w:rPr>
            </w:pPr>
          </w:p>
        </w:tc>
      </w:tr>
      <w:tr w:rsidR="001356D7" w:rsidTr="00F47863">
        <w:trPr>
          <w:trHeight w:val="425"/>
        </w:trPr>
        <w:tc>
          <w:tcPr>
            <w:tcW w:w="1283" w:type="dxa"/>
            <w:vMerge/>
            <w:tcBorders>
              <w:top w:val="single" w:sz="4" w:space="0" w:color="000000"/>
              <w:left w:val="single" w:sz="4" w:space="0" w:color="000000"/>
              <w:bottom w:val="single" w:sz="4" w:space="0" w:color="000000"/>
              <w:right w:val="single" w:sz="4" w:space="0" w:color="000000"/>
            </w:tcBorders>
            <w:vAlign w:val="center"/>
            <w:hideMark/>
          </w:tcPr>
          <w:p w:rsidR="001356D7" w:rsidRDefault="001356D7" w:rsidP="00F47863">
            <w:pPr>
              <w:spacing w:line="256" w:lineRule="auto"/>
              <w:rPr>
                <w:rFonts w:ascii="Cambria" w:eastAsia="Times New Roman" w:hAnsi="Cambria" w:cs="Arial"/>
                <w:sz w:val="20"/>
                <w:szCs w:val="20"/>
                <w:lang w:eastAsia="ar-SA"/>
              </w:rPr>
            </w:pPr>
          </w:p>
        </w:tc>
        <w:tc>
          <w:tcPr>
            <w:tcW w:w="1705" w:type="dxa"/>
            <w:tcBorders>
              <w:top w:val="single" w:sz="4" w:space="0" w:color="000000"/>
              <w:left w:val="single" w:sz="4" w:space="0" w:color="000000"/>
              <w:bottom w:val="single" w:sz="4" w:space="0" w:color="000000"/>
              <w:right w:val="single" w:sz="4" w:space="0" w:color="000000"/>
            </w:tcBorders>
          </w:tcPr>
          <w:p w:rsidR="001356D7" w:rsidRDefault="001356D7" w:rsidP="00F47863">
            <w:pPr>
              <w:pStyle w:val="Tekstpodstawowy"/>
              <w:rPr>
                <w:rFonts w:ascii="Cambria" w:hAnsi="Cambria" w:cs="Arial"/>
                <w:sz w:val="20"/>
                <w:szCs w:val="20"/>
              </w:rPr>
            </w:pPr>
          </w:p>
          <w:p w:rsidR="001356D7" w:rsidRDefault="001356D7" w:rsidP="00F47863">
            <w:pPr>
              <w:pStyle w:val="Tekstpodstawowy"/>
              <w:rPr>
                <w:rFonts w:ascii="Cambria" w:hAnsi="Cambria" w:cs="Arial"/>
                <w:sz w:val="18"/>
                <w:szCs w:val="18"/>
              </w:rPr>
            </w:pPr>
            <w:r>
              <w:rPr>
                <w:rFonts w:ascii="Cambria" w:hAnsi="Cambria" w:cs="Arial"/>
                <w:sz w:val="18"/>
                <w:szCs w:val="18"/>
              </w:rPr>
              <w:t xml:space="preserve">Skarbnik Miasta </w:t>
            </w:r>
          </w:p>
          <w:p w:rsidR="001356D7" w:rsidRDefault="001356D7" w:rsidP="00F47863">
            <w:pPr>
              <w:pStyle w:val="Tekstpodstawowy"/>
              <w:rPr>
                <w:rFonts w:ascii="Cambria" w:hAnsi="Cambria" w:cs="Arial"/>
                <w:i/>
                <w:sz w:val="18"/>
                <w:szCs w:val="18"/>
              </w:rPr>
            </w:pPr>
            <w:r>
              <w:rPr>
                <w:rFonts w:ascii="Cambria" w:hAnsi="Cambria" w:cs="Arial"/>
                <w:i/>
                <w:sz w:val="18"/>
                <w:szCs w:val="18"/>
              </w:rPr>
              <w:t>mgr Anna Bugajewska</w:t>
            </w:r>
          </w:p>
          <w:p w:rsidR="001356D7" w:rsidRDefault="001356D7" w:rsidP="00F47863">
            <w:pPr>
              <w:pStyle w:val="Tekstpodstawowy"/>
              <w:rPr>
                <w:rFonts w:ascii="Cambria" w:hAnsi="Cambria" w:cs="Arial"/>
                <w:sz w:val="20"/>
                <w:szCs w:val="20"/>
              </w:rPr>
            </w:pPr>
          </w:p>
        </w:tc>
        <w:tc>
          <w:tcPr>
            <w:tcW w:w="2306" w:type="dxa"/>
            <w:tcBorders>
              <w:top w:val="single" w:sz="4" w:space="0" w:color="000000"/>
              <w:left w:val="single" w:sz="4" w:space="0" w:color="000000"/>
              <w:bottom w:val="single" w:sz="4" w:space="0" w:color="000000"/>
              <w:right w:val="single" w:sz="4" w:space="0" w:color="000000"/>
            </w:tcBorders>
          </w:tcPr>
          <w:p w:rsidR="001356D7" w:rsidRDefault="001356D7" w:rsidP="00F47863">
            <w:pPr>
              <w:pStyle w:val="Tekstpodstawowy"/>
              <w:jc w:val="center"/>
              <w:rPr>
                <w:rFonts w:ascii="Cambria" w:hAnsi="Cambria" w:cs="Arial"/>
                <w:sz w:val="20"/>
                <w:szCs w:val="20"/>
              </w:rPr>
            </w:pPr>
          </w:p>
          <w:p w:rsidR="001356D7" w:rsidRDefault="001356D7" w:rsidP="00F47863">
            <w:pPr>
              <w:pStyle w:val="Tekstpodstawowy"/>
              <w:jc w:val="center"/>
              <w:rPr>
                <w:rFonts w:ascii="Cambria" w:hAnsi="Cambria" w:cs="Arial"/>
                <w:sz w:val="18"/>
                <w:szCs w:val="18"/>
              </w:rPr>
            </w:pPr>
            <w:r>
              <w:rPr>
                <w:rFonts w:ascii="Cambria" w:hAnsi="Cambria" w:cs="Arial"/>
                <w:sz w:val="18"/>
                <w:szCs w:val="18"/>
              </w:rPr>
              <w:t xml:space="preserve">Sekretarz Miasta </w:t>
            </w:r>
          </w:p>
          <w:p w:rsidR="001356D7" w:rsidRDefault="001356D7" w:rsidP="00F47863">
            <w:pPr>
              <w:pStyle w:val="Tekstpodstawowy"/>
              <w:jc w:val="center"/>
              <w:rPr>
                <w:rFonts w:ascii="Cambria" w:hAnsi="Cambria" w:cs="Arial"/>
                <w:i/>
                <w:sz w:val="18"/>
                <w:szCs w:val="18"/>
              </w:rPr>
            </w:pPr>
            <w:r>
              <w:rPr>
                <w:rFonts w:ascii="Cambria" w:hAnsi="Cambria" w:cs="Arial"/>
                <w:i/>
                <w:sz w:val="18"/>
                <w:szCs w:val="18"/>
              </w:rPr>
              <w:t>Andrzej Bogucki</w:t>
            </w:r>
          </w:p>
          <w:p w:rsidR="001356D7" w:rsidRDefault="001356D7" w:rsidP="00F47863">
            <w:pPr>
              <w:pStyle w:val="Tekstpodstawowy"/>
              <w:jc w:val="center"/>
              <w:rPr>
                <w:rFonts w:ascii="Cambria" w:hAnsi="Cambria" w:cs="Arial"/>
                <w:sz w:val="18"/>
                <w:szCs w:val="18"/>
              </w:rPr>
            </w:pPr>
            <w:r>
              <w:rPr>
                <w:rFonts w:ascii="Cambria" w:hAnsi="Cambria" w:cs="Arial"/>
                <w:sz w:val="18"/>
                <w:szCs w:val="18"/>
              </w:rPr>
              <w:t>02.1.2025</w:t>
            </w:r>
            <w:r>
              <w:rPr>
                <w:rFonts w:ascii="Cambria" w:hAnsi="Cambria" w:cs="Arial"/>
                <w:sz w:val="18"/>
                <w:szCs w:val="18"/>
              </w:rPr>
              <w:t xml:space="preserve"> r.</w:t>
            </w:r>
          </w:p>
          <w:p w:rsidR="001356D7" w:rsidRDefault="001356D7" w:rsidP="00F47863">
            <w:pPr>
              <w:pStyle w:val="Tekstpodstawowy"/>
              <w:jc w:val="center"/>
              <w:rPr>
                <w:rFonts w:ascii="Cambria" w:hAnsi="Cambria" w:cs="Arial"/>
                <w:sz w:val="20"/>
                <w:szCs w:val="20"/>
              </w:rPr>
            </w:pPr>
          </w:p>
        </w:tc>
        <w:tc>
          <w:tcPr>
            <w:tcW w:w="2306" w:type="dxa"/>
            <w:tcBorders>
              <w:top w:val="single" w:sz="4" w:space="0" w:color="000000"/>
              <w:left w:val="single" w:sz="4" w:space="0" w:color="000000"/>
              <w:bottom w:val="single" w:sz="4" w:space="0" w:color="000000"/>
              <w:right w:val="single" w:sz="4" w:space="0" w:color="000000"/>
            </w:tcBorders>
            <w:hideMark/>
          </w:tcPr>
          <w:p w:rsidR="001356D7" w:rsidRDefault="001356D7" w:rsidP="00F47863">
            <w:pPr>
              <w:pStyle w:val="Tekstpodstawowy"/>
              <w:jc w:val="center"/>
              <w:rPr>
                <w:rFonts w:ascii="Cambria" w:hAnsi="Cambria" w:cs="Arial"/>
                <w:i/>
                <w:sz w:val="18"/>
                <w:szCs w:val="18"/>
              </w:rPr>
            </w:pPr>
            <w:r>
              <w:rPr>
                <w:rFonts w:ascii="Cambria" w:hAnsi="Cambria" w:cs="Arial"/>
                <w:i/>
                <w:sz w:val="18"/>
                <w:szCs w:val="18"/>
              </w:rPr>
              <w:t>Sebastian Krajewski</w:t>
            </w:r>
          </w:p>
          <w:p w:rsidR="001356D7" w:rsidRDefault="001356D7" w:rsidP="00F47863">
            <w:pPr>
              <w:pStyle w:val="Tekstpodstawowy"/>
              <w:jc w:val="center"/>
              <w:rPr>
                <w:rFonts w:ascii="Cambria" w:hAnsi="Cambria" w:cs="Arial"/>
                <w:sz w:val="18"/>
                <w:szCs w:val="18"/>
              </w:rPr>
            </w:pPr>
            <w:r>
              <w:rPr>
                <w:rFonts w:ascii="Cambria" w:hAnsi="Cambria" w:cs="Arial"/>
                <w:sz w:val="18"/>
                <w:szCs w:val="18"/>
              </w:rPr>
              <w:t>radca prawny</w:t>
            </w:r>
          </w:p>
          <w:p w:rsidR="001356D7" w:rsidRDefault="001356D7" w:rsidP="00F47863">
            <w:pPr>
              <w:pStyle w:val="Tekstpodstawowy"/>
              <w:jc w:val="center"/>
              <w:rPr>
                <w:rFonts w:ascii="Cambria" w:hAnsi="Cambria" w:cs="Arial"/>
                <w:sz w:val="18"/>
                <w:szCs w:val="18"/>
              </w:rPr>
            </w:pPr>
            <w:r>
              <w:rPr>
                <w:rFonts w:ascii="Cambria" w:hAnsi="Cambria" w:cs="Arial"/>
                <w:sz w:val="18"/>
                <w:szCs w:val="18"/>
              </w:rPr>
              <w:t>WA-9412</w:t>
            </w:r>
          </w:p>
          <w:p w:rsidR="001356D7" w:rsidRDefault="001356D7" w:rsidP="001356D7">
            <w:pPr>
              <w:pStyle w:val="Tekstpodstawowy"/>
              <w:jc w:val="center"/>
              <w:rPr>
                <w:rFonts w:ascii="Cambria" w:hAnsi="Cambria" w:cs="Arial"/>
                <w:sz w:val="20"/>
                <w:szCs w:val="20"/>
              </w:rPr>
            </w:pPr>
            <w:r>
              <w:rPr>
                <w:rFonts w:ascii="Cambria" w:hAnsi="Cambria" w:cs="Arial"/>
                <w:sz w:val="18"/>
                <w:szCs w:val="18"/>
              </w:rPr>
              <w:t>02.01.2025</w:t>
            </w:r>
            <w:r>
              <w:rPr>
                <w:rFonts w:ascii="Cambria" w:hAnsi="Cambria" w:cs="Arial"/>
                <w:sz w:val="18"/>
                <w:szCs w:val="18"/>
              </w:rPr>
              <w:t xml:space="preserve"> r.</w:t>
            </w:r>
          </w:p>
        </w:tc>
        <w:tc>
          <w:tcPr>
            <w:tcW w:w="2185" w:type="dxa"/>
            <w:tcBorders>
              <w:top w:val="single" w:sz="4" w:space="0" w:color="000000"/>
              <w:left w:val="single" w:sz="4" w:space="0" w:color="000000"/>
              <w:bottom w:val="single" w:sz="4" w:space="0" w:color="000000"/>
              <w:right w:val="single" w:sz="4" w:space="0" w:color="000000"/>
            </w:tcBorders>
            <w:vAlign w:val="center"/>
          </w:tcPr>
          <w:p w:rsidR="001356D7" w:rsidRDefault="001356D7" w:rsidP="00F47863">
            <w:pPr>
              <w:widowControl w:val="0"/>
              <w:spacing w:line="256" w:lineRule="auto"/>
              <w:rPr>
                <w:rFonts w:ascii="Cambria" w:hAnsi="Cambria" w:cs="Arial"/>
                <w:b/>
                <w:bCs/>
                <w:color w:val="000000"/>
                <w:sz w:val="20"/>
                <w:szCs w:val="20"/>
              </w:rPr>
            </w:pPr>
          </w:p>
        </w:tc>
      </w:tr>
    </w:tbl>
    <w:p w:rsidR="00A9080E" w:rsidRDefault="00A9080E" w:rsidP="000F170F">
      <w:pPr>
        <w:spacing w:after="0" w:line="240" w:lineRule="auto"/>
        <w:ind w:left="5664"/>
        <w:jc w:val="both"/>
        <w:rPr>
          <w:rFonts w:ascii="Cambria" w:eastAsia="Calibri" w:hAnsi="Cambria" w:cs="Times New Roman"/>
          <w:sz w:val="20"/>
          <w:szCs w:val="20"/>
        </w:rPr>
      </w:pPr>
    </w:p>
    <w:p w:rsidR="00721BD0" w:rsidRPr="0042070F" w:rsidRDefault="003123A5" w:rsidP="000F170F">
      <w:pPr>
        <w:spacing w:after="0" w:line="240" w:lineRule="auto"/>
        <w:ind w:left="5664"/>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Załącznik do </w:t>
      </w:r>
    </w:p>
    <w:p w:rsidR="00721BD0" w:rsidRPr="0042070F" w:rsidRDefault="003123A5" w:rsidP="000F170F">
      <w:pPr>
        <w:spacing w:after="0" w:line="240" w:lineRule="auto"/>
        <w:ind w:left="5664"/>
        <w:jc w:val="both"/>
        <w:rPr>
          <w:rFonts w:ascii="Cambria" w:eastAsia="Calibri" w:hAnsi="Cambria" w:cs="Times New Roman"/>
          <w:sz w:val="20"/>
          <w:szCs w:val="20"/>
        </w:rPr>
      </w:pPr>
      <w:r w:rsidRPr="0042070F">
        <w:rPr>
          <w:rFonts w:ascii="Cambria" w:eastAsia="Calibri" w:hAnsi="Cambria" w:cs="Times New Roman"/>
          <w:sz w:val="20"/>
          <w:szCs w:val="20"/>
        </w:rPr>
        <w:t>Zarządzenia Nr 0050.</w:t>
      </w:r>
      <w:r w:rsidR="0060569F">
        <w:rPr>
          <w:rFonts w:ascii="Cambria" w:eastAsia="Calibri" w:hAnsi="Cambria" w:cs="Times New Roman"/>
          <w:sz w:val="20"/>
          <w:szCs w:val="20"/>
        </w:rPr>
        <w:t>3</w:t>
      </w:r>
      <w:r w:rsidR="001861ED" w:rsidRPr="0042070F">
        <w:rPr>
          <w:rFonts w:ascii="Cambria" w:eastAsia="Calibri" w:hAnsi="Cambria" w:cs="Times New Roman"/>
          <w:sz w:val="20"/>
          <w:szCs w:val="20"/>
        </w:rPr>
        <w:t>.202</w:t>
      </w:r>
      <w:r w:rsidR="00926BB3">
        <w:rPr>
          <w:rFonts w:ascii="Cambria" w:eastAsia="Calibri" w:hAnsi="Cambria" w:cs="Times New Roman"/>
          <w:sz w:val="20"/>
          <w:szCs w:val="20"/>
        </w:rPr>
        <w:t>5</w:t>
      </w:r>
    </w:p>
    <w:p w:rsidR="003123A5" w:rsidRPr="0042070F" w:rsidRDefault="003123A5" w:rsidP="000F170F">
      <w:pPr>
        <w:spacing w:after="0" w:line="240" w:lineRule="auto"/>
        <w:ind w:left="5664"/>
        <w:jc w:val="both"/>
        <w:rPr>
          <w:rFonts w:ascii="Cambria" w:eastAsia="Calibri" w:hAnsi="Cambria" w:cs="Times New Roman"/>
          <w:sz w:val="20"/>
          <w:szCs w:val="20"/>
        </w:rPr>
      </w:pPr>
      <w:r w:rsidRPr="0042070F">
        <w:rPr>
          <w:rFonts w:ascii="Cambria" w:eastAsia="Calibri" w:hAnsi="Cambria" w:cs="Times New Roman"/>
          <w:sz w:val="20"/>
          <w:szCs w:val="20"/>
        </w:rPr>
        <w:t>Burmistrza Miasta Płońsk</w:t>
      </w:r>
    </w:p>
    <w:p w:rsidR="003123A5" w:rsidRPr="0042070F" w:rsidRDefault="003123A5" w:rsidP="000F170F">
      <w:pPr>
        <w:spacing w:after="0" w:line="240" w:lineRule="auto"/>
        <w:ind w:left="5664"/>
        <w:jc w:val="both"/>
        <w:rPr>
          <w:rFonts w:ascii="Cambria" w:eastAsia="Calibri" w:hAnsi="Cambria" w:cs="Times New Roman"/>
          <w:sz w:val="20"/>
          <w:szCs w:val="20"/>
        </w:rPr>
      </w:pPr>
      <w:r w:rsidRPr="0042070F">
        <w:rPr>
          <w:rFonts w:ascii="Cambria" w:eastAsia="Calibri" w:hAnsi="Cambria" w:cs="Times New Roman"/>
          <w:sz w:val="20"/>
          <w:szCs w:val="20"/>
        </w:rPr>
        <w:t xml:space="preserve">z dnia </w:t>
      </w:r>
      <w:r w:rsidR="00926BB3">
        <w:rPr>
          <w:rFonts w:ascii="Cambria" w:eastAsia="Calibri" w:hAnsi="Cambria" w:cs="Times New Roman"/>
          <w:sz w:val="20"/>
          <w:szCs w:val="20"/>
        </w:rPr>
        <w:t xml:space="preserve">02 stycznia 2025 </w:t>
      </w:r>
      <w:r w:rsidRPr="0042070F">
        <w:rPr>
          <w:rFonts w:ascii="Cambria" w:eastAsia="Calibri" w:hAnsi="Cambria" w:cs="Times New Roman"/>
          <w:sz w:val="20"/>
          <w:szCs w:val="20"/>
        </w:rPr>
        <w:t>r.</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PLAN  KONT  JEDNOSTKI  BUDŻETOWEJ </w:t>
      </w: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 /URZĘDU  MIEJSKI</w:t>
      </w:r>
      <w:r w:rsidR="00982AF4" w:rsidRPr="0042070F">
        <w:rPr>
          <w:rFonts w:ascii="Cambria" w:eastAsia="Calibri" w:hAnsi="Cambria" w:cs="Times New Roman"/>
          <w:b/>
          <w:sz w:val="20"/>
          <w:szCs w:val="20"/>
        </w:rPr>
        <w:t>EGO  W PŁOŃSKU / Z  KOMENTARZEM</w:t>
      </w:r>
    </w:p>
    <w:p w:rsidR="003123A5" w:rsidRPr="0042070F" w:rsidRDefault="003123A5" w:rsidP="003123A5">
      <w:pPr>
        <w:spacing w:after="0" w:line="240" w:lineRule="auto"/>
        <w:jc w:val="both"/>
        <w:rPr>
          <w:rFonts w:ascii="Cambria" w:eastAsia="Calibri" w:hAnsi="Cambria" w:cs="Times New Roman"/>
          <w:sz w:val="20"/>
          <w:szCs w:val="20"/>
          <w:lang w:eastAsia="ar-SA"/>
        </w:rPr>
      </w:pP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W zakresie księgi głównej Urzędu Miejskiego w Płońsku  prowadzone są konta:</w:t>
      </w:r>
    </w:p>
    <w:p w:rsidR="003123A5" w:rsidRPr="0042070F" w:rsidRDefault="003123A5" w:rsidP="003123A5">
      <w:pPr>
        <w:spacing w:after="0" w:line="240" w:lineRule="auto"/>
        <w:jc w:val="both"/>
        <w:rPr>
          <w:rFonts w:ascii="Cambria" w:eastAsia="Calibri" w:hAnsi="Cambria" w:cs="Times New Roman"/>
          <w:b/>
          <w:sz w:val="20"/>
          <w:szCs w:val="20"/>
          <w:lang w:eastAsia="ar-SA"/>
        </w:rPr>
      </w:pPr>
      <w:r w:rsidRPr="0042070F">
        <w:rPr>
          <w:rFonts w:ascii="Cambria" w:eastAsia="Calibri" w:hAnsi="Cambria" w:cs="Times New Roman"/>
          <w:b/>
          <w:sz w:val="20"/>
          <w:szCs w:val="20"/>
        </w:rPr>
        <w:t xml:space="preserve">Zespół 0 – Aktywa trwałe </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w:t>
      </w:r>
      <w:r w:rsidRPr="0042070F">
        <w:rPr>
          <w:rFonts w:ascii="Cambria" w:eastAsia="Calibri" w:hAnsi="Cambria" w:cs="Times New Roman"/>
          <w:sz w:val="20"/>
          <w:szCs w:val="20"/>
        </w:rPr>
        <w:tab/>
        <w:t>011 Środki trwałe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013 Pozostałe środki trwałe</w:t>
      </w:r>
    </w:p>
    <w:p w:rsidR="003123A5" w:rsidRPr="0042070F" w:rsidRDefault="003123A5" w:rsidP="003123A5">
      <w:pPr>
        <w:spacing w:after="0" w:line="240" w:lineRule="auto"/>
        <w:jc w:val="both"/>
        <w:rPr>
          <w:rFonts w:ascii="Cambria" w:eastAsia="Calibri" w:hAnsi="Cambria" w:cs="Times New Roman"/>
          <w:sz w:val="20"/>
          <w:szCs w:val="20"/>
          <w:lang w:eastAsia="ar-SA"/>
        </w:rPr>
      </w:pPr>
      <w:r w:rsidRPr="0042070F">
        <w:rPr>
          <w:rFonts w:ascii="Cambria" w:eastAsia="Calibri" w:hAnsi="Cambria" w:cs="Times New Roman"/>
          <w:sz w:val="20"/>
          <w:szCs w:val="20"/>
        </w:rPr>
        <w:t>-</w:t>
      </w:r>
      <w:r w:rsidRPr="0042070F">
        <w:rPr>
          <w:rFonts w:ascii="Cambria" w:eastAsia="Calibri" w:hAnsi="Cambria" w:cs="Times New Roman"/>
          <w:sz w:val="20"/>
          <w:szCs w:val="20"/>
        </w:rPr>
        <w:tab/>
        <w:t>015 Mienie zlikwidowanych jednostek</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w:t>
      </w:r>
      <w:r w:rsidR="00721BD0" w:rsidRPr="0042070F">
        <w:rPr>
          <w:rFonts w:ascii="Cambria" w:eastAsia="Calibri" w:hAnsi="Cambria" w:cs="Times New Roman"/>
          <w:sz w:val="20"/>
          <w:szCs w:val="20"/>
        </w:rPr>
        <w:tab/>
      </w:r>
      <w:r w:rsidRPr="0042070F">
        <w:rPr>
          <w:rFonts w:ascii="Cambria" w:eastAsia="Calibri" w:hAnsi="Cambria" w:cs="Times New Roman"/>
          <w:sz w:val="20"/>
          <w:szCs w:val="20"/>
        </w:rPr>
        <w:t>017 Sprzęt wojskowy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020 Wartości niematerialne i prawne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030 Długoterminowe aktywa finansowe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071 Umorzenie środków trwałych oraz wartości niematerialnych i prawnych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072 Umorzenie pozostałych środków trwałych, wartości niematerialnych i prawnych oraz zbiorów bibliotecznych</w:t>
      </w:r>
    </w:p>
    <w:p w:rsidR="003123A5" w:rsidRPr="0042070F" w:rsidRDefault="003123A5" w:rsidP="003123A5">
      <w:pPr>
        <w:spacing w:after="0" w:line="240" w:lineRule="auto"/>
        <w:jc w:val="both"/>
        <w:rPr>
          <w:rFonts w:ascii="Cambria" w:eastAsia="Calibri" w:hAnsi="Cambria" w:cs="Times New Roman"/>
          <w:sz w:val="20"/>
          <w:szCs w:val="20"/>
          <w:lang w:eastAsia="ar-SA"/>
        </w:rPr>
      </w:pPr>
      <w:r w:rsidRPr="0042070F">
        <w:rPr>
          <w:rFonts w:ascii="Cambria" w:eastAsia="Calibri" w:hAnsi="Cambria" w:cs="Times New Roman"/>
          <w:sz w:val="20"/>
          <w:szCs w:val="20"/>
        </w:rPr>
        <w:t>-</w:t>
      </w:r>
      <w:r w:rsidRPr="0042070F">
        <w:rPr>
          <w:rFonts w:ascii="Cambria" w:eastAsia="Calibri" w:hAnsi="Cambria" w:cs="Times New Roman"/>
          <w:sz w:val="20"/>
          <w:szCs w:val="20"/>
        </w:rPr>
        <w:tab/>
        <w:t>073 Odpisy aktualizujące długoterminowe aktywa finansowe</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w:t>
      </w:r>
      <w:r w:rsidR="00721BD0" w:rsidRPr="0042070F">
        <w:rPr>
          <w:rFonts w:ascii="Cambria" w:eastAsia="Calibri" w:hAnsi="Cambria" w:cs="Times New Roman"/>
          <w:sz w:val="20"/>
          <w:szCs w:val="20"/>
        </w:rPr>
        <w:tab/>
      </w:r>
      <w:r w:rsidRPr="0042070F">
        <w:rPr>
          <w:rFonts w:ascii="Cambria" w:eastAsia="Calibri" w:hAnsi="Cambria" w:cs="Times New Roman"/>
          <w:sz w:val="20"/>
          <w:szCs w:val="20"/>
        </w:rPr>
        <w:t>077 Umorzenie sprzętu wojskowego</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 xml:space="preserve">080 Środki trwałe w budowie (Inwestycje) </w:t>
      </w:r>
    </w:p>
    <w:p w:rsidR="003123A5" w:rsidRPr="0042070F" w:rsidRDefault="003123A5" w:rsidP="003123A5">
      <w:pPr>
        <w:spacing w:after="0" w:line="240" w:lineRule="auto"/>
        <w:jc w:val="both"/>
        <w:rPr>
          <w:rFonts w:ascii="Cambria" w:eastAsia="Calibri" w:hAnsi="Cambria" w:cs="Times New Roman"/>
          <w:b/>
          <w:sz w:val="20"/>
          <w:szCs w:val="20"/>
          <w:lang w:eastAsia="ar-SA"/>
        </w:rPr>
      </w:pPr>
      <w:r w:rsidRPr="0042070F">
        <w:rPr>
          <w:rFonts w:ascii="Cambria" w:eastAsia="Calibri" w:hAnsi="Cambria" w:cs="Times New Roman"/>
          <w:b/>
          <w:sz w:val="20"/>
          <w:szCs w:val="20"/>
        </w:rPr>
        <w:t>Zespół 1 – Środki pieniężne i rachunki bankowe</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w:t>
      </w:r>
      <w:r w:rsidRPr="0042070F">
        <w:rPr>
          <w:rFonts w:ascii="Cambria" w:eastAsia="Calibri" w:hAnsi="Cambria" w:cs="Times New Roman"/>
          <w:sz w:val="20"/>
          <w:szCs w:val="20"/>
        </w:rPr>
        <w:tab/>
        <w:t>101 Kasa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130 Rachunek bieżący jednostki</w:t>
      </w:r>
    </w:p>
    <w:p w:rsidR="003123A5" w:rsidRPr="0042070F" w:rsidRDefault="003123A5" w:rsidP="003123A5">
      <w:pPr>
        <w:spacing w:after="0" w:line="240" w:lineRule="auto"/>
        <w:jc w:val="both"/>
        <w:rPr>
          <w:rFonts w:ascii="Cambria" w:eastAsia="Calibri" w:hAnsi="Cambria" w:cs="Times New Roman"/>
          <w:sz w:val="20"/>
          <w:szCs w:val="20"/>
          <w:lang w:eastAsia="ar-SA"/>
        </w:rPr>
      </w:pPr>
      <w:r w:rsidRPr="0042070F">
        <w:rPr>
          <w:rFonts w:ascii="Cambria" w:eastAsia="Calibri" w:hAnsi="Cambria" w:cs="Times New Roman"/>
          <w:sz w:val="20"/>
          <w:szCs w:val="20"/>
        </w:rPr>
        <w:t>-</w:t>
      </w:r>
      <w:r w:rsidR="00721BD0" w:rsidRPr="0042070F">
        <w:rPr>
          <w:rFonts w:ascii="Cambria" w:eastAsia="Calibri" w:hAnsi="Cambria" w:cs="Times New Roman"/>
          <w:sz w:val="20"/>
          <w:szCs w:val="20"/>
        </w:rPr>
        <w:tab/>
      </w:r>
      <w:r w:rsidRPr="0042070F">
        <w:rPr>
          <w:rFonts w:ascii="Cambria" w:eastAsia="Calibri" w:hAnsi="Cambria" w:cs="Times New Roman"/>
          <w:sz w:val="20"/>
          <w:szCs w:val="20"/>
        </w:rPr>
        <w:t>135 Rachunki środków funduszy specjalnego przeznaczenia</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w:t>
      </w:r>
      <w:r w:rsidRPr="0042070F">
        <w:rPr>
          <w:rFonts w:ascii="Cambria" w:eastAsia="Calibri" w:hAnsi="Cambria" w:cs="Times New Roman"/>
          <w:sz w:val="20"/>
          <w:szCs w:val="20"/>
        </w:rPr>
        <w:tab/>
        <w:t>139 Inne rachunki bankowe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 xml:space="preserve">140 Krótkoterminowe aktywa finansowe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141 Środki pieniężne w drodze</w:t>
      </w:r>
    </w:p>
    <w:p w:rsidR="003123A5" w:rsidRPr="0042070F" w:rsidRDefault="003123A5" w:rsidP="003123A5">
      <w:pPr>
        <w:spacing w:after="0" w:line="240" w:lineRule="auto"/>
        <w:jc w:val="both"/>
        <w:rPr>
          <w:rFonts w:ascii="Cambria" w:eastAsia="Calibri" w:hAnsi="Cambria" w:cs="Times New Roman"/>
          <w:b/>
          <w:sz w:val="20"/>
          <w:szCs w:val="20"/>
          <w:lang w:eastAsia="ar-SA"/>
        </w:rPr>
      </w:pPr>
      <w:r w:rsidRPr="0042070F">
        <w:rPr>
          <w:rFonts w:ascii="Cambria" w:eastAsia="Calibri" w:hAnsi="Cambria" w:cs="Times New Roman"/>
          <w:b/>
          <w:sz w:val="20"/>
          <w:szCs w:val="20"/>
        </w:rPr>
        <w:t>Zespół 2 – Rozrachunki i rozliczenia</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w:t>
      </w:r>
      <w:r w:rsidRPr="0042070F">
        <w:rPr>
          <w:rFonts w:ascii="Cambria" w:eastAsia="Calibri" w:hAnsi="Cambria" w:cs="Times New Roman"/>
          <w:sz w:val="20"/>
          <w:szCs w:val="20"/>
        </w:rPr>
        <w:tab/>
        <w:t xml:space="preserve">201 Rozrachunki z odbiorcami i dostawcami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221 Należności z tytułu dochodów budżetowych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222 Rozliczenie dochodów budżetowych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223 Rozliczenie wydatków budżetowych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224 Rozliczenie dotacji budżetowych oraz płatności z budżetu środków europejskich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225 Rozrachunki z budżetami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226 Długoterminowe należności budżetowe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229 Pozostałe rozrachunki publicznoprawne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231 Rozrachunki z tytułu wynagrodzeń</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234 Pozostałe rozrachunki z pracownikami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240 Pozostałe rozrachunki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00721BD0" w:rsidRPr="0042070F">
        <w:rPr>
          <w:rFonts w:ascii="Cambria" w:eastAsia="Calibri" w:hAnsi="Cambria" w:cs="Times New Roman"/>
          <w:sz w:val="20"/>
          <w:szCs w:val="20"/>
        </w:rPr>
        <w:tab/>
      </w:r>
      <w:r w:rsidRPr="0042070F">
        <w:rPr>
          <w:rFonts w:ascii="Cambria" w:eastAsia="Calibri" w:hAnsi="Cambria" w:cs="Times New Roman"/>
          <w:sz w:val="20"/>
          <w:szCs w:val="20"/>
        </w:rPr>
        <w:t xml:space="preserve">245 Wpływy do wyjaśnienia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290 Odpisy aktualizujące należności</w:t>
      </w:r>
    </w:p>
    <w:p w:rsidR="003123A5" w:rsidRPr="0042070F" w:rsidRDefault="003123A5" w:rsidP="003123A5">
      <w:pPr>
        <w:spacing w:after="0" w:line="240" w:lineRule="auto"/>
        <w:jc w:val="both"/>
        <w:rPr>
          <w:rFonts w:ascii="Cambria" w:eastAsia="Calibri" w:hAnsi="Cambria" w:cs="Times New Roman"/>
          <w:b/>
          <w:sz w:val="20"/>
          <w:szCs w:val="20"/>
          <w:lang w:eastAsia="ar-SA"/>
        </w:rPr>
      </w:pPr>
      <w:r w:rsidRPr="0042070F">
        <w:rPr>
          <w:rFonts w:ascii="Cambria" w:eastAsia="Calibri" w:hAnsi="Cambria" w:cs="Times New Roman"/>
          <w:b/>
          <w:sz w:val="20"/>
          <w:szCs w:val="20"/>
        </w:rPr>
        <w:t>Zespół 3 – Materiały i towary</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w:t>
      </w:r>
      <w:r w:rsidRPr="0042070F">
        <w:rPr>
          <w:rFonts w:ascii="Cambria" w:eastAsia="Calibri" w:hAnsi="Cambria" w:cs="Times New Roman"/>
          <w:sz w:val="20"/>
          <w:szCs w:val="20"/>
        </w:rPr>
        <w:tab/>
        <w:t>310 Materiały</w:t>
      </w:r>
    </w:p>
    <w:p w:rsidR="003123A5" w:rsidRPr="0042070F" w:rsidRDefault="003123A5" w:rsidP="003123A5">
      <w:pPr>
        <w:spacing w:after="0" w:line="240" w:lineRule="auto"/>
        <w:jc w:val="both"/>
        <w:rPr>
          <w:rFonts w:ascii="Cambria" w:eastAsia="Calibri" w:hAnsi="Cambria" w:cs="Times New Roman"/>
          <w:b/>
          <w:sz w:val="20"/>
          <w:szCs w:val="20"/>
          <w:lang w:eastAsia="ar-SA"/>
        </w:rPr>
      </w:pPr>
      <w:r w:rsidRPr="0042070F">
        <w:rPr>
          <w:rFonts w:ascii="Cambria" w:eastAsia="Calibri" w:hAnsi="Cambria" w:cs="Times New Roman"/>
          <w:b/>
          <w:sz w:val="20"/>
          <w:szCs w:val="20"/>
        </w:rPr>
        <w:t>Zespół 4 – Koszty według rodzajów i ich rozliczenie</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w:t>
      </w:r>
      <w:r w:rsidRPr="0042070F">
        <w:rPr>
          <w:rFonts w:ascii="Cambria" w:eastAsia="Calibri" w:hAnsi="Cambria" w:cs="Times New Roman"/>
          <w:sz w:val="20"/>
          <w:szCs w:val="20"/>
        </w:rPr>
        <w:tab/>
        <w:t>400 Amortyzacja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401 Zużycie materiałów i energii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402 Usługi obce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403 Podatki i opłaty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404 Wynagrodzenia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405 Ubezpieczenia społeczne i inne świadczenia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409 Pozostałe koszty rodzajowe</w:t>
      </w:r>
    </w:p>
    <w:p w:rsidR="003123A5" w:rsidRPr="0042070F" w:rsidRDefault="003123A5" w:rsidP="003123A5">
      <w:pPr>
        <w:spacing w:after="0" w:line="240" w:lineRule="auto"/>
        <w:jc w:val="both"/>
        <w:rPr>
          <w:rFonts w:ascii="Cambria" w:eastAsia="Calibri" w:hAnsi="Cambria" w:cs="Times New Roman"/>
          <w:sz w:val="20"/>
          <w:szCs w:val="20"/>
          <w:lang w:eastAsia="ar-SA"/>
        </w:rPr>
      </w:pPr>
      <w:r w:rsidRPr="0042070F">
        <w:rPr>
          <w:rFonts w:ascii="Cambria" w:eastAsia="Calibri" w:hAnsi="Cambria" w:cs="Times New Roman"/>
          <w:sz w:val="20"/>
          <w:szCs w:val="20"/>
        </w:rPr>
        <w:t>-</w:t>
      </w:r>
      <w:r w:rsidR="00721BD0" w:rsidRPr="0042070F">
        <w:rPr>
          <w:rFonts w:ascii="Cambria" w:eastAsia="Calibri" w:hAnsi="Cambria" w:cs="Times New Roman"/>
          <w:sz w:val="20"/>
          <w:szCs w:val="20"/>
        </w:rPr>
        <w:tab/>
      </w:r>
      <w:r w:rsidRPr="0042070F">
        <w:rPr>
          <w:rFonts w:ascii="Cambria" w:eastAsia="Calibri" w:hAnsi="Cambria" w:cs="Times New Roman"/>
          <w:sz w:val="20"/>
          <w:szCs w:val="20"/>
        </w:rPr>
        <w:t>410 Inne świadczenia finansowane z budżetu</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00721BD0" w:rsidRPr="0042070F">
        <w:rPr>
          <w:rFonts w:ascii="Cambria" w:eastAsia="Calibri" w:hAnsi="Cambria" w:cs="Times New Roman"/>
          <w:sz w:val="20"/>
          <w:szCs w:val="20"/>
        </w:rPr>
        <w:tab/>
      </w:r>
      <w:r w:rsidRPr="0042070F">
        <w:rPr>
          <w:rFonts w:ascii="Cambria" w:eastAsia="Calibri" w:hAnsi="Cambria" w:cs="Times New Roman"/>
          <w:sz w:val="20"/>
          <w:szCs w:val="20"/>
        </w:rPr>
        <w:t>411 Pozostałe obciążenia</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w:t>
      </w:r>
      <w:r w:rsidRPr="0042070F">
        <w:rPr>
          <w:rFonts w:ascii="Cambria" w:eastAsia="Calibri" w:hAnsi="Cambria" w:cs="Times New Roman"/>
          <w:sz w:val="20"/>
          <w:szCs w:val="20"/>
        </w:rPr>
        <w:tab/>
        <w:t>490 Rozliczenie kosztów</w:t>
      </w: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Zespół 6 – Produkty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640 Rozliczenia międzyokresowe kosztów</w:t>
      </w:r>
    </w:p>
    <w:p w:rsidR="003123A5" w:rsidRPr="0042070F" w:rsidRDefault="003123A5" w:rsidP="003123A5">
      <w:pPr>
        <w:spacing w:after="0" w:line="240" w:lineRule="auto"/>
        <w:jc w:val="both"/>
        <w:rPr>
          <w:rFonts w:ascii="Cambria" w:eastAsia="Calibri" w:hAnsi="Cambria" w:cs="Times New Roman"/>
          <w:b/>
          <w:sz w:val="20"/>
          <w:szCs w:val="20"/>
          <w:lang w:eastAsia="ar-SA"/>
        </w:rPr>
      </w:pPr>
      <w:r w:rsidRPr="0042070F">
        <w:rPr>
          <w:rFonts w:ascii="Cambria" w:eastAsia="Calibri" w:hAnsi="Cambria" w:cs="Times New Roman"/>
          <w:b/>
          <w:sz w:val="20"/>
          <w:szCs w:val="20"/>
        </w:rPr>
        <w:lastRenderedPageBreak/>
        <w:t>Zespół 7 – Przychody, dochody i koszty</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w:t>
      </w:r>
      <w:r w:rsidRPr="0042070F">
        <w:rPr>
          <w:rFonts w:ascii="Cambria" w:eastAsia="Calibri" w:hAnsi="Cambria" w:cs="Times New Roman"/>
          <w:sz w:val="20"/>
          <w:szCs w:val="20"/>
        </w:rPr>
        <w:tab/>
        <w:t>700 Sprzedaż produktów i koszt ich wytworzenia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720 Przychody z tytułu dochodów budżetowych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750 Przychody finansowe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751 Koszty finansowe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760 Pozostałe przychody operacyjne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761 Pozostałe koszty operacyjne</w:t>
      </w:r>
    </w:p>
    <w:p w:rsidR="003123A5" w:rsidRPr="0042070F" w:rsidRDefault="003123A5" w:rsidP="003123A5">
      <w:pPr>
        <w:spacing w:after="0" w:line="240" w:lineRule="auto"/>
        <w:jc w:val="both"/>
        <w:rPr>
          <w:rFonts w:ascii="Cambria" w:eastAsia="Calibri" w:hAnsi="Cambria" w:cs="Times New Roman"/>
          <w:b/>
          <w:sz w:val="20"/>
          <w:szCs w:val="20"/>
          <w:lang w:eastAsia="ar-SA"/>
        </w:rPr>
      </w:pPr>
      <w:r w:rsidRPr="0042070F">
        <w:rPr>
          <w:rFonts w:ascii="Cambria" w:eastAsia="Calibri" w:hAnsi="Cambria" w:cs="Times New Roman"/>
          <w:b/>
          <w:sz w:val="20"/>
          <w:szCs w:val="20"/>
        </w:rPr>
        <w:t>Zespół 8 – Fundusze, rezerwy i wynik finansowy</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w:t>
      </w:r>
      <w:r w:rsidRPr="0042070F">
        <w:rPr>
          <w:rFonts w:ascii="Cambria" w:eastAsia="Calibri" w:hAnsi="Cambria" w:cs="Times New Roman"/>
          <w:sz w:val="20"/>
          <w:szCs w:val="20"/>
        </w:rPr>
        <w:tab/>
        <w:t>800 Fundusz jednostki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810 Dotacje budżetowe, płatności z budżetu środków europejskich oraz środki z budżetu na inwestycje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840 Rezerwy i rozliczenia międzyokresowe przychodów</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851 Zakładowy fundusz świadczeń socjalnych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855 Fundusz mienia zlikwidowanych jednostek</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Pr="0042070F">
        <w:rPr>
          <w:rFonts w:ascii="Cambria" w:eastAsia="Calibri" w:hAnsi="Cambria" w:cs="Times New Roman"/>
          <w:sz w:val="20"/>
          <w:szCs w:val="20"/>
        </w:rPr>
        <w:tab/>
        <w:t>860 Wynik finansowy</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lang w:eastAsia="ar-SA"/>
        </w:rPr>
      </w:pPr>
      <w:r w:rsidRPr="0042070F">
        <w:rPr>
          <w:rFonts w:ascii="Cambria" w:eastAsia="Calibri" w:hAnsi="Cambria" w:cs="Times New Roman"/>
          <w:b/>
          <w:sz w:val="20"/>
          <w:szCs w:val="20"/>
        </w:rPr>
        <w:t>Konta pozabilansowe</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 xml:space="preserve">-   976  Wzajemne rozliczenia między jednostkami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00721BD0" w:rsidRPr="0042070F">
        <w:rPr>
          <w:rFonts w:ascii="Cambria" w:eastAsia="Calibri" w:hAnsi="Cambria" w:cs="Times New Roman"/>
          <w:sz w:val="20"/>
          <w:szCs w:val="20"/>
        </w:rPr>
        <w:t xml:space="preserve">   </w:t>
      </w:r>
      <w:r w:rsidRPr="0042070F">
        <w:rPr>
          <w:rFonts w:ascii="Cambria" w:eastAsia="Calibri" w:hAnsi="Cambria" w:cs="Times New Roman"/>
          <w:sz w:val="20"/>
          <w:szCs w:val="20"/>
        </w:rPr>
        <w:t>980 Plan finansowy wydatków budżetowych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00721BD0" w:rsidRPr="0042070F">
        <w:rPr>
          <w:rFonts w:ascii="Cambria" w:eastAsia="Calibri" w:hAnsi="Cambria" w:cs="Times New Roman"/>
          <w:sz w:val="20"/>
          <w:szCs w:val="20"/>
        </w:rPr>
        <w:t xml:space="preserve">   </w:t>
      </w:r>
      <w:r w:rsidRPr="0042070F">
        <w:rPr>
          <w:rFonts w:ascii="Cambria" w:eastAsia="Calibri" w:hAnsi="Cambria" w:cs="Times New Roman"/>
          <w:sz w:val="20"/>
          <w:szCs w:val="20"/>
        </w:rPr>
        <w:t>981 Plan finansowy niewygasających wydatków</w:t>
      </w:r>
    </w:p>
    <w:p w:rsidR="003123A5" w:rsidRPr="0042070F" w:rsidRDefault="003123A5" w:rsidP="003123A5">
      <w:pPr>
        <w:spacing w:after="0" w:line="240" w:lineRule="auto"/>
        <w:jc w:val="both"/>
        <w:rPr>
          <w:rFonts w:ascii="Cambria" w:eastAsia="Calibri" w:hAnsi="Cambria" w:cs="Times New Roman"/>
          <w:sz w:val="20"/>
          <w:szCs w:val="20"/>
          <w:lang w:eastAsia="ar-SA"/>
        </w:rPr>
      </w:pPr>
      <w:r w:rsidRPr="0042070F">
        <w:rPr>
          <w:rFonts w:ascii="Cambria" w:eastAsia="Calibri" w:hAnsi="Cambria" w:cs="Times New Roman"/>
          <w:sz w:val="20"/>
          <w:szCs w:val="20"/>
        </w:rPr>
        <w:t>-   986 Środki trwałe w likwidacji</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 xml:space="preserve">-   987 Obce środki trwałe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988  Należności warunkowe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989 Zobowiązania warunkowe </w:t>
      </w:r>
    </w:p>
    <w:p w:rsidR="003123A5" w:rsidRPr="0042070F" w:rsidRDefault="003123A5" w:rsidP="003123A5">
      <w:pPr>
        <w:spacing w:after="0" w:line="240" w:lineRule="auto"/>
        <w:jc w:val="both"/>
        <w:rPr>
          <w:rFonts w:ascii="Cambria" w:eastAsia="Calibri" w:hAnsi="Cambria" w:cs="Times New Roman"/>
          <w:sz w:val="20"/>
          <w:szCs w:val="20"/>
          <w:lang w:eastAsia="ar-SA"/>
        </w:rPr>
      </w:pPr>
      <w:r w:rsidRPr="0042070F">
        <w:rPr>
          <w:rFonts w:ascii="Cambria" w:eastAsia="Calibri" w:hAnsi="Cambria" w:cs="Times New Roman"/>
          <w:sz w:val="20"/>
          <w:szCs w:val="20"/>
        </w:rPr>
        <w:t>-   990 Plan finansowy wydatków budżetowych w układzie zadaniowym</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  991 Rozrachunki z inkasentami z tytułu pobranych przez nich podatków podlegających ewidencji na kontach  podatników,</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992 Zapewnienie finansowania lub dofinansowania z budżetu państwa </w:t>
      </w:r>
    </w:p>
    <w:p w:rsidR="003123A5" w:rsidRPr="0042070F" w:rsidRDefault="00721BD0"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w:t>
      </w:r>
      <w:r w:rsidR="003123A5" w:rsidRPr="0042070F">
        <w:rPr>
          <w:rFonts w:ascii="Cambria" w:eastAsia="Calibri" w:hAnsi="Cambria" w:cs="Times New Roman"/>
          <w:sz w:val="20"/>
          <w:szCs w:val="20"/>
        </w:rPr>
        <w:t>998 Zaangażowania wydatków budżetowych roku bieżącego</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t>
      </w:r>
      <w:r w:rsidR="00721BD0" w:rsidRPr="0042070F">
        <w:rPr>
          <w:rFonts w:ascii="Cambria" w:eastAsia="Calibri" w:hAnsi="Cambria" w:cs="Times New Roman"/>
          <w:sz w:val="20"/>
          <w:szCs w:val="20"/>
        </w:rPr>
        <w:t xml:space="preserve">   </w:t>
      </w:r>
      <w:r w:rsidRPr="0042070F">
        <w:rPr>
          <w:rFonts w:ascii="Cambria" w:eastAsia="Calibri" w:hAnsi="Cambria" w:cs="Times New Roman"/>
          <w:sz w:val="20"/>
          <w:szCs w:val="20"/>
        </w:rPr>
        <w:t>999 Zaangażowanie wydatków budżetowych przyszłych lat</w:t>
      </w:r>
      <w:r w:rsidR="00721BD0" w:rsidRPr="0042070F">
        <w:rPr>
          <w:rFonts w:ascii="Cambria" w:eastAsia="Calibri" w:hAnsi="Cambria" w:cs="Times New Roman"/>
          <w:sz w:val="20"/>
          <w:szCs w:val="20"/>
        </w:rPr>
        <w:t>.</w:t>
      </w:r>
    </w:p>
    <w:p w:rsidR="00721BD0" w:rsidRPr="0042070F" w:rsidRDefault="00721BD0"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Komentarz do  planu kont jednostki budżetowej Urzędu Miejskiego w Płońsku</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Zespół 0 ”Aktywa trwałe”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Konta zespołu 0 służą do ewidencji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rzeczowych aktywów trwałych,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wartości niematerialnych i prawnych,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długoterminowych aktywów finansowych,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umorzenia składników aktywów trwałych,</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011”Środki trwałe”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011 służy do ewidencji stanu oraz zwiększeń i zmniejszeń wartości początkowej środków trwałych związanych z wykonywaną działalnością , które nie podlegają ujęciu na kontach 013 , 017 i 020.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tego konta ujmuje się zwiększenia , a na stronie Ma – zmniejszenia stanu i wartości początkowej środków trwałych , z wyjątkiem umorzenia środków trwałych, które ujmuje się na koncie 071.</w:t>
      </w:r>
    </w:p>
    <w:p w:rsidR="007458C0" w:rsidRPr="0042070F" w:rsidRDefault="007458C0"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ujmuje się w szczególności:</w:t>
      </w:r>
    </w:p>
    <w:p w:rsidR="003123A5" w:rsidRPr="0042070F" w:rsidRDefault="003123A5" w:rsidP="00982AF4">
      <w:pPr>
        <w:pStyle w:val="Akapitzlist"/>
        <w:numPr>
          <w:ilvl w:val="0"/>
          <w:numId w:val="12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przyjęcie do użytkowania środków uzyskanych z : </w:t>
      </w:r>
    </w:p>
    <w:p w:rsidR="003123A5" w:rsidRPr="0042070F" w:rsidRDefault="003123A5" w:rsidP="00982AF4">
      <w:pPr>
        <w:pStyle w:val="Akapitzlist"/>
        <w:numPr>
          <w:ilvl w:val="0"/>
          <w:numId w:val="12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zakończenia budowy (inwestycji) w korespondencji z kontem 080</w:t>
      </w:r>
    </w:p>
    <w:p w:rsidR="003123A5" w:rsidRPr="0042070F" w:rsidRDefault="007458C0" w:rsidP="00982AF4">
      <w:pPr>
        <w:pStyle w:val="Akapitzlist"/>
        <w:numPr>
          <w:ilvl w:val="0"/>
          <w:numId w:val="12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nie</w:t>
      </w:r>
      <w:r w:rsidR="003123A5" w:rsidRPr="0042070F">
        <w:rPr>
          <w:rFonts w:ascii="Cambria" w:eastAsia="Calibri" w:hAnsi="Cambria" w:cs="Times New Roman"/>
          <w:sz w:val="20"/>
          <w:szCs w:val="20"/>
        </w:rPr>
        <w:t>odpłatnego otrzymania środka trwałego w korespondencji z kontem  800</w:t>
      </w:r>
      <w:r w:rsidR="00BC1EE6" w:rsidRPr="0042070F">
        <w:rPr>
          <w:rFonts w:ascii="Cambria" w:eastAsia="Calibri" w:hAnsi="Cambria" w:cs="Times New Roman"/>
          <w:sz w:val="20"/>
          <w:szCs w:val="20"/>
        </w:rPr>
        <w:t>.</w:t>
      </w:r>
      <w:r w:rsidR="003123A5" w:rsidRPr="0042070F">
        <w:rPr>
          <w:rFonts w:ascii="Cambria" w:eastAsia="Calibri" w:hAnsi="Cambria" w:cs="Times New Roman"/>
          <w:sz w:val="20"/>
          <w:szCs w:val="20"/>
        </w:rPr>
        <w:t xml:space="preserve">Równoległy zapis za zapłatę faktur </w:t>
      </w:r>
      <w:proofErr w:type="spellStart"/>
      <w:r w:rsidR="003123A5" w:rsidRPr="0042070F">
        <w:rPr>
          <w:rFonts w:ascii="Cambria" w:eastAsia="Calibri" w:hAnsi="Cambria" w:cs="Times New Roman"/>
          <w:sz w:val="20"/>
          <w:szCs w:val="20"/>
        </w:rPr>
        <w:t>Wn</w:t>
      </w:r>
      <w:proofErr w:type="spellEnd"/>
      <w:r w:rsidR="003123A5" w:rsidRPr="0042070F">
        <w:rPr>
          <w:rFonts w:ascii="Cambria" w:eastAsia="Calibri" w:hAnsi="Cambria" w:cs="Times New Roman"/>
          <w:sz w:val="20"/>
          <w:szCs w:val="20"/>
        </w:rPr>
        <w:t xml:space="preserve"> 810 Ma 800.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ujmuje się w szczególności :</w:t>
      </w:r>
    </w:p>
    <w:p w:rsidR="003123A5" w:rsidRPr="0042070F" w:rsidRDefault="003123A5" w:rsidP="00982AF4">
      <w:pPr>
        <w:pStyle w:val="Akapitzlist"/>
        <w:numPr>
          <w:ilvl w:val="0"/>
          <w:numId w:val="125"/>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zmniejszenie wartości początkowej środków trwałych w wyniku aktualizacji początkowej</w:t>
      </w:r>
      <w:r w:rsidR="007458C0" w:rsidRPr="0042070F">
        <w:rPr>
          <w:rFonts w:ascii="Cambria" w:eastAsia="Calibri" w:hAnsi="Cambria" w:cs="Times New Roman"/>
          <w:sz w:val="20"/>
          <w:szCs w:val="20"/>
        </w:rPr>
        <w:t xml:space="preserve"> </w:t>
      </w:r>
      <w:r w:rsidRPr="0042070F">
        <w:rPr>
          <w:rFonts w:ascii="Cambria" w:eastAsia="Calibri" w:hAnsi="Cambria" w:cs="Times New Roman"/>
          <w:sz w:val="20"/>
          <w:szCs w:val="20"/>
        </w:rPr>
        <w:t>wyceny  w korespondencji z kontem 800.</w:t>
      </w:r>
    </w:p>
    <w:p w:rsidR="003123A5" w:rsidRPr="0042070F" w:rsidRDefault="003123A5" w:rsidP="00982AF4">
      <w:pPr>
        <w:pStyle w:val="Akapitzlist"/>
        <w:numPr>
          <w:ilvl w:val="0"/>
          <w:numId w:val="125"/>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środki trwałe postawione w stan likwidacji; do wysokoś</w:t>
      </w:r>
      <w:r w:rsidR="007458C0" w:rsidRPr="0042070F">
        <w:rPr>
          <w:rFonts w:ascii="Cambria" w:eastAsia="Calibri" w:hAnsi="Cambria" w:cs="Times New Roman"/>
          <w:sz w:val="20"/>
          <w:szCs w:val="20"/>
        </w:rPr>
        <w:t xml:space="preserve">ci naliczonego umorzenia  </w:t>
      </w:r>
      <w:proofErr w:type="spellStart"/>
      <w:r w:rsidR="007458C0" w:rsidRPr="0042070F">
        <w:rPr>
          <w:rFonts w:ascii="Cambria" w:eastAsia="Calibri" w:hAnsi="Cambria" w:cs="Times New Roman"/>
          <w:sz w:val="20"/>
          <w:szCs w:val="20"/>
        </w:rPr>
        <w:t>Wn</w:t>
      </w:r>
      <w:proofErr w:type="spellEnd"/>
      <w:r w:rsidR="007458C0" w:rsidRPr="0042070F">
        <w:rPr>
          <w:rFonts w:ascii="Cambria" w:eastAsia="Calibri" w:hAnsi="Cambria" w:cs="Times New Roman"/>
          <w:sz w:val="20"/>
          <w:szCs w:val="20"/>
        </w:rPr>
        <w:t xml:space="preserve"> 07,</w:t>
      </w:r>
      <w:r w:rsidRPr="0042070F">
        <w:rPr>
          <w:rFonts w:ascii="Cambria" w:eastAsia="Calibri" w:hAnsi="Cambria" w:cs="Times New Roman"/>
          <w:sz w:val="20"/>
          <w:szCs w:val="20"/>
        </w:rPr>
        <w:t xml:space="preserve"> w wysokości wartości netto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w:t>
      </w:r>
    </w:p>
    <w:p w:rsidR="003123A5" w:rsidRPr="0042070F" w:rsidRDefault="003123A5" w:rsidP="00982AF4">
      <w:pPr>
        <w:pStyle w:val="Akapitzlist"/>
        <w:numPr>
          <w:ilvl w:val="0"/>
          <w:numId w:val="125"/>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nieodpłatne przekazanie środków trwałych; w wartości netto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w wartości naliczonego umorzenia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071,</w:t>
      </w:r>
    </w:p>
    <w:p w:rsidR="003123A5" w:rsidRPr="0042070F" w:rsidRDefault="003123A5" w:rsidP="00982AF4">
      <w:pPr>
        <w:pStyle w:val="Akapitzlist"/>
        <w:numPr>
          <w:ilvl w:val="0"/>
          <w:numId w:val="125"/>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wartość sprzedanych środków trwałych; wartość netto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wartość naliczonego</w:t>
      </w:r>
      <w:r w:rsidR="007458C0" w:rsidRPr="0042070F">
        <w:rPr>
          <w:rFonts w:ascii="Cambria" w:eastAsia="Calibri" w:hAnsi="Cambria" w:cs="Times New Roman"/>
          <w:sz w:val="20"/>
          <w:szCs w:val="20"/>
        </w:rPr>
        <w:t xml:space="preserve"> </w:t>
      </w:r>
      <w:r w:rsidRPr="0042070F">
        <w:rPr>
          <w:rFonts w:ascii="Cambria" w:eastAsia="Calibri" w:hAnsi="Cambria" w:cs="Times New Roman"/>
          <w:sz w:val="20"/>
          <w:szCs w:val="20"/>
        </w:rPr>
        <w:t xml:space="preserve">umorzenia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071.</w:t>
      </w:r>
    </w:p>
    <w:p w:rsidR="003123A5" w:rsidRPr="0042070F" w:rsidRDefault="003123A5" w:rsidP="00982AF4">
      <w:pPr>
        <w:pStyle w:val="Akapitzlist"/>
        <w:numPr>
          <w:ilvl w:val="0"/>
          <w:numId w:val="125"/>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ujawnione niedobory środków trwałych w wartości netto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240 i wartości naliczonego umorzenia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071</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szczegółowa do konta 011 prowadzona jest wg klasyfikacji środków trwałych KŚT i powinna umożliwić :</w:t>
      </w:r>
    </w:p>
    <w:p w:rsidR="003123A5" w:rsidRPr="0042070F" w:rsidRDefault="003123A5" w:rsidP="00982AF4">
      <w:pPr>
        <w:pStyle w:val="Akapitzlist"/>
        <w:numPr>
          <w:ilvl w:val="0"/>
          <w:numId w:val="100"/>
        </w:numPr>
        <w:spacing w:after="0" w:line="240" w:lineRule="auto"/>
        <w:ind w:left="41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ustalenie wartości początkowej  środków trwałych w poszczególnych grupach klasyfikacji środków trwałych </w:t>
      </w:r>
      <w:proofErr w:type="spellStart"/>
      <w:r w:rsidRPr="0042070F">
        <w:rPr>
          <w:rFonts w:ascii="Cambria" w:eastAsia="Calibri" w:hAnsi="Cambria" w:cs="Times New Roman"/>
          <w:sz w:val="20"/>
          <w:szCs w:val="20"/>
        </w:rPr>
        <w:t>np</w:t>
      </w:r>
      <w:proofErr w:type="spellEnd"/>
      <w:r w:rsidRPr="0042070F">
        <w:rPr>
          <w:rFonts w:ascii="Cambria" w:eastAsia="Calibri" w:hAnsi="Cambria" w:cs="Times New Roman"/>
          <w:sz w:val="20"/>
          <w:szCs w:val="20"/>
        </w:rPr>
        <w:t>:</w:t>
      </w:r>
    </w:p>
    <w:p w:rsidR="001A1CED" w:rsidRPr="001A1CED" w:rsidRDefault="001A1CED" w:rsidP="001A1CED">
      <w:pPr>
        <w:widowControl w:val="0"/>
        <w:spacing w:after="0"/>
        <w:jc w:val="both"/>
        <w:rPr>
          <w:rFonts w:ascii="Cambria" w:eastAsia="Calibri" w:hAnsi="Cambria" w:cs="Arial"/>
          <w:sz w:val="20"/>
          <w:szCs w:val="20"/>
        </w:rPr>
      </w:pPr>
      <w:r w:rsidRPr="001A1CED">
        <w:rPr>
          <w:rFonts w:ascii="Cambria" w:eastAsia="Calibri" w:hAnsi="Cambria" w:cs="Arial"/>
          <w:sz w:val="20"/>
          <w:szCs w:val="20"/>
        </w:rPr>
        <w:t xml:space="preserve">   011-1 budynki i lokale – grupa 1,</w:t>
      </w:r>
    </w:p>
    <w:p w:rsidR="001A1CED" w:rsidRPr="001A1CED" w:rsidRDefault="001A1CED" w:rsidP="001A1CED">
      <w:pPr>
        <w:widowControl w:val="0"/>
        <w:spacing w:after="0"/>
        <w:jc w:val="both"/>
        <w:rPr>
          <w:rFonts w:ascii="Cambria" w:eastAsia="Calibri" w:hAnsi="Cambria" w:cs="Arial"/>
          <w:sz w:val="20"/>
          <w:szCs w:val="20"/>
        </w:rPr>
      </w:pPr>
      <w:r w:rsidRPr="001A1CED">
        <w:rPr>
          <w:rFonts w:ascii="Cambria" w:eastAsia="Calibri" w:hAnsi="Cambria" w:cs="Arial"/>
          <w:sz w:val="20"/>
          <w:szCs w:val="20"/>
        </w:rPr>
        <w:t xml:space="preserve">   011-2 obiekty inżynierii lądowej i wodnej – grupa 2,</w:t>
      </w:r>
    </w:p>
    <w:p w:rsidR="001A1CED" w:rsidRPr="001A1CED" w:rsidRDefault="001A1CED" w:rsidP="001A1CED">
      <w:pPr>
        <w:widowControl w:val="0"/>
        <w:spacing w:after="0"/>
        <w:jc w:val="both"/>
        <w:rPr>
          <w:rFonts w:ascii="Cambria" w:eastAsia="Calibri" w:hAnsi="Cambria" w:cs="Arial"/>
          <w:sz w:val="20"/>
          <w:szCs w:val="20"/>
        </w:rPr>
      </w:pPr>
      <w:r w:rsidRPr="001A1CED">
        <w:rPr>
          <w:rFonts w:ascii="Cambria" w:eastAsia="Calibri" w:hAnsi="Cambria" w:cs="Arial"/>
          <w:sz w:val="20"/>
          <w:szCs w:val="20"/>
        </w:rPr>
        <w:t xml:space="preserve">   011-3 kotły i maszyny elektryczne – grupa 3</w:t>
      </w:r>
      <w:r w:rsidR="0060569F">
        <w:rPr>
          <w:rFonts w:ascii="Cambria" w:eastAsia="Calibri" w:hAnsi="Cambria" w:cs="Arial"/>
          <w:sz w:val="20"/>
          <w:szCs w:val="20"/>
        </w:rPr>
        <w:t>,</w:t>
      </w:r>
    </w:p>
    <w:p w:rsidR="001A1CED" w:rsidRPr="001A1CED" w:rsidRDefault="001A1CED" w:rsidP="001A1CED">
      <w:pPr>
        <w:widowControl w:val="0"/>
        <w:spacing w:after="0"/>
        <w:jc w:val="both"/>
        <w:rPr>
          <w:rFonts w:ascii="Cambria" w:eastAsia="Calibri" w:hAnsi="Cambria" w:cs="Arial"/>
          <w:sz w:val="20"/>
          <w:szCs w:val="20"/>
        </w:rPr>
      </w:pPr>
      <w:r w:rsidRPr="001A1CED">
        <w:rPr>
          <w:rFonts w:ascii="Cambria" w:eastAsia="Calibri" w:hAnsi="Cambria" w:cs="Arial"/>
          <w:sz w:val="20"/>
          <w:szCs w:val="20"/>
        </w:rPr>
        <w:t xml:space="preserve">   011-4 maszyny, urządzenia i aparaty ogólnego zastosowania – grupa 4</w:t>
      </w:r>
      <w:r w:rsidR="0060569F">
        <w:rPr>
          <w:rFonts w:ascii="Cambria" w:eastAsia="Calibri" w:hAnsi="Cambria" w:cs="Arial"/>
          <w:sz w:val="20"/>
          <w:szCs w:val="20"/>
        </w:rPr>
        <w:t>,</w:t>
      </w:r>
    </w:p>
    <w:p w:rsidR="001A1CED" w:rsidRPr="001A1CED" w:rsidRDefault="001A1CED" w:rsidP="001A1CED">
      <w:pPr>
        <w:widowControl w:val="0"/>
        <w:spacing w:after="0"/>
        <w:jc w:val="both"/>
        <w:rPr>
          <w:rFonts w:ascii="Cambria" w:eastAsia="Calibri" w:hAnsi="Cambria" w:cs="Arial"/>
          <w:sz w:val="20"/>
          <w:szCs w:val="20"/>
        </w:rPr>
      </w:pPr>
      <w:r w:rsidRPr="001A1CED">
        <w:rPr>
          <w:rFonts w:ascii="Cambria" w:eastAsia="Calibri" w:hAnsi="Cambria" w:cs="Arial"/>
          <w:sz w:val="20"/>
          <w:szCs w:val="20"/>
        </w:rPr>
        <w:t xml:space="preserve">   011-5 maszyny, urządzenia i aparaty specjalistyczne – grupa 5</w:t>
      </w:r>
      <w:r w:rsidR="0060569F">
        <w:rPr>
          <w:rFonts w:ascii="Cambria" w:eastAsia="Calibri" w:hAnsi="Cambria" w:cs="Arial"/>
          <w:sz w:val="20"/>
          <w:szCs w:val="20"/>
        </w:rPr>
        <w:t>,</w:t>
      </w:r>
    </w:p>
    <w:p w:rsidR="001A1CED" w:rsidRPr="001A1CED" w:rsidRDefault="001A1CED" w:rsidP="001A1CED">
      <w:pPr>
        <w:widowControl w:val="0"/>
        <w:spacing w:after="0"/>
        <w:jc w:val="both"/>
        <w:rPr>
          <w:rFonts w:ascii="Cambria" w:eastAsia="Calibri" w:hAnsi="Cambria" w:cs="Arial"/>
          <w:sz w:val="20"/>
          <w:szCs w:val="20"/>
        </w:rPr>
      </w:pPr>
      <w:r w:rsidRPr="001A1CED">
        <w:rPr>
          <w:rFonts w:ascii="Cambria" w:eastAsia="Calibri" w:hAnsi="Cambria" w:cs="Arial"/>
          <w:sz w:val="20"/>
          <w:szCs w:val="20"/>
        </w:rPr>
        <w:t xml:space="preserve">   011-6 urządzenia techniczne – grupa 6</w:t>
      </w:r>
      <w:r w:rsidR="0060569F">
        <w:rPr>
          <w:rFonts w:ascii="Cambria" w:eastAsia="Calibri" w:hAnsi="Cambria" w:cs="Arial"/>
          <w:sz w:val="20"/>
          <w:szCs w:val="20"/>
        </w:rPr>
        <w:t>,</w:t>
      </w:r>
    </w:p>
    <w:p w:rsidR="001A1CED" w:rsidRPr="001A1CED" w:rsidRDefault="001A1CED" w:rsidP="001A1CED">
      <w:pPr>
        <w:widowControl w:val="0"/>
        <w:spacing w:after="0"/>
        <w:jc w:val="both"/>
        <w:rPr>
          <w:rFonts w:ascii="Cambria" w:eastAsia="Calibri" w:hAnsi="Cambria" w:cs="Arial"/>
          <w:sz w:val="20"/>
          <w:szCs w:val="20"/>
        </w:rPr>
      </w:pPr>
      <w:r w:rsidRPr="001A1CED">
        <w:rPr>
          <w:rFonts w:ascii="Cambria" w:eastAsia="Calibri" w:hAnsi="Cambria" w:cs="Arial"/>
          <w:sz w:val="20"/>
          <w:szCs w:val="20"/>
        </w:rPr>
        <w:t xml:space="preserve">   011-7 środki transportu – grupa 7</w:t>
      </w:r>
      <w:r w:rsidR="0060569F">
        <w:rPr>
          <w:rFonts w:ascii="Cambria" w:eastAsia="Calibri" w:hAnsi="Cambria" w:cs="Arial"/>
          <w:sz w:val="20"/>
          <w:szCs w:val="20"/>
        </w:rPr>
        <w:t>,</w:t>
      </w:r>
    </w:p>
    <w:p w:rsidR="001A1CED" w:rsidRPr="001A1CED" w:rsidRDefault="001A1CED" w:rsidP="001A1CED">
      <w:pPr>
        <w:widowControl w:val="0"/>
        <w:spacing w:after="0"/>
        <w:jc w:val="both"/>
        <w:rPr>
          <w:rFonts w:ascii="Cambria" w:eastAsia="Calibri" w:hAnsi="Cambria" w:cs="Arial"/>
          <w:sz w:val="20"/>
          <w:szCs w:val="20"/>
        </w:rPr>
      </w:pPr>
      <w:r w:rsidRPr="001A1CED">
        <w:rPr>
          <w:rFonts w:ascii="Cambria" w:eastAsia="Calibri" w:hAnsi="Cambria" w:cs="Arial"/>
          <w:sz w:val="20"/>
          <w:szCs w:val="20"/>
        </w:rPr>
        <w:t xml:space="preserve">   011-8 narzędzia, przyrządy, ruchomości i wyposażenie , gdzie indziej niesklasyfikowane – grupa 8</w:t>
      </w:r>
      <w:r w:rsidR="0060569F">
        <w:rPr>
          <w:rFonts w:ascii="Cambria" w:eastAsia="Calibri" w:hAnsi="Cambria" w:cs="Arial"/>
          <w:sz w:val="20"/>
          <w:szCs w:val="20"/>
        </w:rPr>
        <w:t>,</w:t>
      </w:r>
    </w:p>
    <w:p w:rsidR="001A1CED" w:rsidRPr="001A1CED" w:rsidRDefault="001A1CED" w:rsidP="001A1CED">
      <w:pPr>
        <w:widowControl w:val="0"/>
        <w:spacing w:after="0"/>
        <w:jc w:val="both"/>
        <w:rPr>
          <w:rFonts w:ascii="Cambria" w:eastAsia="Calibri" w:hAnsi="Cambria" w:cs="Arial"/>
          <w:sz w:val="20"/>
          <w:szCs w:val="20"/>
        </w:rPr>
      </w:pPr>
      <w:r w:rsidRPr="001A1CED">
        <w:rPr>
          <w:rFonts w:ascii="Cambria" w:eastAsia="Calibri" w:hAnsi="Cambria" w:cs="Arial"/>
          <w:sz w:val="20"/>
          <w:szCs w:val="20"/>
        </w:rPr>
        <w:t xml:space="preserve">   011-9 inwentarz żywy  grupa 9</w:t>
      </w:r>
      <w:r w:rsidR="0060569F">
        <w:rPr>
          <w:rFonts w:ascii="Cambria" w:eastAsia="Calibri" w:hAnsi="Cambria" w:cs="Arial"/>
          <w:sz w:val="20"/>
          <w:szCs w:val="20"/>
        </w:rPr>
        <w:t>,</w:t>
      </w:r>
    </w:p>
    <w:p w:rsidR="001A1CED" w:rsidRPr="001A1CED" w:rsidRDefault="001A1CED" w:rsidP="001A1CED">
      <w:pPr>
        <w:widowControl w:val="0"/>
        <w:spacing w:after="0"/>
        <w:jc w:val="both"/>
        <w:rPr>
          <w:rFonts w:ascii="Cambria" w:eastAsia="Calibri" w:hAnsi="Cambria" w:cs="Arial"/>
          <w:sz w:val="20"/>
          <w:szCs w:val="20"/>
        </w:rPr>
      </w:pPr>
      <w:r w:rsidRPr="001A1CED">
        <w:rPr>
          <w:rFonts w:ascii="Cambria" w:eastAsia="Calibri" w:hAnsi="Cambria" w:cs="Arial"/>
          <w:sz w:val="20"/>
          <w:szCs w:val="20"/>
        </w:rPr>
        <w:t xml:space="preserve">   011-10 grunty – grupa 0,</w:t>
      </w:r>
    </w:p>
    <w:p w:rsidR="001A1CED" w:rsidRPr="001A1CED" w:rsidRDefault="001A1CED" w:rsidP="001A1CED">
      <w:pPr>
        <w:widowControl w:val="0"/>
        <w:spacing w:after="0"/>
        <w:jc w:val="both"/>
        <w:rPr>
          <w:rFonts w:ascii="Cambria" w:eastAsia="Calibri" w:hAnsi="Cambria" w:cs="Arial"/>
          <w:sz w:val="20"/>
          <w:szCs w:val="20"/>
        </w:rPr>
      </w:pPr>
      <w:r w:rsidRPr="001A1CED">
        <w:rPr>
          <w:rFonts w:ascii="Cambria" w:eastAsia="Calibri" w:hAnsi="Cambria" w:cs="Arial"/>
          <w:sz w:val="20"/>
          <w:szCs w:val="20"/>
        </w:rPr>
        <w:t xml:space="preserve">   011-10-1 grunty oddane w użytkowanie wieczyste innym podmiotom</w:t>
      </w:r>
      <w:r w:rsidR="0060569F">
        <w:rPr>
          <w:rFonts w:ascii="Cambria" w:eastAsia="Calibri" w:hAnsi="Cambria" w:cs="Arial"/>
          <w:sz w:val="20"/>
          <w:szCs w:val="20"/>
        </w:rPr>
        <w:t>,</w:t>
      </w:r>
    </w:p>
    <w:p w:rsidR="001A1CED" w:rsidRDefault="001A1CED" w:rsidP="001A1CED">
      <w:pPr>
        <w:widowControl w:val="0"/>
        <w:spacing w:after="0"/>
        <w:jc w:val="both"/>
        <w:rPr>
          <w:rFonts w:ascii="Cambria" w:eastAsia="Calibri" w:hAnsi="Cambria" w:cs="Arial"/>
          <w:sz w:val="20"/>
          <w:szCs w:val="20"/>
        </w:rPr>
      </w:pPr>
      <w:r w:rsidRPr="001A1CED">
        <w:rPr>
          <w:rFonts w:ascii="Cambria" w:eastAsia="Calibri" w:hAnsi="Cambria" w:cs="Arial"/>
          <w:sz w:val="20"/>
          <w:szCs w:val="20"/>
        </w:rPr>
        <w:t xml:space="preserve">  011-10–2 grunty pozostałe</w:t>
      </w:r>
      <w:r w:rsidR="0060569F">
        <w:rPr>
          <w:rFonts w:ascii="Cambria" w:eastAsia="Calibri" w:hAnsi="Cambria" w:cs="Arial"/>
          <w:sz w:val="20"/>
          <w:szCs w:val="20"/>
        </w:rPr>
        <w:t>,</w:t>
      </w:r>
    </w:p>
    <w:p w:rsidR="003123A5" w:rsidRPr="0042070F" w:rsidRDefault="003123A5" w:rsidP="00982AF4">
      <w:pPr>
        <w:pStyle w:val="Akapitzlist"/>
        <w:numPr>
          <w:ilvl w:val="0"/>
          <w:numId w:val="99"/>
        </w:numPr>
        <w:spacing w:after="0" w:line="240" w:lineRule="auto"/>
        <w:ind w:left="414" w:hanging="357"/>
        <w:jc w:val="both"/>
        <w:rPr>
          <w:rFonts w:ascii="Cambria" w:eastAsia="Calibri" w:hAnsi="Cambria" w:cs="Times New Roman"/>
          <w:sz w:val="20"/>
          <w:szCs w:val="20"/>
        </w:rPr>
      </w:pPr>
      <w:r w:rsidRPr="0042070F">
        <w:rPr>
          <w:rFonts w:ascii="Cambria" w:eastAsia="Calibri" w:hAnsi="Cambria" w:cs="Times New Roman"/>
          <w:sz w:val="20"/>
          <w:szCs w:val="20"/>
        </w:rPr>
        <w:t>ustalenie osób lub komórek organizacyjnych, którym powierzono środki trwałe,</w:t>
      </w:r>
    </w:p>
    <w:p w:rsidR="003123A5" w:rsidRPr="0042070F" w:rsidRDefault="003123A5" w:rsidP="00982AF4">
      <w:pPr>
        <w:pStyle w:val="Akapitzlist"/>
        <w:numPr>
          <w:ilvl w:val="0"/>
          <w:numId w:val="99"/>
        </w:numPr>
        <w:spacing w:after="0" w:line="240" w:lineRule="auto"/>
        <w:ind w:left="414" w:hanging="357"/>
        <w:jc w:val="both"/>
        <w:rPr>
          <w:rFonts w:ascii="Cambria" w:eastAsia="Calibri" w:hAnsi="Cambria" w:cs="Times New Roman"/>
          <w:sz w:val="20"/>
          <w:szCs w:val="20"/>
        </w:rPr>
      </w:pPr>
      <w:r w:rsidRPr="0042070F">
        <w:rPr>
          <w:rFonts w:ascii="Cambria" w:eastAsia="Calibri" w:hAnsi="Cambria" w:cs="Times New Roman"/>
          <w:sz w:val="20"/>
          <w:szCs w:val="20"/>
        </w:rPr>
        <w:t>należyte obliczenie umorzenia i amortyzacji</w:t>
      </w:r>
    </w:p>
    <w:p w:rsidR="003123A5" w:rsidRPr="0042070F" w:rsidRDefault="003123A5" w:rsidP="00982AF4">
      <w:pPr>
        <w:pStyle w:val="Akapitzlist"/>
        <w:numPr>
          <w:ilvl w:val="0"/>
          <w:numId w:val="99"/>
        </w:numPr>
        <w:spacing w:after="0" w:line="240" w:lineRule="auto"/>
        <w:ind w:left="414" w:hanging="357"/>
        <w:jc w:val="both"/>
        <w:rPr>
          <w:rFonts w:ascii="Cambria" w:eastAsia="Calibri" w:hAnsi="Cambria" w:cs="Times New Roman"/>
          <w:sz w:val="20"/>
          <w:szCs w:val="20"/>
        </w:rPr>
      </w:pPr>
      <w:r w:rsidRPr="0042070F">
        <w:rPr>
          <w:rFonts w:ascii="Cambria" w:eastAsia="Calibri" w:hAnsi="Cambria" w:cs="Times New Roman"/>
          <w:sz w:val="20"/>
          <w:szCs w:val="20"/>
        </w:rPr>
        <w:t>ustalenie wartości gruntów stanowiących własność jednostki samorządu terytorialnego, przekazanych w użytkowanie wieczyste innym podmiotom.</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011 wykazuje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 które oznacza stan środków tr</w:t>
      </w:r>
      <w:r w:rsidR="00721BD0" w:rsidRPr="0042070F">
        <w:rPr>
          <w:rFonts w:ascii="Cambria" w:eastAsia="Calibri" w:hAnsi="Cambria" w:cs="Times New Roman"/>
          <w:sz w:val="20"/>
          <w:szCs w:val="20"/>
        </w:rPr>
        <w:t>wałych w wartości początkowej (</w:t>
      </w:r>
      <w:r w:rsidRPr="0042070F">
        <w:rPr>
          <w:rFonts w:ascii="Cambria" w:eastAsia="Calibri" w:hAnsi="Cambria" w:cs="Times New Roman"/>
          <w:sz w:val="20"/>
          <w:szCs w:val="20"/>
        </w:rPr>
        <w:t>brutto).</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013 ”Pozostałe środki trwałe”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013 służy do ewidencji stanu zwiększeń i zmniejszeń wartości początkowej poszczególnych środków trwałych o wartości  od 1 000,00 zł. do 9 999,99 zł, niepodlegających ujęciu na kontach 011 i 017, wydanych do używania na potrzeby Urzędu Miejskiego, które podlegają umorzeniu w pełnej wartości w miesiącu wydania do używania.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tego konta ujmuje się zwiększenia, a na stronie Ma - zmniejszenia stanu wartości początkowej pozostałych środków trwałych znajdujących się w używaniu, z wyjątkiem umorzenia ujmowanego na koncie 072.</w:t>
      </w:r>
    </w:p>
    <w:p w:rsidR="00721BD0" w:rsidRPr="0042070F" w:rsidRDefault="00721BD0"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013 ujmuje się w szczególności:</w:t>
      </w:r>
    </w:p>
    <w:p w:rsidR="003123A5" w:rsidRPr="0042070F" w:rsidRDefault="003123A5" w:rsidP="00982AF4">
      <w:pPr>
        <w:pStyle w:val="Akapitzlist"/>
        <w:numPr>
          <w:ilvl w:val="0"/>
          <w:numId w:val="12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środki trwałe przyjęte  do używania z inwestycji lub zakupu w korespondencji  z kontami 101, 130 i 201,</w:t>
      </w:r>
    </w:p>
    <w:p w:rsidR="003123A5" w:rsidRPr="0042070F" w:rsidRDefault="003123A5" w:rsidP="00982AF4">
      <w:pPr>
        <w:pStyle w:val="Akapitzlist"/>
        <w:numPr>
          <w:ilvl w:val="0"/>
          <w:numId w:val="12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nadwyżki środków trwałych w używaniu w korespondencji z kontem 240,</w:t>
      </w:r>
    </w:p>
    <w:p w:rsidR="003123A5" w:rsidRPr="0042070F" w:rsidRDefault="003123A5" w:rsidP="00982AF4">
      <w:pPr>
        <w:pStyle w:val="Akapitzlist"/>
        <w:numPr>
          <w:ilvl w:val="0"/>
          <w:numId w:val="12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nieodpłatnie otrzymane środki trwałe w korespondencji z kontem 072,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013 ujmuje się w szczególności:</w:t>
      </w:r>
    </w:p>
    <w:p w:rsidR="003123A5" w:rsidRPr="0042070F" w:rsidRDefault="003123A5" w:rsidP="00982AF4">
      <w:pPr>
        <w:pStyle w:val="Akapitzlist"/>
        <w:numPr>
          <w:ilvl w:val="0"/>
          <w:numId w:val="12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wycofanie środka trwałego z używania na skutek likwidacji, zniszczenia, zużycia,  sprzedaży, rozchodu w korespondencji z kontem 072,</w:t>
      </w:r>
    </w:p>
    <w:p w:rsidR="003123A5" w:rsidRPr="0042070F" w:rsidRDefault="003123A5" w:rsidP="00982AF4">
      <w:pPr>
        <w:pStyle w:val="Akapitzlist"/>
        <w:numPr>
          <w:ilvl w:val="0"/>
          <w:numId w:val="12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ujawnione niedobory i szkody środków trwałych w używaniu w korespondencji  z kontem  240,</w:t>
      </w:r>
    </w:p>
    <w:p w:rsidR="003123A5" w:rsidRPr="0042070F" w:rsidRDefault="003123A5" w:rsidP="00982AF4">
      <w:pPr>
        <w:pStyle w:val="Akapitzlist"/>
        <w:numPr>
          <w:ilvl w:val="0"/>
          <w:numId w:val="12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nieodpłatnego przekazania pozostałych środków trwałych w korespondencji  z kontem 072</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013 może wykazywać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które wyraża wartość środków trwałych  znajdujących się </w:t>
      </w:r>
      <w:r w:rsidR="000F170F" w:rsidRPr="0042070F">
        <w:rPr>
          <w:rFonts w:ascii="Cambria" w:eastAsia="Calibri" w:hAnsi="Cambria" w:cs="Times New Roman"/>
          <w:sz w:val="20"/>
          <w:szCs w:val="20"/>
        </w:rPr>
        <w:br/>
      </w:r>
      <w:r w:rsidRPr="0042070F">
        <w:rPr>
          <w:rFonts w:ascii="Cambria" w:eastAsia="Calibri" w:hAnsi="Cambria" w:cs="Times New Roman"/>
          <w:sz w:val="20"/>
          <w:szCs w:val="20"/>
        </w:rPr>
        <w:t>w używaniu.</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Analityczną ewidencję ilościowo-wartościową  do konta  prowadzi się w księgach inwentarzowych ze wskazaniem miejsca ich użytkowania i osób odpowiedzialnych materialnie.</w:t>
      </w:r>
    </w:p>
    <w:p w:rsidR="00721BD0" w:rsidRDefault="00721BD0" w:rsidP="003123A5">
      <w:pPr>
        <w:spacing w:after="0" w:line="240" w:lineRule="auto"/>
        <w:jc w:val="both"/>
        <w:rPr>
          <w:rFonts w:ascii="Cambria" w:eastAsia="Calibri" w:hAnsi="Cambria" w:cs="Times New Roman"/>
          <w:sz w:val="20"/>
          <w:szCs w:val="20"/>
        </w:rPr>
      </w:pPr>
    </w:p>
    <w:p w:rsidR="00E06F91" w:rsidRDefault="00E06F91" w:rsidP="003123A5">
      <w:pPr>
        <w:spacing w:after="0" w:line="240" w:lineRule="auto"/>
        <w:jc w:val="both"/>
        <w:rPr>
          <w:rFonts w:ascii="Cambria" w:eastAsia="Calibri" w:hAnsi="Cambria" w:cs="Times New Roman"/>
          <w:sz w:val="20"/>
          <w:szCs w:val="20"/>
        </w:rPr>
      </w:pPr>
    </w:p>
    <w:p w:rsidR="00E06F91" w:rsidRDefault="00E06F91" w:rsidP="003123A5">
      <w:pPr>
        <w:spacing w:after="0" w:line="240" w:lineRule="auto"/>
        <w:jc w:val="both"/>
        <w:rPr>
          <w:rFonts w:ascii="Cambria" w:eastAsia="Calibri" w:hAnsi="Cambria" w:cs="Times New Roman"/>
          <w:sz w:val="20"/>
          <w:szCs w:val="20"/>
        </w:rPr>
      </w:pPr>
    </w:p>
    <w:p w:rsidR="00E06F91" w:rsidRPr="0042070F" w:rsidRDefault="00E06F91"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lastRenderedPageBreak/>
        <w:t>Konto 015 „Mienie zlikwidowanych jednostek”</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015 służy do ewidencji stanu zwiększeń i zmniejszeń wartości mienia przyjętego przez organ założycielski po zlikwidowaniu przedsiębiorstwa komunalnego lub innej jednostki organizacyjnej, czyli zakładu budżetowego lub instytucji kultury.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tego konta organ założycielski ujmuje w szczególności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mienia przyjętego po zlikwidowanym przedsiębiorstwie komunalnym lub innej jednostki </w:t>
      </w:r>
      <w:r w:rsidR="000F170F" w:rsidRPr="0042070F">
        <w:rPr>
          <w:rFonts w:ascii="Cambria" w:eastAsia="Calibri" w:hAnsi="Cambria" w:cs="Times New Roman"/>
          <w:sz w:val="20"/>
          <w:szCs w:val="20"/>
        </w:rPr>
        <w:br/>
      </w:r>
      <w:r w:rsidRPr="0042070F">
        <w:rPr>
          <w:rFonts w:ascii="Cambria" w:eastAsia="Calibri" w:hAnsi="Cambria" w:cs="Times New Roman"/>
          <w:sz w:val="20"/>
          <w:szCs w:val="20"/>
        </w:rPr>
        <w:t>w korespondencji z kontem 855,</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korektę mienia, stanowiącą różnicę pomiędzy wartością mienia wynikającej  z bilansu likwidowanego przedsiębiorstwa lub jednostki a wartością mienia przekazanego spółce, innej jednostce organizacyjnej lub sprzedanego w korespondencji z kontem 855,</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mienia zwróconego przez spółkę lub pozostającego po zlikwidowanej jednostce organizacyjnej , która zostaje przyjęta na stan składników majątkowych organu założycielskiego w korespondencji </w:t>
      </w:r>
      <w:r w:rsidR="009F15E8">
        <w:rPr>
          <w:rFonts w:ascii="Cambria" w:eastAsia="Calibri" w:hAnsi="Cambria" w:cs="Times New Roman"/>
          <w:sz w:val="20"/>
          <w:szCs w:val="20"/>
        </w:rPr>
        <w:br/>
      </w:r>
      <w:r w:rsidRPr="0042070F">
        <w:rPr>
          <w:rFonts w:ascii="Cambria" w:eastAsia="Calibri" w:hAnsi="Cambria" w:cs="Times New Roman"/>
          <w:sz w:val="20"/>
          <w:szCs w:val="20"/>
        </w:rPr>
        <w:t>z kontem 226.</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tego konta organ założycielski ujmuje w szczególności: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przekazanie  mienia pozostałego po zlikwidowanej jednostce) sprzedanego, ale jeszcze niespłaconego lub oddanego do odpłatnego korzystania  w korespondencji z kontem 226,</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korektę wartości mienia stanowiącą różnicę pomiędzy wartością mienia wynikającą z bilansu zlikwidowanego przedsiębiorstwa lub innej jednostki organizacyjnej  z wartością mienia przekazanego spółce lub innym jednostkom w korespondencji z kontem 855,</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mienia zapłaconego lub przekazanego spółkom jako udział jednostki samorządu terytorialnego albo przejętego na własne cele – równoległy zapis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800, a także przekazanego nieodpłatnie innym jednostkom w korespondencji z kontem 855,</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likwidacja mienia przeprowadzona przez gminę miasto w korespondencji  z kontem 855.</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Ewidencję szczegółową do konta 015 stanowi :</w:t>
      </w:r>
    </w:p>
    <w:p w:rsidR="003123A5" w:rsidRPr="0042070F" w:rsidRDefault="003123A5" w:rsidP="00982AF4">
      <w:pPr>
        <w:pStyle w:val="Akapitzlist"/>
        <w:numPr>
          <w:ilvl w:val="0"/>
          <w:numId w:val="10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bilans zlikwidowanego przedsiębiorstwa lub innej jednostki organizacyjnej wraz z załącznikami,</w:t>
      </w:r>
    </w:p>
    <w:p w:rsidR="003123A5" w:rsidRPr="0042070F" w:rsidRDefault="003123A5" w:rsidP="00982AF4">
      <w:pPr>
        <w:pStyle w:val="Akapitzlist"/>
        <w:numPr>
          <w:ilvl w:val="0"/>
          <w:numId w:val="10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dane z ewidencji pozabilansowej.</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015 może wykazywać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które oznacza stan mienia zlikwidowanego przedsiębiorstwa lub innej jednostki według wartości wynikającej z  ich bilansu likwidacyjnego, będącego w dyspozycji organu założycielskiego , a nieprzekazanego spółce, innym jednostkom organizacyjnym lub nieprzyjętego na własne potrzeby , albo też zagospodarowanego w inny sposób.</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017 „Sprzęt wojskowy”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017 służy do ewidencji środków trwałych zaliczanych na podstawie odrębnych przepisów do sprzętu wojskowego. Konto działa według zasad analogicznych do konta 011 i 013.</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Ewidencję szczegółową o wartości powyżej 10 000,00 zł z wykorzystaniem programu komputerowego Środki Trwałe prowadzona przez Referat do spraw VAT, Windykacji i Ewidencji Majątku oraz według ksiąg inwentarzowych prowadzonych przez Referat Zarządzania Kryzysowego o wartości nie przekraczającej </w:t>
      </w:r>
      <w:r w:rsidR="000F170F" w:rsidRPr="0042070F">
        <w:rPr>
          <w:rFonts w:ascii="Cambria" w:eastAsia="Calibri" w:hAnsi="Cambria" w:cs="Times New Roman"/>
          <w:sz w:val="20"/>
          <w:szCs w:val="20"/>
        </w:rPr>
        <w:br/>
      </w:r>
      <w:r w:rsidRPr="0042070F">
        <w:rPr>
          <w:rFonts w:ascii="Cambria" w:eastAsia="Calibri" w:hAnsi="Cambria" w:cs="Times New Roman"/>
          <w:sz w:val="20"/>
          <w:szCs w:val="20"/>
        </w:rPr>
        <w:t>10 000,00 zł.</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020 „Wartości niematerialne i prawne”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020 służy do ewidencji stanu oraz zwiększeń i zmniejszeń wartości początkowej wartości niematerialnych i prawnych, do których zalicza się w szczególności: oprogramowanie komputerowe o przewidywanym okresie użytkowania powyżej jednego roku.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Ewidencja szczegółowa do konta jest prowadzona z wykorzystaniem programu komputerowego Środki Trwałe lub w księgach inwentarzowych, które pozwalają na ustalenie osób, którym powierzono wartości niematerialne i prawne. </w:t>
      </w:r>
    </w:p>
    <w:p w:rsidR="00721BD0" w:rsidRPr="0042070F" w:rsidRDefault="00721BD0"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Po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księguje się wszystkie przychody, tj. zwiększenia ich stanu i wartości początkowej, </w:t>
      </w:r>
      <w:r w:rsidR="009F15E8">
        <w:rPr>
          <w:rFonts w:ascii="Cambria" w:eastAsia="Calibri" w:hAnsi="Cambria" w:cs="Times New Roman"/>
          <w:sz w:val="20"/>
          <w:szCs w:val="20"/>
        </w:rPr>
        <w:br/>
      </w:r>
      <w:r w:rsidRPr="0042070F">
        <w:rPr>
          <w:rFonts w:ascii="Cambria" w:eastAsia="Calibri" w:hAnsi="Cambria" w:cs="Times New Roman"/>
          <w:sz w:val="20"/>
          <w:szCs w:val="20"/>
        </w:rPr>
        <w:t>w szczególności:</w:t>
      </w:r>
    </w:p>
    <w:p w:rsidR="003123A5" w:rsidRPr="0042070F" w:rsidRDefault="003123A5" w:rsidP="00982AF4">
      <w:pPr>
        <w:pStyle w:val="Akapitzlist"/>
        <w:numPr>
          <w:ilvl w:val="0"/>
          <w:numId w:val="10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przychody z zakupu umarzanych stopniowo,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020-1 Ma 130,201,</w:t>
      </w:r>
    </w:p>
    <w:p w:rsidR="003123A5" w:rsidRPr="0042070F" w:rsidRDefault="003123A5" w:rsidP="00982AF4">
      <w:pPr>
        <w:pStyle w:val="Akapitzlist"/>
        <w:numPr>
          <w:ilvl w:val="0"/>
          <w:numId w:val="10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przychody z zakupu umarzanych jednorazowo w 100% w miesiącu przyjęcia do używania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- 020-2 Ma – 130, 201,</w:t>
      </w:r>
    </w:p>
    <w:p w:rsidR="003123A5" w:rsidRPr="0042070F" w:rsidRDefault="003123A5" w:rsidP="00982AF4">
      <w:pPr>
        <w:pStyle w:val="Akapitzlist"/>
        <w:numPr>
          <w:ilvl w:val="0"/>
          <w:numId w:val="10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otrzymanej nieodpłatnie darowizny  wycena wg ceny wynikającej z decyzji,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 020-0 lub 020-2  Ma 071 lub 072.</w:t>
      </w:r>
    </w:p>
    <w:p w:rsidR="00721BD0" w:rsidRPr="0042070F" w:rsidRDefault="00721BD0"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Po stronie Ma księguje się wszelkie zmniejszenia stanu i wartości początkowej, a w szczególności:</w:t>
      </w:r>
    </w:p>
    <w:p w:rsidR="003123A5" w:rsidRPr="0042070F" w:rsidRDefault="003123A5" w:rsidP="00982AF4">
      <w:pPr>
        <w:pStyle w:val="Akapitzlist"/>
        <w:numPr>
          <w:ilvl w:val="0"/>
          <w:numId w:val="10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rozchód na skutek sprzedaży, likwidacji lub darowizny  wartości niematerialnych i prawnych umarzanych wg stawek amortyzacyjnych  Ma 020-1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071,</w:t>
      </w:r>
    </w:p>
    <w:p w:rsidR="003123A5" w:rsidRPr="0042070F" w:rsidRDefault="003123A5" w:rsidP="00982AF4">
      <w:pPr>
        <w:pStyle w:val="Akapitzlist"/>
        <w:numPr>
          <w:ilvl w:val="0"/>
          <w:numId w:val="10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rozchód wartości niematerialnych i prawnych umorzonych w 100% wartości – Ma 020-2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072.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Ewidencja szczegółowa prowadzona do konta 020 powinna umożliwić  podział według ich tytułów oraz osób, którym powierzono wartości niematerialne i prawne, oraz powinna umożliwić należyte obliczenie umorzenia podstawowych wartości niematerialnych i prawnych (ujętego w ewidencji księgowej na koncie 071) oraz umorzenia pozostałych wartości niematerialnych i prawnych umarzanych w 100%  (z ewidencja księgową na koncie 072).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ewidencji wartości niematerialnych i prawnych wyodrębnione  są dwa konta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020-1 dla wartości niematerialnych i prawnych od 10 000,00 zł umarzanych w czasie według stawek ustalonych w przepisach o podatku dochodowym od osób prawnych,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020-2 dla wartości niematerialnych i prawnych o wartości do 9 999,99 zł umarzanych w 100% w momencie oddania do używania.</w:t>
      </w:r>
    </w:p>
    <w:p w:rsidR="003123A5" w:rsidRPr="0042070F" w:rsidRDefault="003123A5" w:rsidP="003123A5">
      <w:pPr>
        <w:spacing w:after="0" w:line="240" w:lineRule="auto"/>
        <w:jc w:val="both"/>
        <w:rPr>
          <w:rFonts w:ascii="Cambria" w:eastAsia="Calibri" w:hAnsi="Cambria" w:cs="Times New Roman"/>
          <w:sz w:val="20"/>
          <w:szCs w:val="20"/>
          <w:lang w:eastAsia="ar-SA"/>
        </w:rPr>
      </w:pP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 xml:space="preserve">Konto 020 może wykazywać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które oznacza stan wartości początkowej będących na stanie wartości niematerialnych i prawnych  np.: licencje na programy komputerowe itd.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030-  „Długoterminowe aktywa finansowe”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030 służy do ewidencji długotrwałych aktywów finansowych, a  w szczególności: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akcji i innych długoterminowych aktywów finansowych nad którymi jednostka sprawuje kontrolę, o terminie dłuższym niż rok. Przy czym kontrola powinna wynikać w szczególności z przepisów prawa lub z określonego tytułu prawnego,</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030 księguje się między innymi: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 zakup długoterminowych papierów wartościowych w cenie nabycia z kontami korespondencyjnymi 101, 130,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  udzielenie pożyczki długoterminowej z kontami korespondencyjnymi 101, 130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  przypisane odsetki od udzielonych pożyczek i obligacji z kontem korespondencyjnym 750,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  przekazanie udziałów w środkach pieniężnych z kontem korespondencyjnym 130,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 przekazanie udziałów w formie wkładu niepieniężnego w postaci mienia ze zlikwidowanych jednostek </w:t>
      </w:r>
      <w:r w:rsidR="000F170F" w:rsidRPr="0042070F">
        <w:rPr>
          <w:rFonts w:ascii="Cambria" w:eastAsia="Calibri" w:hAnsi="Cambria" w:cs="Times New Roman"/>
          <w:sz w:val="20"/>
          <w:szCs w:val="20"/>
        </w:rPr>
        <w:br/>
      </w:r>
      <w:r w:rsidRPr="0042070F">
        <w:rPr>
          <w:rFonts w:ascii="Cambria" w:eastAsia="Calibri" w:hAnsi="Cambria" w:cs="Times New Roman"/>
          <w:sz w:val="20"/>
          <w:szCs w:val="20"/>
        </w:rPr>
        <w:t xml:space="preserve">z kontem korespondencyjnym 800 równolegle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855 Ma 015.</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030 księguje się między innymi:</w:t>
      </w:r>
    </w:p>
    <w:p w:rsidR="003123A5" w:rsidRPr="0042070F" w:rsidRDefault="003123A5" w:rsidP="00982AF4">
      <w:pPr>
        <w:pStyle w:val="Akapitzlist"/>
        <w:numPr>
          <w:ilvl w:val="0"/>
          <w:numId w:val="10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sprzedaż udziałów i długoterminowych papierów wartościowych (wg ceny ewidencyjnej skorygowaną o trwałą utratę wartości z kontem korespondencyjnym 750,</w:t>
      </w:r>
    </w:p>
    <w:p w:rsidR="003123A5" w:rsidRPr="0042070F" w:rsidRDefault="003123A5" w:rsidP="00982AF4">
      <w:pPr>
        <w:pStyle w:val="Akapitzlist"/>
        <w:numPr>
          <w:ilvl w:val="0"/>
          <w:numId w:val="10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obniżenie wartości papierów wartościowych na skutek trwałej utraty wartości z kontem korespondencyjnym 750,</w:t>
      </w:r>
    </w:p>
    <w:p w:rsidR="003123A5" w:rsidRPr="0042070F" w:rsidRDefault="003123A5" w:rsidP="00982AF4">
      <w:pPr>
        <w:pStyle w:val="Akapitzlist"/>
        <w:numPr>
          <w:ilvl w:val="0"/>
          <w:numId w:val="10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odpisane nieściągalnych pożyczek z kontem korespondencyjnym 760,</w:t>
      </w:r>
    </w:p>
    <w:p w:rsidR="003123A5" w:rsidRPr="0042070F" w:rsidRDefault="003123A5" w:rsidP="00982AF4">
      <w:pPr>
        <w:pStyle w:val="Akapitzlist"/>
        <w:numPr>
          <w:ilvl w:val="0"/>
          <w:numId w:val="10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uzyskane w wyniku likwidacji spółki składniki masy upadłościowej lub likwidacyjnej z kontami korespondencyjnymi 101, 130, 011, 013 i 310.</w:t>
      </w:r>
    </w:p>
    <w:p w:rsidR="003123A5" w:rsidRPr="0042070F" w:rsidRDefault="003123A5" w:rsidP="00982AF4">
      <w:pPr>
        <w:pStyle w:val="Akapitzlist"/>
        <w:numPr>
          <w:ilvl w:val="0"/>
          <w:numId w:val="10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przekwalifikowanie obligacji z długoterminowych aktywów finansowych do krótkoterminowych z kontem 140.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Ewidencja szczegółowa powinna zapewnić ustalenie wartości poszczególnych składników długoterminowych aktywów finansowych w poszczególnych podmiotach gospodarczych np.: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030 – 2 – długoterminowe aktywa finansowe (udziały) PGK Sp. z o.o.,</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030 – 3 – długoterminowe aktywa finansowe (udziały) PEC Sp. z o.o.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030 – 4 – długoterminowe aktywa finansowe (udziały) Zarząd Dróg i Mostów Sp. z o.o.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030 – 5 – długoterminowe aktywa finansowe (udziały) Towarzystwo Budownictwa Społecznego Sp. z o.o.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030 – 6 – długoterminowe aktywa finansowe (udziały) Mazowiecka  Agencja Energetyczna Sp. z o.o. </w:t>
      </w:r>
    </w:p>
    <w:p w:rsidR="007A2F07" w:rsidRPr="0042070F" w:rsidRDefault="007A2F07" w:rsidP="007A2F07">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030 – 7 - długoterminowe aktywa finansowe (udziały) SIM Północne Mazowsze Sp. z o.o.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Konto 071 - "Umorzenie środków trwałych, wartości niematerialnych i prawnych"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071 służy do ewidencji zmniejszeń wartości początkowej z tytułu umorzenia podstawowych środków trwałych, wartości niematerialnych i prawnych, które podlegają stopniowemu  umorzeniu według stawek amortyzacyjnych określonych  w ustawie o podatku dochodowym od osób prawnych.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Umorzenia nalicza się jednorazowo za okres całego roku na końcu roku obrotowego.</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Odpisy umorzeniowe środków trwałych, wartości niematerialnych i prawnych dokonywane są </w:t>
      </w:r>
      <w:r w:rsidR="009F15E8">
        <w:rPr>
          <w:rFonts w:ascii="Cambria" w:eastAsia="Calibri" w:hAnsi="Cambria" w:cs="Times New Roman"/>
          <w:sz w:val="20"/>
          <w:szCs w:val="20"/>
        </w:rPr>
        <w:br/>
      </w:r>
      <w:r w:rsidRPr="0042070F">
        <w:rPr>
          <w:rFonts w:ascii="Cambria" w:eastAsia="Calibri" w:hAnsi="Cambria" w:cs="Times New Roman"/>
          <w:sz w:val="20"/>
          <w:szCs w:val="20"/>
        </w:rPr>
        <w:t xml:space="preserve">w korespondencji z kontem 400. Na stronie Ma konta 071 ujmuje się zwiększenia, a 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 </w:t>
      </w:r>
      <w:r w:rsidRPr="0042070F">
        <w:rPr>
          <w:rFonts w:ascii="Cambria" w:eastAsia="Calibri" w:hAnsi="Cambria" w:cs="Times New Roman"/>
          <w:sz w:val="20"/>
          <w:szCs w:val="20"/>
        </w:rPr>
        <w:lastRenderedPageBreak/>
        <w:t xml:space="preserve">zmniejszenia umorzenia wartości początkowej środków trwałych oraz wartości niematerialnych </w:t>
      </w:r>
      <w:r w:rsidR="009F15E8">
        <w:rPr>
          <w:rFonts w:ascii="Cambria" w:eastAsia="Calibri" w:hAnsi="Cambria" w:cs="Times New Roman"/>
          <w:sz w:val="20"/>
          <w:szCs w:val="20"/>
        </w:rPr>
        <w:br/>
      </w:r>
      <w:r w:rsidRPr="0042070F">
        <w:rPr>
          <w:rFonts w:ascii="Cambria" w:eastAsia="Calibri" w:hAnsi="Cambria" w:cs="Times New Roman"/>
          <w:sz w:val="20"/>
          <w:szCs w:val="20"/>
        </w:rPr>
        <w:t xml:space="preserve">i prawnych.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071 może wykazywać saldo Ma, które wyraża stan umorzenia wartości środków trwałych oraz wartości  niematerialnych  i prawnych.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Nowe przyjęte środki trwałe oraz wartości niematerialne i prawne umarza się  i amortyzuje począwszy od pierwszego dnia miesiąca następującego po  miesiącu,   w którym przyjęto je do używania, w przypadku użytkowanych już od lat środków trwałych odpisu umorzenia dokonuje się jeden raz w roku zgodnie z obowiązującymi przepisami prawa. Do umorzenia środków trwałych i wartości niematerialnych i prawnych przyjmuję się metodę liniową. W przypadku, gdy nieumorzony środek trwały uległ w trakcie roku obrotowego likwidacji, sprzedaży, przekazaniu, itp. Odpisów amortyzacyjnych (umorzeniowych) dokonuję się w ostatnim miesiącu, w którym był użytkowany.</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Ewidencję szczegółową do konta 071 prowadzi się w formie odpisów umorzeniowych odrębnie dla każdego środka trwałego oraz dla wartości niematerialnych i prawnych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071 księguje się:</w:t>
      </w:r>
    </w:p>
    <w:p w:rsidR="003123A5" w:rsidRPr="0042070F" w:rsidRDefault="003123A5" w:rsidP="00982AF4">
      <w:pPr>
        <w:pStyle w:val="Akapitzlist"/>
        <w:numPr>
          <w:ilvl w:val="0"/>
          <w:numId w:val="10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naliczone umorzenie środków trwałych wycofanych z eksploatacji na skutek  zużycia, zniszczenia lub w wyniku sprzedaży lub nieodpłatnego przekazania w korespondencji z kontem Ma 011, 020-01,</w:t>
      </w:r>
    </w:p>
    <w:p w:rsidR="003123A5" w:rsidRPr="0042070F" w:rsidRDefault="003123A5" w:rsidP="00982AF4">
      <w:pPr>
        <w:pStyle w:val="Akapitzlist"/>
        <w:numPr>
          <w:ilvl w:val="0"/>
          <w:numId w:val="10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spisanie wartości niematerialnych i prawnych w pełni umorzonych w korespondencji z kontem Ma 020-01,</w:t>
      </w:r>
    </w:p>
    <w:p w:rsidR="003123A5" w:rsidRPr="0042070F" w:rsidRDefault="003123A5" w:rsidP="00982AF4">
      <w:pPr>
        <w:pStyle w:val="Akapitzlist"/>
        <w:numPr>
          <w:ilvl w:val="0"/>
          <w:numId w:val="10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zmniejszenie umorzenia w wyniku aktualizacji wyceny śro</w:t>
      </w:r>
      <w:r w:rsidR="00C74268" w:rsidRPr="0042070F">
        <w:rPr>
          <w:rFonts w:ascii="Cambria" w:eastAsia="Calibri" w:hAnsi="Cambria" w:cs="Times New Roman"/>
          <w:sz w:val="20"/>
          <w:szCs w:val="20"/>
        </w:rPr>
        <w:t xml:space="preserve">dków trwałych w korespondencji </w:t>
      </w:r>
      <w:r w:rsidRPr="0042070F">
        <w:rPr>
          <w:rFonts w:ascii="Cambria" w:eastAsia="Calibri" w:hAnsi="Cambria" w:cs="Times New Roman"/>
          <w:sz w:val="20"/>
          <w:szCs w:val="20"/>
        </w:rPr>
        <w:t>z kontem Ma 800,</w:t>
      </w:r>
    </w:p>
    <w:p w:rsidR="003123A5" w:rsidRPr="0042070F" w:rsidRDefault="003123A5" w:rsidP="00982AF4">
      <w:pPr>
        <w:pStyle w:val="Akapitzlist"/>
        <w:numPr>
          <w:ilvl w:val="0"/>
          <w:numId w:val="10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wyksięgowanie dotychczasowego umorzenia w wyniku rozchodowania z tytułu niedoborów </w:t>
      </w:r>
      <w:r w:rsidR="009F15E8">
        <w:rPr>
          <w:rFonts w:ascii="Cambria" w:eastAsia="Calibri" w:hAnsi="Cambria" w:cs="Times New Roman"/>
          <w:sz w:val="20"/>
          <w:szCs w:val="20"/>
        </w:rPr>
        <w:br/>
      </w:r>
      <w:r w:rsidRPr="0042070F">
        <w:rPr>
          <w:rFonts w:ascii="Cambria" w:eastAsia="Calibri" w:hAnsi="Cambria" w:cs="Times New Roman"/>
          <w:sz w:val="20"/>
          <w:szCs w:val="20"/>
        </w:rPr>
        <w:t xml:space="preserve">w korespondencji z kontem Ma 240.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071 księguje się:</w:t>
      </w:r>
    </w:p>
    <w:p w:rsidR="003123A5" w:rsidRPr="0042070F" w:rsidRDefault="003123A5" w:rsidP="00982AF4">
      <w:pPr>
        <w:pStyle w:val="Akapitzlist"/>
        <w:numPr>
          <w:ilvl w:val="0"/>
          <w:numId w:val="106"/>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naliczone umorzenie (amortyzacja) środków trwałych oraz wartości niematerialnych i prawnych </w:t>
      </w:r>
      <w:r w:rsidR="009F15E8">
        <w:rPr>
          <w:rFonts w:ascii="Cambria" w:eastAsia="Calibri" w:hAnsi="Cambria" w:cs="Times New Roman"/>
          <w:sz w:val="20"/>
          <w:szCs w:val="20"/>
        </w:rPr>
        <w:br/>
      </w:r>
      <w:r w:rsidRPr="0042070F">
        <w:rPr>
          <w:rFonts w:ascii="Cambria" w:eastAsia="Calibri" w:hAnsi="Cambria" w:cs="Times New Roman"/>
          <w:sz w:val="20"/>
          <w:szCs w:val="20"/>
        </w:rPr>
        <w:t xml:space="preserve">w korespondencji z kontem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400,</w:t>
      </w:r>
    </w:p>
    <w:p w:rsidR="003123A5" w:rsidRPr="0042070F" w:rsidRDefault="003123A5" w:rsidP="00982AF4">
      <w:pPr>
        <w:pStyle w:val="Akapitzlist"/>
        <w:numPr>
          <w:ilvl w:val="0"/>
          <w:numId w:val="106"/>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umorzenie dotychczasowe środków trwałych otrzymanych nieodpłatnie w korespondencji z kontem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w:t>
      </w:r>
    </w:p>
    <w:p w:rsidR="003123A5" w:rsidRPr="0042070F" w:rsidRDefault="003123A5" w:rsidP="00982AF4">
      <w:pPr>
        <w:pStyle w:val="Akapitzlist"/>
        <w:numPr>
          <w:ilvl w:val="0"/>
          <w:numId w:val="106"/>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zwiększenie umorzenia w związku z aktualizacją wartości początkowej środków trwałych </w:t>
      </w:r>
      <w:r w:rsidR="009F15E8">
        <w:rPr>
          <w:rFonts w:ascii="Cambria" w:eastAsia="Calibri" w:hAnsi="Cambria" w:cs="Times New Roman"/>
          <w:sz w:val="20"/>
          <w:szCs w:val="20"/>
        </w:rPr>
        <w:br/>
      </w:r>
      <w:r w:rsidRPr="0042070F">
        <w:rPr>
          <w:rFonts w:ascii="Cambria" w:eastAsia="Calibri" w:hAnsi="Cambria" w:cs="Times New Roman"/>
          <w:sz w:val="20"/>
          <w:szCs w:val="20"/>
        </w:rPr>
        <w:t xml:space="preserve">w korespondencji z kontem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071 prowadzi się konta analityczne np.:</w:t>
      </w:r>
    </w:p>
    <w:p w:rsidR="005F451D" w:rsidRPr="0042070F" w:rsidRDefault="005F451D"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071 – 1  - umorzenie środków trwałych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071 – 1 –</w:t>
      </w:r>
      <w:r w:rsidR="005F451D" w:rsidRPr="0042070F">
        <w:rPr>
          <w:rFonts w:ascii="Cambria" w:eastAsia="Calibri" w:hAnsi="Cambria" w:cs="Times New Roman"/>
          <w:sz w:val="20"/>
          <w:szCs w:val="20"/>
        </w:rPr>
        <w:t xml:space="preserve"> 1 - </w:t>
      </w:r>
      <w:r w:rsidRPr="0042070F">
        <w:rPr>
          <w:rFonts w:ascii="Cambria" w:eastAsia="Calibri" w:hAnsi="Cambria" w:cs="Times New Roman"/>
          <w:sz w:val="20"/>
          <w:szCs w:val="20"/>
        </w:rPr>
        <w:t xml:space="preserve">umorzenie środków trwałych </w:t>
      </w:r>
      <w:r w:rsidR="005F451D" w:rsidRPr="0042070F">
        <w:rPr>
          <w:rFonts w:ascii="Cambria" w:eastAsia="Calibri" w:hAnsi="Cambria" w:cs="Times New Roman"/>
          <w:sz w:val="20"/>
          <w:szCs w:val="20"/>
        </w:rPr>
        <w:t>– grupa 1,</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071 – </w:t>
      </w:r>
      <w:r w:rsidR="005F451D" w:rsidRPr="0042070F">
        <w:rPr>
          <w:rFonts w:ascii="Cambria" w:eastAsia="Calibri" w:hAnsi="Cambria" w:cs="Times New Roman"/>
          <w:sz w:val="20"/>
          <w:szCs w:val="20"/>
        </w:rPr>
        <w:t>1 - 2</w:t>
      </w:r>
      <w:r w:rsidRPr="0042070F">
        <w:rPr>
          <w:rFonts w:ascii="Cambria" w:eastAsia="Calibri" w:hAnsi="Cambria" w:cs="Times New Roman"/>
          <w:sz w:val="20"/>
          <w:szCs w:val="20"/>
        </w:rPr>
        <w:t xml:space="preserve"> – umorzenie środków trwałych </w:t>
      </w:r>
      <w:r w:rsidR="005F451D" w:rsidRPr="0042070F">
        <w:rPr>
          <w:rFonts w:ascii="Cambria" w:eastAsia="Calibri" w:hAnsi="Cambria" w:cs="Times New Roman"/>
          <w:sz w:val="20"/>
          <w:szCs w:val="20"/>
        </w:rPr>
        <w:t>– grupa 2</w:t>
      </w:r>
      <w:r w:rsidRPr="0042070F">
        <w:rPr>
          <w:rFonts w:ascii="Cambria" w:eastAsia="Calibri" w:hAnsi="Cambria" w:cs="Times New Roman"/>
          <w:sz w:val="20"/>
          <w:szCs w:val="20"/>
        </w:rPr>
        <w:t>,</w:t>
      </w:r>
    </w:p>
    <w:p w:rsidR="003123A5" w:rsidRPr="0042070F" w:rsidRDefault="005F451D"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071 – 1 - 3</w:t>
      </w:r>
      <w:r w:rsidR="003123A5" w:rsidRPr="0042070F">
        <w:rPr>
          <w:rFonts w:ascii="Cambria" w:eastAsia="Calibri" w:hAnsi="Cambria" w:cs="Times New Roman"/>
          <w:sz w:val="20"/>
          <w:szCs w:val="20"/>
        </w:rPr>
        <w:t xml:space="preserve"> – umorzenie środków trwałych </w:t>
      </w:r>
      <w:r w:rsidRPr="0042070F">
        <w:rPr>
          <w:rFonts w:ascii="Cambria" w:eastAsia="Calibri" w:hAnsi="Cambria" w:cs="Times New Roman"/>
          <w:sz w:val="20"/>
          <w:szCs w:val="20"/>
        </w:rPr>
        <w:t>– grupa 3</w:t>
      </w:r>
      <w:r w:rsidR="003123A5" w:rsidRPr="0042070F">
        <w:rPr>
          <w:rFonts w:ascii="Cambria" w:eastAsia="Calibri" w:hAnsi="Cambria" w:cs="Times New Roman"/>
          <w:sz w:val="20"/>
          <w:szCs w:val="20"/>
        </w:rPr>
        <w:t>,</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071 –  </w:t>
      </w:r>
      <w:r w:rsidR="005F451D" w:rsidRPr="0042070F">
        <w:rPr>
          <w:rFonts w:ascii="Cambria" w:eastAsia="Calibri" w:hAnsi="Cambria" w:cs="Times New Roman"/>
          <w:sz w:val="20"/>
          <w:szCs w:val="20"/>
        </w:rPr>
        <w:t xml:space="preserve">1 - </w:t>
      </w:r>
      <w:r w:rsidRPr="0042070F">
        <w:rPr>
          <w:rFonts w:ascii="Cambria" w:eastAsia="Calibri" w:hAnsi="Cambria" w:cs="Times New Roman"/>
          <w:sz w:val="20"/>
          <w:szCs w:val="20"/>
        </w:rPr>
        <w:t xml:space="preserve">4 – umorzenie środków trwałych </w:t>
      </w:r>
      <w:r w:rsidR="005F451D" w:rsidRPr="0042070F">
        <w:rPr>
          <w:rFonts w:ascii="Cambria" w:eastAsia="Calibri" w:hAnsi="Cambria" w:cs="Times New Roman"/>
          <w:sz w:val="20"/>
          <w:szCs w:val="20"/>
        </w:rPr>
        <w:t>– grupa 4,</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071 – </w:t>
      </w:r>
      <w:r w:rsidR="005F451D" w:rsidRPr="0042070F">
        <w:rPr>
          <w:rFonts w:ascii="Cambria" w:eastAsia="Calibri" w:hAnsi="Cambria" w:cs="Times New Roman"/>
          <w:sz w:val="20"/>
          <w:szCs w:val="20"/>
        </w:rPr>
        <w:t>1 - 5</w:t>
      </w:r>
      <w:r w:rsidRPr="0042070F">
        <w:rPr>
          <w:rFonts w:ascii="Cambria" w:eastAsia="Calibri" w:hAnsi="Cambria" w:cs="Times New Roman"/>
          <w:sz w:val="20"/>
          <w:szCs w:val="20"/>
        </w:rPr>
        <w:t xml:space="preserve"> – umorzenie środków trwałych </w:t>
      </w:r>
      <w:r w:rsidR="005F451D" w:rsidRPr="0042070F">
        <w:rPr>
          <w:rFonts w:ascii="Cambria" w:eastAsia="Calibri" w:hAnsi="Cambria" w:cs="Times New Roman"/>
          <w:sz w:val="20"/>
          <w:szCs w:val="20"/>
        </w:rPr>
        <w:t>– grupa 5,</w:t>
      </w:r>
    </w:p>
    <w:p w:rsidR="005F451D" w:rsidRPr="0042070F" w:rsidRDefault="005F451D"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071 – 1 - 6 – umorzenie środków trwałych – grupa 6,</w:t>
      </w:r>
    </w:p>
    <w:p w:rsidR="005F451D" w:rsidRPr="0042070F" w:rsidRDefault="005F451D"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071 – 1 - 7 – umorzenie środków trwałych – grupa 7,</w:t>
      </w:r>
    </w:p>
    <w:p w:rsidR="005F451D" w:rsidRPr="0042070F" w:rsidRDefault="005F451D"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071 – 1 - 8 – umorzenie środków trwałych – grupa 8</w:t>
      </w:r>
    </w:p>
    <w:p w:rsidR="003123A5" w:rsidRPr="0042070F" w:rsidRDefault="005F451D"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071 – 2–</w:t>
      </w:r>
      <w:r w:rsidR="003123A5" w:rsidRPr="0042070F">
        <w:rPr>
          <w:rFonts w:ascii="Cambria" w:eastAsia="Calibri" w:hAnsi="Cambria" w:cs="Times New Roman"/>
          <w:sz w:val="20"/>
          <w:szCs w:val="20"/>
        </w:rPr>
        <w:t xml:space="preserve"> umorzenie wartości niematerialnych i prawnych.</w:t>
      </w:r>
    </w:p>
    <w:p w:rsidR="00721BD0" w:rsidRPr="0042070F" w:rsidRDefault="00721BD0"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072-"Umorzenie pozostałych środków trwałych, wartości niematerialnych   i prawnych oraz zbiorów bibliotecznych"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072 służy do ewidencji zmniejszeń wartości początkowej pozostałych środków trwałych, wartości niematerialnych i prawnych, podlegających umorzeniu jednorazowo w pełnej wartości, w miesiącu wydania ich do używania.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Umorzenie księgowane jest w korespondencji z kontem 400.</w:t>
      </w:r>
    </w:p>
    <w:p w:rsidR="00C74268" w:rsidRPr="0042070F" w:rsidRDefault="00C7426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072 ujmuje się zwiększenia, a 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 zmniejszenia umorzenia wartości początkowej środków trwałych oraz wartości niematerialnych   i prawnych.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072 ujmuje się:</w:t>
      </w:r>
    </w:p>
    <w:p w:rsidR="003123A5" w:rsidRPr="0042070F" w:rsidRDefault="003123A5" w:rsidP="00982AF4">
      <w:pPr>
        <w:pStyle w:val="Akapitzlist"/>
        <w:numPr>
          <w:ilvl w:val="0"/>
          <w:numId w:val="107"/>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wyksięgowanie dotychczasowego umorzenia pozostałych środków trwałych oraz wartości niematerialnych i prawnych z powodu likwidacji, sprzedaży oraz nieodpłatnego przekazania </w:t>
      </w:r>
      <w:r w:rsidR="009F15E8">
        <w:rPr>
          <w:rFonts w:ascii="Cambria" w:eastAsia="Calibri" w:hAnsi="Cambria" w:cs="Times New Roman"/>
          <w:sz w:val="20"/>
          <w:szCs w:val="20"/>
        </w:rPr>
        <w:br/>
      </w:r>
      <w:r w:rsidRPr="0042070F">
        <w:rPr>
          <w:rFonts w:ascii="Cambria" w:eastAsia="Calibri" w:hAnsi="Cambria" w:cs="Times New Roman"/>
          <w:sz w:val="20"/>
          <w:szCs w:val="20"/>
        </w:rPr>
        <w:t>w korespondencji z kontem 013 i 020</w:t>
      </w:r>
    </w:p>
    <w:p w:rsidR="003123A5" w:rsidRPr="0042070F" w:rsidRDefault="003123A5" w:rsidP="00982AF4">
      <w:pPr>
        <w:pStyle w:val="Akapitzlist"/>
        <w:numPr>
          <w:ilvl w:val="0"/>
          <w:numId w:val="107"/>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lastRenderedPageBreak/>
        <w:t>wyksięgowanie dotychczasowego umorzeni</w:t>
      </w:r>
      <w:r w:rsidR="00C74268" w:rsidRPr="0042070F">
        <w:rPr>
          <w:rFonts w:ascii="Cambria" w:eastAsia="Calibri" w:hAnsi="Cambria" w:cs="Times New Roman"/>
          <w:sz w:val="20"/>
          <w:szCs w:val="20"/>
        </w:rPr>
        <w:t xml:space="preserve">a z powodu niedoboru lub szkody </w:t>
      </w:r>
      <w:r w:rsidRPr="0042070F">
        <w:rPr>
          <w:rFonts w:ascii="Cambria" w:eastAsia="Calibri" w:hAnsi="Cambria" w:cs="Times New Roman"/>
          <w:sz w:val="20"/>
          <w:szCs w:val="20"/>
        </w:rPr>
        <w:t xml:space="preserve">w korespondencji </w:t>
      </w:r>
      <w:r w:rsidR="009F15E8">
        <w:rPr>
          <w:rFonts w:ascii="Cambria" w:eastAsia="Calibri" w:hAnsi="Cambria" w:cs="Times New Roman"/>
          <w:sz w:val="20"/>
          <w:szCs w:val="20"/>
        </w:rPr>
        <w:br/>
      </w:r>
      <w:r w:rsidRPr="0042070F">
        <w:rPr>
          <w:rFonts w:ascii="Cambria" w:eastAsia="Calibri" w:hAnsi="Cambria" w:cs="Times New Roman"/>
          <w:sz w:val="20"/>
          <w:szCs w:val="20"/>
        </w:rPr>
        <w:t>z kontem 240.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072 ujmuje się:</w:t>
      </w:r>
    </w:p>
    <w:p w:rsidR="003123A5" w:rsidRPr="0042070F" w:rsidRDefault="003123A5" w:rsidP="00982AF4">
      <w:pPr>
        <w:pStyle w:val="Akapitzlist"/>
        <w:numPr>
          <w:ilvl w:val="0"/>
          <w:numId w:val="10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odpisy umorzenia nowych, wydanych do używania pozostałych środków  trwałych oraz wartości niematerialnych i prawnych  finansowanych ze środków na wydatki bieżące lub otrzymanych nieodpłatnie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400/ 851,</w:t>
      </w:r>
    </w:p>
    <w:p w:rsidR="003123A5" w:rsidRPr="0042070F" w:rsidRDefault="003123A5" w:rsidP="00982AF4">
      <w:pPr>
        <w:pStyle w:val="Akapitzlist"/>
        <w:numPr>
          <w:ilvl w:val="0"/>
          <w:numId w:val="10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odpisy umorzeniowe naliczone od pozostałych środków trwałych otrzymanych jako pierwsze wyposażenie sfinansowanych ze środków inwestycyjnych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w:t>
      </w:r>
    </w:p>
    <w:p w:rsidR="003123A5" w:rsidRPr="0042070F" w:rsidRDefault="003123A5" w:rsidP="00982AF4">
      <w:pPr>
        <w:pStyle w:val="Akapitzlist"/>
        <w:numPr>
          <w:ilvl w:val="0"/>
          <w:numId w:val="10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umorzenie dotychczasowe pozostałych środków trwałych oraz pozostałych wartości niematerialnych i prawnych otrzymanych od innej jednostki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013 i 020-2.</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072 może wykazywać saldo Ma, które wyraża stan umorzenia wartości początkowej środków trwałych oraz wartości niematerialnych i prawnych umorzonych w pełnej wartości w miesiącu wydania ich do używania.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072 prowadzi się konta: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072-1- umorzenie pozostałych środków trwałych,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072-2- umorzenie wartości </w:t>
      </w:r>
      <w:proofErr w:type="spellStart"/>
      <w:r w:rsidRPr="0042070F">
        <w:rPr>
          <w:rFonts w:ascii="Cambria" w:eastAsia="Calibri" w:hAnsi="Cambria" w:cs="Times New Roman"/>
          <w:sz w:val="20"/>
          <w:szCs w:val="20"/>
        </w:rPr>
        <w:t>niemater.i</w:t>
      </w:r>
      <w:proofErr w:type="spellEnd"/>
      <w:r w:rsidRPr="0042070F">
        <w:rPr>
          <w:rFonts w:ascii="Cambria" w:eastAsia="Calibri" w:hAnsi="Cambria" w:cs="Times New Roman"/>
          <w:sz w:val="20"/>
          <w:szCs w:val="20"/>
        </w:rPr>
        <w:t xml:space="preserve"> prawnych o wartości do 9 999,99 zł,</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073 „ Odpisy aktualizujące długoterminowe aktywa finansowe”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073 służy do ewidencji odpisów aktualizujących długoterminowe aktywa finansowe.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wykazuje saldo Ma, które oznacza wartość odpisów aktualizujących długoterminowe aktywa finansowe.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073 ewidencjonuje się:</w:t>
      </w:r>
    </w:p>
    <w:p w:rsidR="003123A5" w:rsidRPr="0042070F" w:rsidRDefault="003123A5" w:rsidP="00982AF4">
      <w:pPr>
        <w:pStyle w:val="Akapitzlist"/>
        <w:numPr>
          <w:ilvl w:val="0"/>
          <w:numId w:val="110"/>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korekty ceny nabycia (zakupu) długoterminowych aktywów finansowych o dokonany uprzednio odpis z tytułu trwałej utraty wartości w korespondencji z kontem Ma 030,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073 ewidencjonuje się:</w:t>
      </w:r>
    </w:p>
    <w:p w:rsidR="003123A5" w:rsidRPr="0042070F" w:rsidRDefault="003123A5" w:rsidP="00982AF4">
      <w:pPr>
        <w:pStyle w:val="Akapitzlist"/>
        <w:numPr>
          <w:ilvl w:val="0"/>
          <w:numId w:val="10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odpis aktualizujący z tytułu długotrwałej utraty wartości długoterminowych aktywów finansowych, jeżeli ich ewidencję prowadzi się w cenach nabycia (zakupu)w korespondencji z kontem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750.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077 „Umorzenie sprzętu wojskowego”</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służy do ewidencji wartości umorzenia sprzętu wojskowego. Konto działa według zasad analogicznych do konta 071 lub 072.</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080  Środki trwałe w budowie (Inwestycje)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080 służy do ewidencji kosztów środków trwałych w budowie oraz do rozliczenia kosztów środków trwałych w budowie na uzyskane efekty inwestycyjne.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080 ujmuje się w szczególności:</w:t>
      </w:r>
    </w:p>
    <w:p w:rsidR="003123A5" w:rsidRPr="0042070F" w:rsidRDefault="003123A5" w:rsidP="00982AF4">
      <w:pPr>
        <w:pStyle w:val="Akapitzlist"/>
        <w:numPr>
          <w:ilvl w:val="0"/>
          <w:numId w:val="11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roboty, dostawy i usługi związane z realizacją inwestycji przez zewnętrznych kontrahentów </w:t>
      </w:r>
      <w:r w:rsidRPr="0042070F">
        <w:rPr>
          <w:rFonts w:ascii="Cambria" w:eastAsia="Calibri" w:hAnsi="Cambria" w:cs="Times New Roman"/>
          <w:sz w:val="20"/>
          <w:szCs w:val="20"/>
        </w:rPr>
        <w:br/>
        <w:t>w korespondencji z kontami  201,</w:t>
      </w:r>
    </w:p>
    <w:p w:rsidR="003123A5" w:rsidRPr="0042070F" w:rsidRDefault="003123A5" w:rsidP="00982AF4">
      <w:pPr>
        <w:pStyle w:val="Akapitzlist"/>
        <w:numPr>
          <w:ilvl w:val="0"/>
          <w:numId w:val="11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równowartość nieodpłatnych świadczeń na rzecz inwestycji w korespondencji  z kontem 800,</w:t>
      </w:r>
    </w:p>
    <w:p w:rsidR="003123A5" w:rsidRPr="0042070F" w:rsidRDefault="003123A5" w:rsidP="00982AF4">
      <w:pPr>
        <w:pStyle w:val="Akapitzlist"/>
        <w:numPr>
          <w:ilvl w:val="0"/>
          <w:numId w:val="11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koszty zakupu gruntów i przygotowania terenu pod budowę,</w:t>
      </w:r>
    </w:p>
    <w:p w:rsidR="003123A5" w:rsidRPr="0042070F" w:rsidRDefault="003123A5" w:rsidP="00982AF4">
      <w:pPr>
        <w:pStyle w:val="Akapitzlist"/>
        <w:numPr>
          <w:ilvl w:val="0"/>
          <w:numId w:val="11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zakup materiałów inwestycyjnych i wydanych bezpośrednio na plac budowy w korespondencji </w:t>
      </w:r>
      <w:r w:rsidR="009F15E8">
        <w:rPr>
          <w:rFonts w:ascii="Cambria" w:eastAsia="Calibri" w:hAnsi="Cambria" w:cs="Times New Roman"/>
          <w:sz w:val="20"/>
          <w:szCs w:val="20"/>
        </w:rPr>
        <w:br/>
      </w:r>
      <w:r w:rsidRPr="0042070F">
        <w:rPr>
          <w:rFonts w:ascii="Cambria" w:eastAsia="Calibri" w:hAnsi="Cambria" w:cs="Times New Roman"/>
          <w:sz w:val="20"/>
          <w:szCs w:val="20"/>
        </w:rPr>
        <w:t>z kontami  201 ,</w:t>
      </w:r>
    </w:p>
    <w:p w:rsidR="003123A5" w:rsidRPr="0042070F" w:rsidRDefault="003123A5" w:rsidP="00982AF4">
      <w:pPr>
        <w:pStyle w:val="Akapitzlist"/>
        <w:numPr>
          <w:ilvl w:val="0"/>
          <w:numId w:val="11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rozliczenie nadwyżki zysków inwestycyjnych nad stratami inwestycyjnymi w korespondencji z kontem 800,</w:t>
      </w:r>
    </w:p>
    <w:p w:rsidR="003123A5" w:rsidRPr="0042070F" w:rsidRDefault="003123A5" w:rsidP="00982AF4">
      <w:pPr>
        <w:pStyle w:val="Akapitzlist"/>
        <w:numPr>
          <w:ilvl w:val="0"/>
          <w:numId w:val="11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koszty dotyczące zakupu i montażu gotowych środków trwałych,</w:t>
      </w:r>
    </w:p>
    <w:p w:rsidR="003123A5" w:rsidRPr="0042070F" w:rsidRDefault="003123A5" w:rsidP="00982AF4">
      <w:pPr>
        <w:pStyle w:val="Akapitzlist"/>
        <w:numPr>
          <w:ilvl w:val="0"/>
          <w:numId w:val="11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poniesione koszty dotyczące środków trwałych w budowie w ramach prowadzonych inwestycji zarówno przez obcych wykonawców jak i we własnym imieniu.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Równowartość zapisu przy zapłacie faktury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810 Ma 800.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poniesione koszty ulepszenia środka trwałego ( przebudowa, rozbudowa, rekonstrukcja lub modernizacja), które powodują zwiększenie wartości użytkowej środka trwałego - 201.</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080 ujmuje się w szczególności:</w:t>
      </w:r>
    </w:p>
    <w:p w:rsidR="003123A5" w:rsidRPr="0042070F" w:rsidRDefault="003123A5" w:rsidP="00982AF4">
      <w:pPr>
        <w:pStyle w:val="Akapitzlist"/>
        <w:numPr>
          <w:ilvl w:val="0"/>
          <w:numId w:val="11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wartość uzyskanych efektów inwestycyjnych w postaci przyjętych do używania środków trwałych w  korespondencji z kontem 011,</w:t>
      </w:r>
    </w:p>
    <w:p w:rsidR="003123A5" w:rsidRPr="0042070F" w:rsidRDefault="003123A5" w:rsidP="00982AF4">
      <w:pPr>
        <w:pStyle w:val="Akapitzlist"/>
        <w:numPr>
          <w:ilvl w:val="0"/>
          <w:numId w:val="11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wartość pierwszego wyposażenia w pozostałe środki trwałe (wyposażenie) w  korespondencji z kontem 013,</w:t>
      </w:r>
    </w:p>
    <w:p w:rsidR="003123A5" w:rsidRPr="0042070F" w:rsidRDefault="003123A5" w:rsidP="00982AF4">
      <w:pPr>
        <w:pStyle w:val="Akapitzlist"/>
        <w:numPr>
          <w:ilvl w:val="0"/>
          <w:numId w:val="11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sfinansowanych ze środków na inwestycje wartości niematerialnych i prawnych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020– 2,</w:t>
      </w:r>
    </w:p>
    <w:p w:rsidR="003123A5" w:rsidRPr="0042070F" w:rsidRDefault="003123A5" w:rsidP="00982AF4">
      <w:pPr>
        <w:pStyle w:val="Akapitzlist"/>
        <w:numPr>
          <w:ilvl w:val="0"/>
          <w:numId w:val="11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niedobory i szkody w rzeczowych składnikach rozpoczętej budowy środków trwałych (inwestycji)  w korespondencji  z kontem 240,</w:t>
      </w:r>
    </w:p>
    <w:p w:rsidR="003123A5" w:rsidRPr="0042070F" w:rsidRDefault="003123A5" w:rsidP="00982AF4">
      <w:pPr>
        <w:pStyle w:val="Akapitzlist"/>
        <w:numPr>
          <w:ilvl w:val="0"/>
          <w:numId w:val="11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rozliczenie kosztów ulepszenia własnych środków trwałych w korespondencji z kontem 011,</w:t>
      </w:r>
    </w:p>
    <w:p w:rsidR="003123A5" w:rsidRPr="0042070F" w:rsidRDefault="003123A5" w:rsidP="00982AF4">
      <w:pPr>
        <w:pStyle w:val="Akapitzlist"/>
        <w:numPr>
          <w:ilvl w:val="0"/>
          <w:numId w:val="11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rozliczenie kosztów ulepszenia obcych środków trwałych w korespondencji  z kontem 011,</w:t>
      </w:r>
    </w:p>
    <w:p w:rsidR="003123A5" w:rsidRPr="0042070F" w:rsidRDefault="003123A5" w:rsidP="00982AF4">
      <w:pPr>
        <w:pStyle w:val="Akapitzlist"/>
        <w:numPr>
          <w:ilvl w:val="0"/>
          <w:numId w:val="11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nieodpłatne przekazanie środków trwałych w budowie w korespondencji  z kontem 800,</w:t>
      </w:r>
    </w:p>
    <w:p w:rsidR="003123A5" w:rsidRPr="0042070F" w:rsidRDefault="003123A5" w:rsidP="00982AF4">
      <w:pPr>
        <w:pStyle w:val="Akapitzlist"/>
        <w:numPr>
          <w:ilvl w:val="0"/>
          <w:numId w:val="11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rozliczenie inwestycji bez efektów w korespondencji z kontem 800,</w:t>
      </w:r>
    </w:p>
    <w:p w:rsidR="003123A5" w:rsidRPr="0042070F" w:rsidRDefault="003123A5" w:rsidP="00982AF4">
      <w:pPr>
        <w:pStyle w:val="Akapitzlist"/>
        <w:numPr>
          <w:ilvl w:val="0"/>
          <w:numId w:val="11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odpisanie kosztów środków trwałych w budowie (inwestycji) niepodjętej </w:t>
      </w:r>
    </w:p>
    <w:p w:rsidR="003123A5" w:rsidRPr="0042070F" w:rsidRDefault="003123A5" w:rsidP="00982AF4">
      <w:pPr>
        <w:pStyle w:val="Akapitzlist"/>
        <w:numPr>
          <w:ilvl w:val="0"/>
          <w:numId w:val="11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(np. niewykorzystany projekt )lub inwestycji zaniechanej w korespondencji z kontem 800, </w:t>
      </w:r>
    </w:p>
    <w:p w:rsidR="003123A5" w:rsidRPr="0042070F" w:rsidRDefault="003123A5" w:rsidP="00982AF4">
      <w:pPr>
        <w:pStyle w:val="Akapitzlist"/>
        <w:numPr>
          <w:ilvl w:val="0"/>
          <w:numId w:val="11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rozliczenie nadwyżki strat inwestycyjnych nad zyskami inwestycyjnymi  w korespondencji z kontem 800.</w:t>
      </w:r>
    </w:p>
    <w:p w:rsidR="003123A5" w:rsidRPr="0042070F" w:rsidRDefault="003123A5" w:rsidP="00982AF4">
      <w:pPr>
        <w:pStyle w:val="Akapitzlist"/>
        <w:numPr>
          <w:ilvl w:val="0"/>
          <w:numId w:val="112"/>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wyksięgowanie kosztów poniesionych na sprzedane środki </w:t>
      </w:r>
      <w:r w:rsidR="00BC1EE6" w:rsidRPr="0042070F">
        <w:rPr>
          <w:rFonts w:ascii="Cambria" w:eastAsia="Calibri" w:hAnsi="Cambria" w:cs="Times New Roman"/>
          <w:sz w:val="20"/>
          <w:szCs w:val="20"/>
        </w:rPr>
        <w:t>trwałe w budowie z kontem 800 (</w:t>
      </w:r>
      <w:r w:rsidRPr="0042070F">
        <w:rPr>
          <w:rFonts w:ascii="Cambria" w:eastAsia="Calibri" w:hAnsi="Cambria" w:cs="Times New Roman"/>
          <w:sz w:val="20"/>
          <w:szCs w:val="20"/>
        </w:rPr>
        <w:t xml:space="preserve">a wystawioną fakturę lub rachunek z tytułu tej sprzedaży księguję się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 Ma 760)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koncie 080 można księgować również rozliczenie kosztów dotyczących zakupów gotowych środków trwałych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koncie 080 ewidencjonuje się ogół kosztów dotyczących środków trwałych w budowie (inwestycji) poniesionych na mające powstać nowe podstawowe środki trwale lub zwiększające wartość już istniejących podstawowych środków trwałych oraz nowe pozostałe środki trwale stanowiące pierwsze wyposażenie nowych obiektów.</w:t>
      </w:r>
    </w:p>
    <w:p w:rsidR="00FD3FFF" w:rsidRPr="0042070F" w:rsidRDefault="00FD3FF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Koszty środków trwałych w budowie (inwestycji) obejmują wartość (w cenie nabycia) wszystkich zużytych do wytworzenia rzeczowych składników i wykonanych robót i usług obcych, wartość świadczeń własnych,  wartość świadczeń nieodpłatnych oraz inne koszty dające się zaliczyć do wartości wytworzenia przedmiotów aktywów trwałych, takie jak np.:</w:t>
      </w:r>
    </w:p>
    <w:p w:rsidR="003123A5" w:rsidRPr="0042070F" w:rsidRDefault="003123A5" w:rsidP="00982AF4">
      <w:pPr>
        <w:pStyle w:val="Akapitzlist"/>
        <w:numPr>
          <w:ilvl w:val="0"/>
          <w:numId w:val="113"/>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niepodlegający odliczeniu podatek od towarów i usług dotyczący środków trwałych w budowie (inwestycji) rozpoczętych,</w:t>
      </w:r>
    </w:p>
    <w:p w:rsidR="003123A5" w:rsidRPr="0042070F" w:rsidRDefault="003123A5" w:rsidP="00982AF4">
      <w:pPr>
        <w:pStyle w:val="Akapitzlist"/>
        <w:numPr>
          <w:ilvl w:val="0"/>
          <w:numId w:val="113"/>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naliczone za czas trwania inwestycji różnice kursowe od zaciągniętych przez inwestora zobowiązań służących sfinansowaniu zakupu lub budowy środków trwałych, odsetki od kredytu,</w:t>
      </w:r>
    </w:p>
    <w:p w:rsidR="003123A5" w:rsidRPr="0042070F" w:rsidRDefault="003123A5" w:rsidP="00982AF4">
      <w:pPr>
        <w:pStyle w:val="Akapitzlist"/>
        <w:numPr>
          <w:ilvl w:val="0"/>
          <w:numId w:val="113"/>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opłaty (np. notarialne, sądowe) ,</w:t>
      </w:r>
    </w:p>
    <w:p w:rsidR="003123A5" w:rsidRPr="0042070F" w:rsidRDefault="003123A5" w:rsidP="00982AF4">
      <w:pPr>
        <w:pStyle w:val="Akapitzlist"/>
        <w:numPr>
          <w:ilvl w:val="0"/>
          <w:numId w:val="113"/>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odszkodowania dla osób fizycznych i jednostek gospodarczych związane  z wykonywaną budową,</w:t>
      </w:r>
    </w:p>
    <w:p w:rsidR="003123A5" w:rsidRPr="0042070F" w:rsidRDefault="003123A5" w:rsidP="00982AF4">
      <w:pPr>
        <w:pStyle w:val="Akapitzlist"/>
        <w:numPr>
          <w:ilvl w:val="0"/>
          <w:numId w:val="113"/>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koszty nabycia gruntów i innych składników majątku trwałego oraz ich budowy i montażu,</w:t>
      </w:r>
    </w:p>
    <w:p w:rsidR="003123A5" w:rsidRPr="0042070F" w:rsidRDefault="003123A5" w:rsidP="00982AF4">
      <w:pPr>
        <w:pStyle w:val="Akapitzlist"/>
        <w:numPr>
          <w:ilvl w:val="0"/>
          <w:numId w:val="113"/>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koszty dokumentacji projektowej dotyczącej budowy lub ulepszenia obiektów majątku trwałego,</w:t>
      </w:r>
    </w:p>
    <w:p w:rsidR="003123A5" w:rsidRPr="0042070F" w:rsidRDefault="003123A5" w:rsidP="00982AF4">
      <w:pPr>
        <w:pStyle w:val="Akapitzlist"/>
        <w:numPr>
          <w:ilvl w:val="0"/>
          <w:numId w:val="113"/>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opłat za użytkowanie gruntów i terenów w okresie realizacji inwestycji oraz z tytułu uzyskanych lokalizacji pod budowę,</w:t>
      </w:r>
    </w:p>
    <w:p w:rsidR="003123A5" w:rsidRPr="0042070F" w:rsidRDefault="003123A5" w:rsidP="00982AF4">
      <w:pPr>
        <w:pStyle w:val="Akapitzlist"/>
        <w:numPr>
          <w:ilvl w:val="0"/>
          <w:numId w:val="113"/>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koszty założenia zieleni i stref ochronnych,</w:t>
      </w:r>
    </w:p>
    <w:p w:rsidR="003123A5" w:rsidRPr="0042070F" w:rsidRDefault="003123A5" w:rsidP="00982AF4">
      <w:pPr>
        <w:pStyle w:val="Akapitzlist"/>
        <w:numPr>
          <w:ilvl w:val="0"/>
          <w:numId w:val="113"/>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koszt nadzoru autorskiego, inwestorskiego i wynagrodzenia generalnego wykonawcy,</w:t>
      </w:r>
    </w:p>
    <w:p w:rsidR="003123A5" w:rsidRPr="0042070F" w:rsidRDefault="003123A5" w:rsidP="00982AF4">
      <w:pPr>
        <w:pStyle w:val="Akapitzlist"/>
        <w:numPr>
          <w:ilvl w:val="0"/>
          <w:numId w:val="113"/>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koszty badań geologicznych, geofizycznych oraz pomiarów geodezyjnych.</w:t>
      </w:r>
    </w:p>
    <w:p w:rsidR="00FD3FFF" w:rsidRPr="0042070F" w:rsidRDefault="00FD3FF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szczegółowa do konta 080 według podziałek klasyfikacji budżetowej prowadzona jest dla poszczególnych zadań inwestycyjnych np.: 080-1……99   w sposób:</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1) zapewniający ustalenie kosztów nabycia lub wytworzenia z podziałem na poszczególne rodzaje efektów inwestycyjnych (obiekty)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 umożliwiający ustalenie źródeł finansowania środków trwałych w budowie (inwestycji) i wielkości zaangażowania środków, w tym otrzymanych od innych jednostek organizacyjnych,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3) umożliwiający wycenę poszczególnych obiektów środków trwałych oraz tytułów wartości niematerialnych i prawnych.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080 może wykazywać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które oznacza wartość kosztów środków trwałych w budowie i ulepszeń.</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u w:val="single"/>
        </w:rPr>
      </w:pPr>
      <w:r w:rsidRPr="0042070F">
        <w:rPr>
          <w:rFonts w:ascii="Cambria" w:eastAsia="Calibri" w:hAnsi="Cambria" w:cs="Times New Roman"/>
          <w:sz w:val="20"/>
          <w:szCs w:val="20"/>
          <w:u w:val="single"/>
        </w:rPr>
        <w:t>Przykładowe schematy księgowań majątku trwałego</w:t>
      </w:r>
    </w:p>
    <w:p w:rsidR="003123A5" w:rsidRPr="0042070F" w:rsidRDefault="003123A5" w:rsidP="003123A5">
      <w:pPr>
        <w:spacing w:after="0" w:line="240" w:lineRule="auto"/>
        <w:jc w:val="both"/>
        <w:rPr>
          <w:rFonts w:ascii="Cambria" w:eastAsia="Calibri" w:hAnsi="Cambria" w:cs="Times New Roman"/>
          <w:sz w:val="20"/>
          <w:szCs w:val="20"/>
          <w:u w:val="single"/>
        </w:rPr>
      </w:pP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Przychody nowych lub używanych środków trwałych pochodzących z zakupu gotowych środków trwałych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 Ma 201,</w:t>
      </w:r>
    </w:p>
    <w:p w:rsidR="003123A5" w:rsidRPr="0042070F" w:rsidRDefault="003123A5" w:rsidP="00982AF4">
      <w:pPr>
        <w:pStyle w:val="Akapitzlist"/>
        <w:numPr>
          <w:ilvl w:val="0"/>
          <w:numId w:val="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zapłata za fakturę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Ma 130 i równolegle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810 Ma 800,</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Przyjęcie do używania środków trwałych pochodzących z inwestycji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 Ma 080,</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Przyjęcie środków trwałych w budowie (inwestycje) pochodzących z inwestycji prowadzonych przez inwestora zastępczego lub z inwestycji wspólnej prowadzonej przez inną jednostkę-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080 Ma 800,</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Wartość ulepszeń zwiększających wartość początkową środków trwałych-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  Ma 201,</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Przychody środków trwałych nowo ujawnionych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 Ma 800,</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Nieodpłatne przyjęcie środka trwałego nowego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 Ma 800,</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Nieodpłatne otrzymanie środka trwałego używanego:</w:t>
      </w:r>
    </w:p>
    <w:p w:rsidR="003123A5" w:rsidRPr="0042070F" w:rsidRDefault="003123A5" w:rsidP="00982AF4">
      <w:pPr>
        <w:pStyle w:val="Akapitzlist"/>
        <w:numPr>
          <w:ilvl w:val="0"/>
          <w:numId w:val="2"/>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wartości netto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 Ma 800,</w:t>
      </w:r>
    </w:p>
    <w:p w:rsidR="003123A5" w:rsidRPr="0042070F" w:rsidRDefault="003123A5" w:rsidP="00982AF4">
      <w:pPr>
        <w:pStyle w:val="Akapitzlist"/>
        <w:numPr>
          <w:ilvl w:val="0"/>
          <w:numId w:val="2"/>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wartości umorzonej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 Ma 071, </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Zwiększenie wartości środka trwałego na skutek aktualizacji ich wyceny:</w:t>
      </w:r>
    </w:p>
    <w:p w:rsidR="003123A5" w:rsidRPr="0042070F" w:rsidRDefault="003123A5" w:rsidP="00982AF4">
      <w:pPr>
        <w:pStyle w:val="Akapitzlist"/>
        <w:numPr>
          <w:ilvl w:val="0"/>
          <w:numId w:val="3"/>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wartości netto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 Ma 800,</w:t>
      </w:r>
    </w:p>
    <w:p w:rsidR="003123A5" w:rsidRPr="0042070F" w:rsidRDefault="003123A5" w:rsidP="00982AF4">
      <w:pPr>
        <w:pStyle w:val="Akapitzlist"/>
        <w:numPr>
          <w:ilvl w:val="0"/>
          <w:numId w:val="3"/>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wartości umorzonej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 Ma 800, </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Wycofanie środka trwałego z używania na skutek  ich likwidacji z powodu zniszczenia , zużycia lub nieodpłatnego przekazania lub sprzedaży:</w:t>
      </w:r>
    </w:p>
    <w:p w:rsidR="003123A5" w:rsidRPr="0042070F" w:rsidRDefault="003123A5" w:rsidP="00982AF4">
      <w:pPr>
        <w:pStyle w:val="Akapitzlist"/>
        <w:numPr>
          <w:ilvl w:val="0"/>
          <w:numId w:val="4"/>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netto (wartość początkowa minus umorzenie)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011,</w:t>
      </w:r>
    </w:p>
    <w:p w:rsidR="003123A5" w:rsidRPr="0042070F" w:rsidRDefault="003123A5" w:rsidP="00982AF4">
      <w:pPr>
        <w:pStyle w:val="Akapitzlist"/>
        <w:numPr>
          <w:ilvl w:val="0"/>
          <w:numId w:val="4"/>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umorzenia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071 Ma 011, przy sprzedaży – wystawiona faktura, rachunek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Ma 761, </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Koszty inwestycji wynikające z faktur za roboty, dostawy i usługi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080  Ma 201,</w:t>
      </w:r>
    </w:p>
    <w:p w:rsidR="003123A5" w:rsidRPr="0042070F" w:rsidRDefault="003123A5" w:rsidP="00982AF4">
      <w:pPr>
        <w:pStyle w:val="Akapitzlist"/>
        <w:numPr>
          <w:ilvl w:val="0"/>
          <w:numId w:val="5"/>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zapłata za faktury – 201 Ma 130 i równolegle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810 Ma 800, </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nieodpłatnie otrzymanych inwestycji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080 Ma 800,</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Nieodpłatnie przekazane efekty inwestycji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080,</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Rozliczenie efektów inwestycji:</w:t>
      </w:r>
    </w:p>
    <w:p w:rsidR="003123A5" w:rsidRPr="0042070F" w:rsidRDefault="003123A5" w:rsidP="00982AF4">
      <w:pPr>
        <w:pStyle w:val="Akapitzlist"/>
        <w:numPr>
          <w:ilvl w:val="0"/>
          <w:numId w:val="5"/>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na środki trwałe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 Ma 080 (równolegle przeksięgowanie funduszy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800-03 Ma 800-01),</w:t>
      </w:r>
    </w:p>
    <w:p w:rsidR="003123A5" w:rsidRPr="0042070F" w:rsidRDefault="003123A5" w:rsidP="00982AF4">
      <w:pPr>
        <w:pStyle w:val="Akapitzlist"/>
        <w:numPr>
          <w:ilvl w:val="0"/>
          <w:numId w:val="5"/>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na pozostałe środki trwałe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013 Ma 080 i jednorazowe umorzenie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401 Ma 072, </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Ujawnione niedobory środków trwałych :</w:t>
      </w:r>
    </w:p>
    <w:p w:rsidR="003123A5" w:rsidRPr="0042070F" w:rsidRDefault="003123A5" w:rsidP="00982AF4">
      <w:pPr>
        <w:pStyle w:val="Akapitzlist"/>
        <w:numPr>
          <w:ilvl w:val="0"/>
          <w:numId w:val="6"/>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netto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240 Ma 011,</w:t>
      </w:r>
    </w:p>
    <w:p w:rsidR="003123A5" w:rsidRPr="0042070F" w:rsidRDefault="003123A5" w:rsidP="00982AF4">
      <w:pPr>
        <w:pStyle w:val="Akapitzlist"/>
        <w:numPr>
          <w:ilvl w:val="0"/>
          <w:numId w:val="6"/>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dotychczasowe umorzenie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071 Ma 011,  </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Spisane nakłady inwestycyjne bez efektu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080,</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Zmniejszenie wartości początkowej środków trwałych na skutek aktualizacji:</w:t>
      </w:r>
    </w:p>
    <w:p w:rsidR="003123A5" w:rsidRPr="0042070F" w:rsidRDefault="003123A5" w:rsidP="00982AF4">
      <w:pPr>
        <w:pStyle w:val="Akapitzlist"/>
        <w:numPr>
          <w:ilvl w:val="0"/>
          <w:numId w:val="7"/>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nieumorzona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011,</w:t>
      </w:r>
    </w:p>
    <w:p w:rsidR="003123A5" w:rsidRPr="0042070F" w:rsidRDefault="003123A5" w:rsidP="00982AF4">
      <w:pPr>
        <w:pStyle w:val="Akapitzlist"/>
        <w:numPr>
          <w:ilvl w:val="0"/>
          <w:numId w:val="7"/>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dotychczas umorzona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071 Ma 011,</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Przychody z zakupu wartości niematerialnych i prawnych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020 Ma 201,</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Przychody z zakupu umorzonych jednorazowo środków trwałych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013 Ma 072,</w:t>
      </w:r>
    </w:p>
    <w:p w:rsidR="003123A5" w:rsidRPr="0042070F" w:rsidRDefault="003123A5" w:rsidP="00FD3FFF">
      <w:pPr>
        <w:pStyle w:val="Akapitzlist"/>
        <w:numPr>
          <w:ilvl w:val="0"/>
          <w:numId w:val="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Umorzenie podstawowych środków trwałych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400 Ma  071</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u w:val="single"/>
        </w:rPr>
      </w:pPr>
      <w:r w:rsidRPr="0042070F">
        <w:rPr>
          <w:rFonts w:ascii="Cambria" w:eastAsia="Calibri" w:hAnsi="Cambria" w:cs="Times New Roman"/>
          <w:sz w:val="20"/>
          <w:szCs w:val="20"/>
          <w:u w:val="single"/>
        </w:rPr>
        <w:t>Przykładowe schematy księgowań mienia zlikwidowanych jednostek:</w:t>
      </w:r>
    </w:p>
    <w:p w:rsidR="003123A5" w:rsidRPr="0042070F" w:rsidRDefault="003123A5" w:rsidP="00982AF4">
      <w:pPr>
        <w:pStyle w:val="Akapitzlist"/>
        <w:numPr>
          <w:ilvl w:val="0"/>
          <w:numId w:val="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mienia przyjętego po zlikwidowanym przedsiębiorstwie lub innej jednostce organizacyjnej, według wartości wynikającej z bilansu likwidacyjnego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015 Ma 855,</w:t>
      </w:r>
    </w:p>
    <w:p w:rsidR="003123A5" w:rsidRPr="0042070F" w:rsidRDefault="003123A5" w:rsidP="00982AF4">
      <w:pPr>
        <w:pStyle w:val="Akapitzlist"/>
        <w:numPr>
          <w:ilvl w:val="0"/>
          <w:numId w:val="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mienia zwróconego przez spółkę lub pozostającego po zlikwidowanej innej jednostce organizacyjnej , która zostaje przyjęta na stan składników majątkowych organu założycielskiego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015 Ma 226,</w:t>
      </w:r>
    </w:p>
    <w:p w:rsidR="003123A5" w:rsidRPr="0042070F" w:rsidRDefault="003123A5" w:rsidP="00982AF4">
      <w:pPr>
        <w:pStyle w:val="Akapitzlist"/>
        <w:numPr>
          <w:ilvl w:val="0"/>
          <w:numId w:val="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mienia po zlikwidowanej jednostce , a przekazanego spółce ,w wysokości  wynikającej z umowy jako udział w spółce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855 Ma 015 równolegle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030 Ma 800,</w:t>
      </w:r>
    </w:p>
    <w:p w:rsidR="003123A5" w:rsidRPr="0042070F" w:rsidRDefault="003123A5" w:rsidP="00982AF4">
      <w:pPr>
        <w:pStyle w:val="Akapitzlist"/>
        <w:numPr>
          <w:ilvl w:val="0"/>
          <w:numId w:val="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Sprzedaż mienia po zlikwidowanych jednostkach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855 Ma 015 i równolegle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Ma 760,</w:t>
      </w:r>
    </w:p>
    <w:p w:rsidR="00FD3FFF" w:rsidRPr="0042070F" w:rsidRDefault="003123A5" w:rsidP="00982AF4">
      <w:pPr>
        <w:pStyle w:val="Akapitzlist"/>
        <w:numPr>
          <w:ilvl w:val="0"/>
          <w:numId w:val="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Wniesione udziały w spółce w formie pieniężnej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030 Ma 130,</w:t>
      </w:r>
    </w:p>
    <w:p w:rsidR="003123A5" w:rsidRPr="0042070F" w:rsidRDefault="003123A5" w:rsidP="00982AF4">
      <w:pPr>
        <w:pStyle w:val="Akapitzlist"/>
        <w:numPr>
          <w:ilvl w:val="0"/>
          <w:numId w:val="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Wniesienie udziałów w formie rzeczowej w postaci:</w:t>
      </w:r>
    </w:p>
    <w:p w:rsidR="00FD3FFF" w:rsidRPr="0042070F" w:rsidRDefault="00FD3FFF" w:rsidP="00FD3FFF">
      <w:pPr>
        <w:pStyle w:val="Akapitzlist"/>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a)  środków trwałych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030 Ma 011,</w:t>
      </w:r>
    </w:p>
    <w:p w:rsidR="00FD3FFF" w:rsidRPr="0042070F" w:rsidRDefault="00FD3FFF" w:rsidP="00FD3FFF">
      <w:pPr>
        <w:pStyle w:val="Akapitzlist"/>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b)  inwestycji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030 Ma 080,</w:t>
      </w:r>
    </w:p>
    <w:p w:rsidR="00FD3FFF" w:rsidRPr="0042070F" w:rsidRDefault="00FD3FFF" w:rsidP="00982AF4">
      <w:pPr>
        <w:pStyle w:val="Akapitzlist"/>
        <w:numPr>
          <w:ilvl w:val="0"/>
          <w:numId w:val="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Zaliczenie należnych </w:t>
      </w:r>
      <w:proofErr w:type="spellStart"/>
      <w:r w:rsidRPr="0042070F">
        <w:rPr>
          <w:rFonts w:ascii="Cambria" w:eastAsia="Calibri" w:hAnsi="Cambria" w:cs="Times New Roman"/>
          <w:sz w:val="20"/>
          <w:szCs w:val="20"/>
        </w:rPr>
        <w:t>dewidend</w:t>
      </w:r>
      <w:proofErr w:type="spellEnd"/>
      <w:r w:rsidRPr="0042070F">
        <w:rPr>
          <w:rFonts w:ascii="Cambria" w:eastAsia="Calibri" w:hAnsi="Cambria" w:cs="Times New Roman"/>
          <w:sz w:val="20"/>
          <w:szCs w:val="20"/>
        </w:rPr>
        <w:t xml:space="preserve"> na powiększenie udziałów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030  Ma 750,</w:t>
      </w:r>
    </w:p>
    <w:p w:rsidR="003123A5" w:rsidRPr="0042070F" w:rsidRDefault="003123A5" w:rsidP="00982AF4">
      <w:pPr>
        <w:pStyle w:val="Akapitzlist"/>
        <w:numPr>
          <w:ilvl w:val="0"/>
          <w:numId w:val="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ewidencyjna sprzedanych udziałów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751 Ma 030,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Zespół 1 ”Środki pieniężne i rachunki bankowe ”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Konta bankowe  zespołu 1 służą do ewidencji:</w:t>
      </w:r>
    </w:p>
    <w:p w:rsidR="003123A5" w:rsidRPr="0042070F" w:rsidRDefault="003123A5" w:rsidP="00982AF4">
      <w:pPr>
        <w:pStyle w:val="Akapitzlist"/>
        <w:numPr>
          <w:ilvl w:val="0"/>
          <w:numId w:val="1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krajowych i zagranicznych środków pieniężnych przechowywanych w kasie,</w:t>
      </w:r>
    </w:p>
    <w:p w:rsidR="003123A5" w:rsidRPr="0042070F" w:rsidRDefault="003123A5" w:rsidP="00982AF4">
      <w:pPr>
        <w:pStyle w:val="Akapitzlist"/>
        <w:numPr>
          <w:ilvl w:val="0"/>
          <w:numId w:val="1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krótkoterminowych papierów wartościowych,</w:t>
      </w:r>
    </w:p>
    <w:p w:rsidR="003123A5" w:rsidRPr="0042070F" w:rsidRDefault="003123A5" w:rsidP="00982AF4">
      <w:pPr>
        <w:pStyle w:val="Akapitzlist"/>
        <w:numPr>
          <w:ilvl w:val="0"/>
          <w:numId w:val="1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bieżących  dochodów i wydatków jednostek budżetowych,</w:t>
      </w:r>
    </w:p>
    <w:p w:rsidR="003123A5" w:rsidRPr="0042070F" w:rsidRDefault="003123A5" w:rsidP="00982AF4">
      <w:pPr>
        <w:pStyle w:val="Akapitzlist"/>
        <w:numPr>
          <w:ilvl w:val="0"/>
          <w:numId w:val="1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dochodów samorządowych jednostek budżetowych,</w:t>
      </w:r>
    </w:p>
    <w:p w:rsidR="003123A5" w:rsidRPr="0042070F" w:rsidRDefault="003123A5" w:rsidP="00982AF4">
      <w:pPr>
        <w:pStyle w:val="Akapitzlist"/>
        <w:numPr>
          <w:ilvl w:val="0"/>
          <w:numId w:val="1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środków funduszu socjalnego,</w:t>
      </w:r>
    </w:p>
    <w:p w:rsidR="003123A5" w:rsidRPr="0042070F" w:rsidRDefault="003123A5" w:rsidP="00982AF4">
      <w:pPr>
        <w:pStyle w:val="Akapitzlist"/>
        <w:numPr>
          <w:ilvl w:val="0"/>
          <w:numId w:val="1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innych rachunków bankowych,</w:t>
      </w:r>
    </w:p>
    <w:p w:rsidR="003123A5" w:rsidRPr="0042070F" w:rsidRDefault="003123A5" w:rsidP="00982AF4">
      <w:pPr>
        <w:pStyle w:val="Akapitzlist"/>
        <w:numPr>
          <w:ilvl w:val="0"/>
          <w:numId w:val="1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środków pieniężnych w drodze,</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lastRenderedPageBreak/>
        <w:t>Konto 101 „Kasa”</w:t>
      </w:r>
    </w:p>
    <w:p w:rsidR="00FD3FFF"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101 służy do ewidencji krajowej i zagranicznej  gotówki znajdującej się w kasie – jednostki budżetowej - Urząd Miejski.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101 ujmuje się wpływy gotówki oraz nadwyżki kasowe,  a na stronie Ma rozchody gotówki i niedobory kasowe.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101 księguje się:</w:t>
      </w:r>
    </w:p>
    <w:p w:rsidR="003123A5" w:rsidRPr="0042070F" w:rsidRDefault="003123A5" w:rsidP="00982AF4">
      <w:pPr>
        <w:pStyle w:val="Akapitzlist"/>
        <w:numPr>
          <w:ilvl w:val="0"/>
          <w:numId w:val="11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podjęcie gotówki z banku z rachunku bieżącego jednostki budżetowej – Urzędu  Miejskiego w Płońsku w korespondencji  z kontem 141 lub 130 </w:t>
      </w:r>
    </w:p>
    <w:p w:rsidR="003123A5" w:rsidRPr="0042070F" w:rsidRDefault="003123A5" w:rsidP="00982AF4">
      <w:pPr>
        <w:pStyle w:val="Akapitzlist"/>
        <w:numPr>
          <w:ilvl w:val="0"/>
          <w:numId w:val="11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wpłaty sum depozytowych (wadia, kaucje ) w korespondencji z kontem 240,</w:t>
      </w:r>
    </w:p>
    <w:p w:rsidR="003123A5" w:rsidRPr="0042070F" w:rsidRDefault="003123A5" w:rsidP="00982AF4">
      <w:pPr>
        <w:pStyle w:val="Akapitzlist"/>
        <w:numPr>
          <w:ilvl w:val="0"/>
          <w:numId w:val="11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wpłaty z uprzednio pobranych zaliczek w korespondencji z kontami 201, 231 i 234,</w:t>
      </w:r>
    </w:p>
    <w:p w:rsidR="003123A5" w:rsidRPr="0042070F" w:rsidRDefault="003123A5" w:rsidP="00982AF4">
      <w:pPr>
        <w:pStyle w:val="Akapitzlist"/>
        <w:numPr>
          <w:ilvl w:val="0"/>
          <w:numId w:val="11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wpłaty należności z tytułu dochodów budżetowych w korespondencji z kontami   221 i 750, </w:t>
      </w:r>
    </w:p>
    <w:p w:rsidR="00FD3FFF" w:rsidRPr="0042070F" w:rsidRDefault="003123A5" w:rsidP="00982AF4">
      <w:pPr>
        <w:pStyle w:val="Akapitzlist"/>
        <w:numPr>
          <w:ilvl w:val="0"/>
          <w:numId w:val="11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wpłaty dochodów budżetu państwa za dowody osobiste w korespondencji   z kontem 240.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101 księguje się:</w:t>
      </w:r>
    </w:p>
    <w:p w:rsidR="003123A5" w:rsidRPr="0042070F" w:rsidRDefault="003123A5" w:rsidP="00982AF4">
      <w:pPr>
        <w:pStyle w:val="Akapitzlist"/>
        <w:numPr>
          <w:ilvl w:val="0"/>
          <w:numId w:val="11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wypłata wynagrodzeń i zaliczek na wynagrodzenia w korespondencji z kontem 231,</w:t>
      </w:r>
    </w:p>
    <w:p w:rsidR="003123A5" w:rsidRPr="0042070F" w:rsidRDefault="003123A5" w:rsidP="00982AF4">
      <w:pPr>
        <w:pStyle w:val="Akapitzlist"/>
        <w:numPr>
          <w:ilvl w:val="0"/>
          <w:numId w:val="11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wypłata zaliczek do rozliczenia w korespondencji z kontami 201, 234 i 240,</w:t>
      </w:r>
    </w:p>
    <w:p w:rsidR="003123A5" w:rsidRPr="0042070F" w:rsidRDefault="003123A5" w:rsidP="00982AF4">
      <w:pPr>
        <w:pStyle w:val="Akapitzlist"/>
        <w:numPr>
          <w:ilvl w:val="0"/>
          <w:numId w:val="11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zapłata zobowiązań za świadczone usługi w korespondencji z kontem 402,</w:t>
      </w:r>
    </w:p>
    <w:p w:rsidR="003123A5" w:rsidRPr="0042070F" w:rsidRDefault="003123A5" w:rsidP="00982AF4">
      <w:pPr>
        <w:pStyle w:val="Akapitzlist"/>
        <w:numPr>
          <w:ilvl w:val="0"/>
          <w:numId w:val="11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wpłata gotówki (w tym z tytułu dochodów budżetowych)  na własne rachunki bankowe w korespondencji z kontem 141 lub  130, 135  i 139,</w:t>
      </w:r>
    </w:p>
    <w:p w:rsidR="003123A5" w:rsidRPr="0042070F" w:rsidRDefault="003123A5" w:rsidP="00982AF4">
      <w:pPr>
        <w:pStyle w:val="Akapitzlist"/>
        <w:numPr>
          <w:ilvl w:val="0"/>
          <w:numId w:val="11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wpłata przyjętych dochodów z dowodów osobistych na rachunek dochodów budżetu w korespondencji z kontem 240.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Zasady funkcjonowania kasy, sposób dokumentowania obrotów gotówkowych oraz wysokość niezbędnego zapasu gotówki( pogotowie kasowe) określa kierownik jednostki.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Wszystkie operacje dokonane w danym dniu w kasie winny zostać ujęte w raporcie kasowym.</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Stan gotówki w kasie w chwili zamknięcia raportu kasowego musi być zgodny ze stanem wynikającym z raportu kasowego.</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Zapisy w raporcie dokonuje się na bieżąco i chronologicznie oraz kolejno według dni.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Ponadto obowiązuje zasada, że z przyjętych wpłat do kasy nie wolno dokonywać wypłaty  z tytułu faktur, rachunków czy też innych wypłat gotówkowych.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 kasie przeprowadza się inwentaryzację raz na kwartał w terminie niezapowiedzianym oraz na koniec każdego roku.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Ponadto przy każdorazowej zmianie na stanowisku kasjera przeprowadza się inwentaryzację zdawczo-odbiorczą, a także w przypadku wystąpienia szkód losowych.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101 może wykazywać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które oznacza stan gotówki w kasie. </w:t>
      </w:r>
    </w:p>
    <w:p w:rsidR="000758AB" w:rsidRPr="0042070F" w:rsidRDefault="000758AB"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Do konta 101 prowadzi się następujące konta analityczne: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101-1 – ewidencja poboru należności z tytułu dochodów budżetowych i wpłat na rachunek bieżący jednostki,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101-2- ewidencja podjęcia gotówki środków finansowych z rachunku bankowego, wpłat  innych należności ( m.in. sum depozytowych) , oraz ewidencja wypłat zaliczek, wydatków m.in. wynagrodzeń,</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101-3 </w:t>
      </w:r>
      <w:r w:rsidR="0087614B" w:rsidRPr="0042070F">
        <w:rPr>
          <w:rFonts w:ascii="Cambria" w:eastAsia="Calibri" w:hAnsi="Cambria" w:cs="Times New Roman"/>
          <w:sz w:val="20"/>
          <w:szCs w:val="20"/>
        </w:rPr>
        <w:t>-</w:t>
      </w:r>
      <w:r w:rsidRPr="0042070F">
        <w:rPr>
          <w:rFonts w:ascii="Cambria" w:eastAsia="Calibri" w:hAnsi="Cambria" w:cs="Times New Roman"/>
          <w:sz w:val="20"/>
          <w:szCs w:val="20"/>
        </w:rPr>
        <w:t>ewidencja poboru należności z tytułu dochodów budżetowych i wpłat na rachunek bankowy za pomocą operacji bezgotówkowych.</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130 - "Rachunek bieżący jednostki"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130 służy do ewidencji stanu środków pieniężnych oraz obrotów na rachunku bankowym z tytułu wydatków i dochodów budżetowych ujętych w planie finansowym jednostki Urząd Miejski.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Do dochodów budżetowych nie zalicza się kwot należnego podatku VAT wpłaconego na rachunek bieżący jednostki Urząd Miejski. Natomiast wydatkiem budżetowym nie jest podatek VAT naliczony podlegający zwrotowi w tym samym roku.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tego konta ujmuje się wpływ środków pieniężnych :</w:t>
      </w:r>
    </w:p>
    <w:p w:rsidR="003123A5" w:rsidRPr="0042070F" w:rsidRDefault="003123A5" w:rsidP="00982AF4">
      <w:pPr>
        <w:pStyle w:val="Akapitzlist"/>
        <w:numPr>
          <w:ilvl w:val="0"/>
          <w:numId w:val="1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wpływy środków pieniężnych otrzymanych z budżetu miasta na realizację wydatków budżetowych zgodnie z planem finansowym,   w korespondencji  z kontem 223,</w:t>
      </w:r>
    </w:p>
    <w:p w:rsidR="003123A5" w:rsidRPr="0042070F" w:rsidRDefault="003123A5" w:rsidP="00982AF4">
      <w:pPr>
        <w:pStyle w:val="Akapitzlist"/>
        <w:numPr>
          <w:ilvl w:val="0"/>
          <w:numId w:val="1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sumy zwrócone na rachunek wydatków budżetowych; z kasy - Ma 101; z innych rachunków bankowych jednostki – Ma 135, 139; z sum pieniężnych  w drodze  – Ma 141,</w:t>
      </w:r>
    </w:p>
    <w:p w:rsidR="003123A5" w:rsidRPr="0042070F" w:rsidRDefault="003123A5" w:rsidP="00982AF4">
      <w:pPr>
        <w:pStyle w:val="Akapitzlist"/>
        <w:numPr>
          <w:ilvl w:val="0"/>
          <w:numId w:val="1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 zobowiązań z tytułu należności realizowanych na rzecz innych jednostek w korespondencji z kontem 225,</w:t>
      </w:r>
    </w:p>
    <w:p w:rsidR="003123A5" w:rsidRPr="0042070F" w:rsidRDefault="003123A5" w:rsidP="00982AF4">
      <w:pPr>
        <w:pStyle w:val="Akapitzlist"/>
        <w:numPr>
          <w:ilvl w:val="0"/>
          <w:numId w:val="1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 niewykorzystanych dotacji celowych w korespondencji z kontem 224,</w:t>
      </w:r>
    </w:p>
    <w:p w:rsidR="003123A5" w:rsidRPr="0042070F" w:rsidRDefault="003123A5" w:rsidP="00982AF4">
      <w:pPr>
        <w:pStyle w:val="Akapitzlist"/>
        <w:numPr>
          <w:ilvl w:val="0"/>
          <w:numId w:val="1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wpływy z tytułu korekt, omyłek bankowych i niewłaściwego obciążenia rachunku bankowego w korespondencji z kontem 240,</w:t>
      </w:r>
    </w:p>
    <w:p w:rsidR="003123A5" w:rsidRPr="0042070F" w:rsidRDefault="003123A5" w:rsidP="00982AF4">
      <w:pPr>
        <w:pStyle w:val="Akapitzlist"/>
        <w:numPr>
          <w:ilvl w:val="0"/>
          <w:numId w:val="1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wpływy z tytułu zrealizowanych przez Urząd Miejski dochodów budżetowych objętych planem finansowym (ewidencja szczegółowa wg podziału klasyfikacji budżetowych) w korespondencji z kontem 101 i 221.</w:t>
      </w:r>
    </w:p>
    <w:p w:rsidR="003123A5" w:rsidRPr="0042070F" w:rsidRDefault="003123A5" w:rsidP="00982AF4">
      <w:pPr>
        <w:pStyle w:val="Akapitzlist"/>
        <w:numPr>
          <w:ilvl w:val="0"/>
          <w:numId w:val="1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wpływy z tytułu VAT należnego w korespondencji z kontami 101 i 221-3 (ewidencja szczegółowa do poszczególnych należności od których naliczony jest podatek VAT).</w:t>
      </w:r>
    </w:p>
    <w:p w:rsidR="003123A5" w:rsidRPr="0042070F" w:rsidRDefault="003123A5" w:rsidP="00982AF4">
      <w:pPr>
        <w:pStyle w:val="Akapitzlist"/>
        <w:numPr>
          <w:ilvl w:val="0"/>
          <w:numId w:val="1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 na rachunek bieżący środków z tytułu nadwyżki podatku naliczonego nad należnym w korespondencji z kontem 225-6.</w:t>
      </w:r>
    </w:p>
    <w:p w:rsidR="003123A5" w:rsidRPr="0042070F" w:rsidRDefault="003123A5" w:rsidP="00982AF4">
      <w:pPr>
        <w:pStyle w:val="Akapitzlist"/>
        <w:numPr>
          <w:ilvl w:val="0"/>
          <w:numId w:val="1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Wpływy środków z tytułu dochodów budżetowych zrealizowanych w formie płatności bezgotówkowych w korespondencji z kontem 141</w:t>
      </w:r>
      <w:r w:rsidR="00D0399F" w:rsidRPr="0042070F">
        <w:rPr>
          <w:rFonts w:ascii="Cambria" w:eastAsia="Calibri" w:hAnsi="Cambria" w:cs="Times New Roman"/>
          <w:sz w:val="20"/>
          <w:szCs w:val="20"/>
        </w:rPr>
        <w:t>.</w:t>
      </w:r>
    </w:p>
    <w:p w:rsidR="00D0399F" w:rsidRPr="0042070F" w:rsidRDefault="00D0399F" w:rsidP="00D0399F">
      <w:pPr>
        <w:pStyle w:val="Akapitzlist"/>
        <w:spacing w:after="0" w:line="240" w:lineRule="auto"/>
        <w:jc w:val="both"/>
        <w:rPr>
          <w:rFonts w:ascii="Cambria" w:eastAsia="Calibri" w:hAnsi="Cambria" w:cs="Times New Roman"/>
          <w:sz w:val="20"/>
          <w:szCs w:val="20"/>
        </w:rPr>
      </w:pPr>
    </w:p>
    <w:p w:rsidR="003123A5" w:rsidRPr="0042070F" w:rsidRDefault="003123A5" w:rsidP="00D0399F">
      <w:pPr>
        <w:pStyle w:val="Akapitzlist"/>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tego konta ujmuję się :</w:t>
      </w:r>
    </w:p>
    <w:p w:rsidR="003123A5" w:rsidRPr="0042070F" w:rsidRDefault="003123A5" w:rsidP="00982AF4">
      <w:pPr>
        <w:pStyle w:val="Akapitzlist"/>
        <w:numPr>
          <w:ilvl w:val="0"/>
          <w:numId w:val="1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zrealizowane wydatki budżetowe zgodnie z planem finansowym jak również środki pobrane do kasy na realizację wydatków budżetowych ( ewidencja szczegółowa prowadzona według klasyfikacji budżetowej) w korespondencji  z kontami zespołu: 1, 2, 3, 4, 7 lub 8 </w:t>
      </w:r>
      <w:proofErr w:type="spellStart"/>
      <w:r w:rsidRPr="0042070F">
        <w:rPr>
          <w:rFonts w:ascii="Cambria" w:eastAsia="Calibri" w:hAnsi="Cambria" w:cs="Times New Roman"/>
          <w:sz w:val="20"/>
          <w:szCs w:val="20"/>
        </w:rPr>
        <w:t>np</w:t>
      </w:r>
      <w:proofErr w:type="spellEnd"/>
      <w:r w:rsidRPr="0042070F">
        <w:rPr>
          <w:rFonts w:ascii="Cambria" w:eastAsia="Calibri" w:hAnsi="Cambria" w:cs="Times New Roman"/>
          <w:sz w:val="20"/>
          <w:szCs w:val="20"/>
        </w:rPr>
        <w:t>:</w:t>
      </w:r>
    </w:p>
    <w:p w:rsidR="003123A5" w:rsidRPr="0042070F" w:rsidRDefault="003123A5" w:rsidP="00982AF4">
      <w:pPr>
        <w:pStyle w:val="Akapitzlist"/>
        <w:numPr>
          <w:ilvl w:val="0"/>
          <w:numId w:val="116"/>
        </w:numPr>
        <w:spacing w:after="0" w:line="240" w:lineRule="auto"/>
        <w:ind w:left="981"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pobranie gotówki do kasy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101</w:t>
      </w:r>
    </w:p>
    <w:p w:rsidR="003123A5" w:rsidRPr="0042070F" w:rsidRDefault="003123A5" w:rsidP="00982AF4">
      <w:pPr>
        <w:pStyle w:val="Akapitzlist"/>
        <w:numPr>
          <w:ilvl w:val="0"/>
          <w:numId w:val="116"/>
        </w:numPr>
        <w:spacing w:after="0" w:line="240" w:lineRule="auto"/>
        <w:ind w:left="981"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przelew wynagrodzeń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231</w:t>
      </w:r>
    </w:p>
    <w:p w:rsidR="003123A5" w:rsidRPr="0042070F" w:rsidRDefault="0087614B" w:rsidP="00982AF4">
      <w:pPr>
        <w:pStyle w:val="Akapitzlist"/>
        <w:numPr>
          <w:ilvl w:val="0"/>
          <w:numId w:val="116"/>
        </w:numPr>
        <w:spacing w:after="0" w:line="240" w:lineRule="auto"/>
        <w:ind w:left="981" w:hanging="357"/>
        <w:jc w:val="both"/>
        <w:rPr>
          <w:rFonts w:ascii="Cambria" w:eastAsia="Calibri" w:hAnsi="Cambria" w:cs="Times New Roman"/>
          <w:sz w:val="20"/>
          <w:szCs w:val="20"/>
        </w:rPr>
      </w:pPr>
      <w:r w:rsidRPr="0042070F">
        <w:rPr>
          <w:rFonts w:ascii="Cambria" w:eastAsia="Calibri" w:hAnsi="Cambria" w:cs="Times New Roman"/>
          <w:sz w:val="20"/>
          <w:szCs w:val="20"/>
        </w:rPr>
        <w:t>p</w:t>
      </w:r>
      <w:r w:rsidR="003123A5" w:rsidRPr="0042070F">
        <w:rPr>
          <w:rFonts w:ascii="Cambria" w:eastAsia="Calibri" w:hAnsi="Cambria" w:cs="Times New Roman"/>
          <w:sz w:val="20"/>
          <w:szCs w:val="20"/>
        </w:rPr>
        <w:t xml:space="preserve">rzelewy z tytułu spłaty zobowiązań ujętych na kontach rozrachunkowych – </w:t>
      </w:r>
      <w:proofErr w:type="spellStart"/>
      <w:r w:rsidR="003123A5" w:rsidRPr="0042070F">
        <w:rPr>
          <w:rFonts w:ascii="Cambria" w:eastAsia="Calibri" w:hAnsi="Cambria" w:cs="Times New Roman"/>
          <w:sz w:val="20"/>
          <w:szCs w:val="20"/>
        </w:rPr>
        <w:t>Wn</w:t>
      </w:r>
      <w:proofErr w:type="spellEnd"/>
      <w:r w:rsidR="003123A5" w:rsidRPr="0042070F">
        <w:rPr>
          <w:rFonts w:ascii="Cambria" w:eastAsia="Calibri" w:hAnsi="Cambria" w:cs="Times New Roman"/>
          <w:sz w:val="20"/>
          <w:szCs w:val="20"/>
        </w:rPr>
        <w:t xml:space="preserve"> 201, 225, 229, 231, 234</w:t>
      </w:r>
    </w:p>
    <w:p w:rsidR="003123A5" w:rsidRPr="0042070F" w:rsidRDefault="003123A5" w:rsidP="00982AF4">
      <w:pPr>
        <w:pStyle w:val="Akapitzlist"/>
        <w:numPr>
          <w:ilvl w:val="0"/>
          <w:numId w:val="1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zrealizowane wydatki niewygasające w korespondencji z kontami zespołu: 1, 2,3,4,7, lub 8, </w:t>
      </w:r>
    </w:p>
    <w:p w:rsidR="003123A5" w:rsidRPr="0042070F" w:rsidRDefault="003123A5" w:rsidP="00982AF4">
      <w:pPr>
        <w:pStyle w:val="Akapitzlist"/>
        <w:numPr>
          <w:ilvl w:val="0"/>
          <w:numId w:val="1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okresowe przelewy dochodów budżetowych do budżetu, w korespondencji  z kontem 222,</w:t>
      </w:r>
    </w:p>
    <w:p w:rsidR="003123A5" w:rsidRPr="0042070F" w:rsidRDefault="003123A5" w:rsidP="00982AF4">
      <w:pPr>
        <w:pStyle w:val="Akapitzlist"/>
        <w:numPr>
          <w:ilvl w:val="0"/>
          <w:numId w:val="1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przekazanie na rachunek budżetu nadwyżki VAT należnego nad naliczonym lub podatku VAT należnego w całej wysokości w korespondencji z kontem  225-2, 225-6</w:t>
      </w:r>
      <w:r w:rsidR="00D0399F" w:rsidRPr="0042070F">
        <w:rPr>
          <w:rFonts w:ascii="Cambria" w:eastAsia="Calibri" w:hAnsi="Cambria" w:cs="Times New Roman"/>
          <w:sz w:val="20"/>
          <w:szCs w:val="20"/>
        </w:rPr>
        <w:t>.</w:t>
      </w:r>
    </w:p>
    <w:p w:rsidR="00D0399F" w:rsidRPr="0042070F" w:rsidRDefault="00D0399F" w:rsidP="00D0399F">
      <w:pPr>
        <w:pStyle w:val="Akapitzlist"/>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Zapisy na koncie 130 są dokonywane na podstawie dokumentów bankowych,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koncie 130 obowiązuje zachowanie zasady czystości obrotów, co oznacza, że stosowana technika księgowości ma zapewnić możliwość prawidłowego ustalenia wysokości tych obrotów oraz niezbędne dane do sporządzenia sprawozdań finansowych, budżetowych lub innych określonych w odrębnych przepisach. Dopuszczalne jest stosowanie innych niż dokumenty bankowe dowodów księgowych, jeżeli jest to konieczne dla zachowania czystości obrotów.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Księgowania z wyciągów bankowych kont wirtualnych dokonywane są na podstawie podpisanych kontrolek dziennych lub zestawienia miesięcznego wpłat przygotowywanych przez pracowników Referatu Podatków i Opłat oraz Referatu Odpadów, Ochrony Środowiska i Gospodarki Komunalnej i podpinanych pod wyciąg bankowy do konta dochodów budżetowych.</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Ponadto dopuszcza się możliwość drukowania dekretacji wyciągu bankowego z systemu finansowo-księgowego podpisanego przez osobę sporządzającą i podpięcie pod wyciąg bankowy.</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Niewykorzystane przez podmioty dotacje lub uznane za wykorzystane niezgodnie z przeznaczeniem określonym  w umowie podlegają zwrotowi na rachunek bankowy jednostki dotującej. Jeśli zwrot rozliczonych dotacji przypisanych do zwrotu następuje w tym samym roku budżetowym, w którym nastąpiło ich przekazanie, kwota zwrotu zmniejsza wydatki z tytułu dotacji udzielonych. Jeżeli natomiast rozliczenie zostało złożone przez podmiot dotowany w styczniu następnego roku i na podstawie tego rozliczenia ustalono kwotę dotacji podlegającą zwrotowi i dokonano zwrotu dotacji w roku następnym po otrzymaniu dotacji, to organ dotujący uznaje tę kwotę jako należność z tytułu dochodów budżetowych roku, w którym zwrot nastąpił.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Taka sama zasada dotyczy refundacji innych wydatków z wyłączeniem środków z PUP stanowiących refundację poniesionych wydatków na wynagrodzenia osób zatrudnionych w ramach prac interwencyjnych i publicznych. Środki te wprowadza się do planu budżetu w każdym roku budżetowym po stronie dochodów i wydatków. </w:t>
      </w:r>
    </w:p>
    <w:p w:rsidR="00D0399F" w:rsidRPr="0042070F" w:rsidRDefault="00D0399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Analityczna ewidencja do konta 130 musi być prowadzona z wyodrębnieniem obrotów i sald:</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dochodów budżetowych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wydatków budżetowych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 jednoczesnym grupowaniem według podziałek klasyfikacji budżetowej i uwzględnieniem wymogów sprawozdawczości ustalonych dla jednostek budżetowych.</w:t>
      </w:r>
    </w:p>
    <w:p w:rsidR="00D0399F" w:rsidRPr="0042070F" w:rsidRDefault="00D0399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 przypadku dochodów nieujętych w planie finansowym dochody takie ewidencjonuje się według podziałek klasyfikacji budżetowej.</w:t>
      </w:r>
    </w:p>
    <w:p w:rsidR="00D0399F" w:rsidRPr="0042070F" w:rsidRDefault="00D0399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u w:val="single"/>
        </w:rPr>
      </w:pPr>
      <w:r w:rsidRPr="0042070F">
        <w:rPr>
          <w:rFonts w:ascii="Cambria" w:eastAsia="Calibri" w:hAnsi="Cambria" w:cs="Times New Roman"/>
          <w:sz w:val="20"/>
          <w:szCs w:val="20"/>
          <w:u w:val="single"/>
        </w:rPr>
        <w:t>Ewidencja analityczna do konta 130 prowadzona jest na następujących kontach:</w:t>
      </w:r>
    </w:p>
    <w:p w:rsidR="003123A5" w:rsidRPr="0042070F" w:rsidRDefault="003123A5" w:rsidP="00982AF4">
      <w:pPr>
        <w:pStyle w:val="Akapitzlist"/>
        <w:numPr>
          <w:ilvl w:val="0"/>
          <w:numId w:val="1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130-1  „Przelew środków na realizację wydatków bieżących”,</w:t>
      </w:r>
    </w:p>
    <w:p w:rsidR="003123A5" w:rsidRPr="0042070F" w:rsidRDefault="003123A5" w:rsidP="00982AF4">
      <w:pPr>
        <w:pStyle w:val="Akapitzlist"/>
        <w:numPr>
          <w:ilvl w:val="0"/>
          <w:numId w:val="1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130-2 „Przelew środków na realizację wydatków dotyczących zakupów i zadań inwestycyjnych” w szczególności na poszczególne zadania </w:t>
      </w:r>
      <w:proofErr w:type="spellStart"/>
      <w:r w:rsidRPr="0042070F">
        <w:rPr>
          <w:rFonts w:ascii="Cambria" w:eastAsia="Calibri" w:hAnsi="Cambria" w:cs="Times New Roman"/>
          <w:sz w:val="20"/>
          <w:szCs w:val="20"/>
        </w:rPr>
        <w:t>np</w:t>
      </w:r>
      <w:proofErr w:type="spellEnd"/>
      <w:r w:rsidRPr="0042070F">
        <w:rPr>
          <w:rFonts w:ascii="Cambria" w:eastAsia="Calibri" w:hAnsi="Cambria" w:cs="Times New Roman"/>
          <w:sz w:val="20"/>
          <w:szCs w:val="20"/>
        </w:rPr>
        <w:t>:</w:t>
      </w:r>
    </w:p>
    <w:p w:rsidR="003123A5" w:rsidRPr="0042070F" w:rsidRDefault="003123A5" w:rsidP="00D0399F">
      <w:pPr>
        <w:spacing w:after="0" w:line="240" w:lineRule="auto"/>
        <w:ind w:left="708"/>
        <w:jc w:val="both"/>
        <w:rPr>
          <w:rFonts w:ascii="Cambria" w:eastAsia="Calibri" w:hAnsi="Cambria" w:cs="Times New Roman"/>
          <w:sz w:val="20"/>
          <w:szCs w:val="20"/>
        </w:rPr>
      </w:pPr>
      <w:r w:rsidRPr="0042070F">
        <w:rPr>
          <w:rFonts w:ascii="Cambria" w:eastAsia="Calibri" w:hAnsi="Cambria" w:cs="Times New Roman"/>
          <w:sz w:val="20"/>
          <w:szCs w:val="20"/>
        </w:rPr>
        <w:t>Konto 130-2-1……..99- przelew środków na realizację wyodrębnionego zadania inwestycyjnego.</w:t>
      </w:r>
    </w:p>
    <w:p w:rsidR="003123A5" w:rsidRPr="0042070F" w:rsidRDefault="003123A5" w:rsidP="00982AF4">
      <w:pPr>
        <w:pStyle w:val="Akapitzlist"/>
        <w:numPr>
          <w:ilvl w:val="0"/>
          <w:numId w:val="1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130-3 „Podatek VAT ”.</w:t>
      </w:r>
    </w:p>
    <w:p w:rsidR="003123A5" w:rsidRPr="0042070F" w:rsidRDefault="003123A5" w:rsidP="00982AF4">
      <w:pPr>
        <w:pStyle w:val="Akapitzlist"/>
        <w:numPr>
          <w:ilvl w:val="0"/>
          <w:numId w:val="1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130-4 „Niewygasające wydatki”- przelew środków na realizację wydatków niewygasających w szczególności do poszczególnych zadań np:130-4-1….99</w:t>
      </w:r>
    </w:p>
    <w:p w:rsidR="003123A5" w:rsidRPr="0042070F" w:rsidRDefault="003123A5" w:rsidP="00982AF4">
      <w:pPr>
        <w:pStyle w:val="Akapitzlist"/>
        <w:numPr>
          <w:ilvl w:val="0"/>
          <w:numId w:val="1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130-5 Wpływy do wyjaśnienia – wydatki,</w:t>
      </w:r>
    </w:p>
    <w:p w:rsidR="003123A5" w:rsidRPr="0042070F" w:rsidRDefault="003123A5" w:rsidP="00982AF4">
      <w:pPr>
        <w:pStyle w:val="Akapitzlist"/>
        <w:numPr>
          <w:ilvl w:val="0"/>
          <w:numId w:val="1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130-7 – Wpływy środków z rachunku VAT w mechanizmie podzielonej płatności,</w:t>
      </w:r>
    </w:p>
    <w:p w:rsidR="003123A5" w:rsidRPr="0042070F" w:rsidRDefault="003123A5" w:rsidP="00982AF4">
      <w:pPr>
        <w:pStyle w:val="Akapitzlist"/>
        <w:numPr>
          <w:ilvl w:val="0"/>
          <w:numId w:val="1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130-10 Dochody budżetowe,</w:t>
      </w:r>
    </w:p>
    <w:p w:rsidR="003123A5" w:rsidRPr="0042070F" w:rsidRDefault="003123A5" w:rsidP="00982AF4">
      <w:pPr>
        <w:pStyle w:val="Akapitzlist"/>
        <w:numPr>
          <w:ilvl w:val="0"/>
          <w:numId w:val="1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130-11 Dochody omyłkow</w:t>
      </w:r>
      <w:r w:rsidR="00D0399F" w:rsidRPr="0042070F">
        <w:rPr>
          <w:rFonts w:ascii="Cambria" w:eastAsia="Calibri" w:hAnsi="Cambria" w:cs="Times New Roman"/>
          <w:sz w:val="20"/>
          <w:szCs w:val="20"/>
        </w:rPr>
        <w:t>o wpłacone do Urzędu Miejskiego.</w:t>
      </w:r>
    </w:p>
    <w:p w:rsidR="00D0399F" w:rsidRPr="0042070F" w:rsidRDefault="00D0399F" w:rsidP="00D0399F">
      <w:pPr>
        <w:pStyle w:val="Akapitzlist"/>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130 może wykazywać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które oznacza stan środków pieniężnych na rachunku bieżącym jednostki budżetowej. Saldo konta 130 jest równe saldu sald wynikających   z ewidencji szczegółowej prowadzonej dla kont :</w:t>
      </w:r>
    </w:p>
    <w:p w:rsidR="003123A5" w:rsidRPr="0042070F" w:rsidRDefault="003123A5" w:rsidP="00982AF4">
      <w:pPr>
        <w:pStyle w:val="Akapitzlist"/>
        <w:numPr>
          <w:ilvl w:val="0"/>
          <w:numId w:val="15"/>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wydatków budżetowych; konto 130 w zakresie wydatków budżetowych może wykazywać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które oznacza stan środków pieniężnych otrzymanych na realizację wydatków, a niewykorzystanych do końca roku,</w:t>
      </w:r>
    </w:p>
    <w:p w:rsidR="003123A5" w:rsidRPr="0042070F" w:rsidRDefault="003123A5" w:rsidP="00982AF4">
      <w:pPr>
        <w:pStyle w:val="Akapitzlist"/>
        <w:numPr>
          <w:ilvl w:val="0"/>
          <w:numId w:val="15"/>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dochodów budżetowych; konto 130 w zakresie dochodów budżetowych może wykazywać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które oznacza stan środków pieniężnych z tytułu zrealizowanych dochodów budżetowych, które do końca roku nie zostały przelane do budżetu.</w:t>
      </w:r>
    </w:p>
    <w:p w:rsidR="00D0399F"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Saldo konta ulega likwidacji poprzez księgowanie:</w:t>
      </w:r>
    </w:p>
    <w:p w:rsidR="003123A5" w:rsidRPr="0042070F" w:rsidRDefault="003123A5" w:rsidP="00982AF4">
      <w:pPr>
        <w:pStyle w:val="Akapitzlist"/>
        <w:numPr>
          <w:ilvl w:val="0"/>
          <w:numId w:val="14"/>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przelewu środków pieniężnych niewykorzystanych do końca roku, w korespondencji z kontem 223,</w:t>
      </w:r>
    </w:p>
    <w:p w:rsidR="003123A5" w:rsidRPr="0042070F" w:rsidRDefault="003123A5" w:rsidP="00982AF4">
      <w:pPr>
        <w:pStyle w:val="Akapitzlist"/>
        <w:numPr>
          <w:ilvl w:val="0"/>
          <w:numId w:val="14"/>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przelewu do budżetu dochodów budżetowych pobranych, lecz nieprzelanych do końca roku, w korespondencji z kontem 222.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Dopuszcza się tworzenie kont analitycznych według potrzeb Urzędu.</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135 „ Rachunek środków funduszy specjalnego przeznaczenia”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to służy do ewidencji środków szczególnego przeznaczenia. Na koncie tym ewidencjonowane są przede wszystkim środki zakładowego funduszu świadczeń socjalnych funduszy celowych i innych środków specjalnego przeznaczenia. </w:t>
      </w:r>
    </w:p>
    <w:p w:rsidR="00D0399F" w:rsidRPr="0042070F" w:rsidRDefault="004F015E"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135 prowadzi się konto analityczne:</w:t>
      </w:r>
    </w:p>
    <w:p w:rsidR="004F015E" w:rsidRPr="0042070F" w:rsidRDefault="004F015E"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135-1 – Rachunek środków funduszy specjalnego przeznaczenia</w:t>
      </w:r>
    </w:p>
    <w:p w:rsidR="004F015E" w:rsidRPr="0042070F" w:rsidRDefault="004F015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tego konta ujmuje się wpływ środków pieniężnych na rachunek bankowy, na stronie Ma – wypłaty środków z rachunku bankowego.</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135 wykazuje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które oznacza stan środków pieniężnych na rachunku bankowym.</w:t>
      </w:r>
    </w:p>
    <w:p w:rsidR="00D0399F" w:rsidRPr="0042070F" w:rsidRDefault="00D0399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tego konta ujmuje się:</w:t>
      </w:r>
    </w:p>
    <w:p w:rsidR="003123A5" w:rsidRPr="0042070F" w:rsidRDefault="003123A5" w:rsidP="00982AF4">
      <w:pPr>
        <w:pStyle w:val="Akapitzlist"/>
        <w:numPr>
          <w:ilvl w:val="0"/>
          <w:numId w:val="117"/>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wpłata równowartości odpisów na zakładowy fundusz świadczeń socjalnych</w:t>
      </w:r>
      <w:r w:rsidR="0087614B" w:rsidRPr="0042070F">
        <w:rPr>
          <w:rFonts w:ascii="Cambria" w:eastAsia="Calibri" w:hAnsi="Cambria" w:cs="Times New Roman"/>
          <w:sz w:val="20"/>
          <w:szCs w:val="20"/>
        </w:rPr>
        <w:t xml:space="preserve"> </w:t>
      </w:r>
      <w:r w:rsidRPr="0042070F">
        <w:rPr>
          <w:rFonts w:ascii="Cambria" w:eastAsia="Calibri" w:hAnsi="Cambria" w:cs="Times New Roman"/>
          <w:sz w:val="20"/>
          <w:szCs w:val="20"/>
        </w:rPr>
        <w:t>w korespondencji z kontem 851,</w:t>
      </w:r>
    </w:p>
    <w:p w:rsidR="003123A5" w:rsidRPr="0042070F" w:rsidRDefault="003123A5" w:rsidP="00982AF4">
      <w:pPr>
        <w:pStyle w:val="Akapitzlist"/>
        <w:numPr>
          <w:ilvl w:val="0"/>
          <w:numId w:val="117"/>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przypisanie odsetek od środków funduszy specjalnych znajdujących się na    rachunkach bankowych w korespondencji z kontem 851,</w:t>
      </w:r>
    </w:p>
    <w:p w:rsidR="003123A5" w:rsidRPr="0042070F" w:rsidRDefault="003123A5" w:rsidP="00982AF4">
      <w:pPr>
        <w:pStyle w:val="Akapitzlist"/>
        <w:numPr>
          <w:ilvl w:val="0"/>
          <w:numId w:val="117"/>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wpływy należności za świadczenia działalności finansowo wyodrębnionej nieprzypisanych Ma 851, przypisanych Ma 201, 240,</w:t>
      </w:r>
    </w:p>
    <w:p w:rsidR="003123A5" w:rsidRPr="0042070F" w:rsidRDefault="003123A5" w:rsidP="00982AF4">
      <w:pPr>
        <w:pStyle w:val="Akapitzlist"/>
        <w:numPr>
          <w:ilvl w:val="0"/>
          <w:numId w:val="117"/>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obciążenia z tytułu ujawnionych błędów i omyłek bankowych w wyciągach  w zakresie wpłat w korespondencji z kontem 240,</w:t>
      </w:r>
    </w:p>
    <w:p w:rsidR="003123A5" w:rsidRPr="0042070F" w:rsidRDefault="003123A5" w:rsidP="00982AF4">
      <w:pPr>
        <w:pStyle w:val="Akapitzlist"/>
        <w:numPr>
          <w:ilvl w:val="0"/>
          <w:numId w:val="117"/>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przelewy z tytułu zwrotu pożyczek wraz z należnymi odsetkami w korespondencji z kontem 234 i 851.</w:t>
      </w:r>
    </w:p>
    <w:p w:rsidR="00D0399F" w:rsidRPr="0042070F" w:rsidRDefault="00D0399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tego konta ujmuje się:</w:t>
      </w:r>
    </w:p>
    <w:p w:rsidR="003123A5" w:rsidRPr="0042070F" w:rsidRDefault="003123A5" w:rsidP="00982AF4">
      <w:pPr>
        <w:pStyle w:val="Akapitzlist"/>
        <w:numPr>
          <w:ilvl w:val="0"/>
          <w:numId w:val="11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przelew na pokrycie zobowiązań z tytułu dostaw i usług na rzecz działalności finansowej z funduszu socjalnego oraz udzielonych pożyczek i zaliczek w korespondencji z kontami 201, 231, 234 i 240,</w:t>
      </w:r>
    </w:p>
    <w:p w:rsidR="003123A5" w:rsidRPr="0042070F" w:rsidRDefault="003123A5" w:rsidP="00982AF4">
      <w:pPr>
        <w:pStyle w:val="Akapitzlist"/>
        <w:numPr>
          <w:ilvl w:val="0"/>
          <w:numId w:val="11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przelewy środków funduszu świadczeń socjalnych poza jednostkę w korespondencji   z kontem 851,</w:t>
      </w:r>
    </w:p>
    <w:p w:rsidR="003123A5" w:rsidRPr="0042070F" w:rsidRDefault="003123A5" w:rsidP="00982AF4">
      <w:pPr>
        <w:pStyle w:val="Akapitzlist"/>
        <w:numPr>
          <w:ilvl w:val="0"/>
          <w:numId w:val="11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przelew z tytułu spłaty zobowiązań wobec budżetu w korespondencji z kontem 225,</w:t>
      </w:r>
    </w:p>
    <w:p w:rsidR="003123A5" w:rsidRPr="0042070F" w:rsidRDefault="003123A5" w:rsidP="00982AF4">
      <w:pPr>
        <w:pStyle w:val="Akapitzlist"/>
        <w:numPr>
          <w:ilvl w:val="0"/>
          <w:numId w:val="11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przelew z tytułu spłaty zobowiązań wobec ZUS w korespondencji z kontem 229,</w:t>
      </w:r>
    </w:p>
    <w:p w:rsidR="003123A5" w:rsidRPr="0042070F" w:rsidRDefault="003123A5" w:rsidP="00982AF4">
      <w:pPr>
        <w:pStyle w:val="Akapitzlist"/>
        <w:numPr>
          <w:ilvl w:val="0"/>
          <w:numId w:val="11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lastRenderedPageBreak/>
        <w:t>błędy i omyłki bankowe w zakresie wypłat ujawnione w otrzymanych wyciągach bankowych w korespondencji z kontem 240.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Ewidencja analityczna do tego konta prowadzona jest w układzie poszczególnych funduszy </w:t>
      </w:r>
      <w:proofErr w:type="spellStart"/>
      <w:r w:rsidRPr="0042070F">
        <w:rPr>
          <w:rFonts w:ascii="Cambria" w:eastAsia="Calibri" w:hAnsi="Cambria" w:cs="Times New Roman"/>
          <w:sz w:val="20"/>
          <w:szCs w:val="20"/>
        </w:rPr>
        <w:t>np</w:t>
      </w:r>
      <w:proofErr w:type="spellEnd"/>
      <w:r w:rsidRPr="0042070F">
        <w:rPr>
          <w:rFonts w:ascii="Cambria" w:eastAsia="Calibri" w:hAnsi="Cambria" w:cs="Times New Roman"/>
          <w:sz w:val="20"/>
          <w:szCs w:val="20"/>
        </w:rPr>
        <w:t>:</w:t>
      </w:r>
    </w:p>
    <w:p w:rsidR="003123A5" w:rsidRPr="0042070F" w:rsidRDefault="003123A5" w:rsidP="00982AF4">
      <w:pPr>
        <w:pStyle w:val="Akapitzlist"/>
        <w:numPr>
          <w:ilvl w:val="0"/>
          <w:numId w:val="11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135 - 1- środki zakładowego funduszu świadczeń socjalnych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Dalsza ewidencja analityczna do tego konta prowadzona jest w razie bieżących potrzeb, tak aby umożliwić ustalenie obrotów i stanu środków pieniężnych na rachunkach bankowych odrębnie dla każdego z funduszy celowych.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Dopuszcza się tworzenie kont analitycznych według potrzeb Urzędu.</w:t>
      </w:r>
    </w:p>
    <w:p w:rsidR="00FA463A" w:rsidRPr="0042070F" w:rsidRDefault="00FA463A"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139 „Inne rachunki bankowe”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139 służy do ewidencji  operacji dotyczących środków pieniężnych wydzielonych na innych rachunkach bankowych niż rachunki bieżące i rachunkach specjalnego przeznaczenia.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W szczególności na koncie tym ewidencjonuję się :  </w:t>
      </w:r>
    </w:p>
    <w:p w:rsidR="003123A5" w:rsidRPr="0042070F" w:rsidRDefault="003123A5" w:rsidP="00982AF4">
      <w:pPr>
        <w:pStyle w:val="Akapitzlist"/>
        <w:numPr>
          <w:ilvl w:val="0"/>
          <w:numId w:val="11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sumy depozytowe z tytułu wpłat wadiów osób przystępujących do przetargu </w:t>
      </w:r>
      <w:r w:rsidRPr="0042070F">
        <w:rPr>
          <w:rFonts w:ascii="Cambria" w:eastAsia="Calibri" w:hAnsi="Cambria" w:cs="Times New Roman"/>
          <w:sz w:val="20"/>
          <w:szCs w:val="20"/>
        </w:rPr>
        <w:br/>
        <w:t>w szczegółowości na poszczególne tytuły wyodrębnienia a także wg  kontrahentów np.: 139-1-1....99/ kontrahent</w:t>
      </w:r>
    </w:p>
    <w:p w:rsidR="003123A5" w:rsidRPr="0042070F" w:rsidRDefault="003123A5" w:rsidP="00982AF4">
      <w:pPr>
        <w:pStyle w:val="Akapitzlist"/>
        <w:numPr>
          <w:ilvl w:val="0"/>
          <w:numId w:val="11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sumy wpłat z tytułu zabezpieczenia należytego wykonania umów w szczegółowości na poszczególne tytuły wyodrębnienia, a także wg kontrahentów np. 139-2-1....99/ kontrahent,</w:t>
      </w:r>
    </w:p>
    <w:p w:rsidR="003123A5" w:rsidRPr="0042070F" w:rsidRDefault="003123A5" w:rsidP="00982AF4">
      <w:pPr>
        <w:pStyle w:val="Akapitzlist"/>
        <w:numPr>
          <w:ilvl w:val="0"/>
          <w:numId w:val="11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sumy wpłat na zlecenie, czeki potwierdzone itp. W szczegółowości jak powyżej 139-3-1....99,</w:t>
      </w:r>
    </w:p>
    <w:p w:rsidR="003123A5" w:rsidRPr="0042070F" w:rsidRDefault="003123A5" w:rsidP="00982AF4">
      <w:pPr>
        <w:pStyle w:val="Akapitzlist"/>
        <w:numPr>
          <w:ilvl w:val="0"/>
          <w:numId w:val="11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środków obcych na inwestycje – 139-4-1….99,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koncie 139 dokonuje się księgowań na podstawie dokumentów bankowych.</w:t>
      </w:r>
    </w:p>
    <w:p w:rsidR="00D0399F" w:rsidRPr="0042070F" w:rsidRDefault="00D0399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139 księguje się w szczególności :</w:t>
      </w:r>
    </w:p>
    <w:p w:rsidR="003123A5" w:rsidRPr="0042070F" w:rsidRDefault="003123A5" w:rsidP="00982AF4">
      <w:pPr>
        <w:pStyle w:val="Akapitzlist"/>
        <w:numPr>
          <w:ilvl w:val="0"/>
          <w:numId w:val="120"/>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wpłaty sum depozytowych (wadia i inne ) (Ma konto 240),</w:t>
      </w:r>
    </w:p>
    <w:p w:rsidR="003123A5" w:rsidRPr="0042070F" w:rsidRDefault="003123A5" w:rsidP="00982AF4">
      <w:pPr>
        <w:pStyle w:val="Akapitzlist"/>
        <w:numPr>
          <w:ilvl w:val="0"/>
          <w:numId w:val="120"/>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sum na zlecenie - Ma 240,</w:t>
      </w:r>
    </w:p>
    <w:p w:rsidR="003123A5" w:rsidRPr="0042070F" w:rsidRDefault="003123A5" w:rsidP="00982AF4">
      <w:pPr>
        <w:pStyle w:val="Akapitzlist"/>
        <w:numPr>
          <w:ilvl w:val="0"/>
          <w:numId w:val="120"/>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odsetki od wadiów i zabezpieczeń pieniężnych – Ma 240,</w:t>
      </w:r>
    </w:p>
    <w:p w:rsidR="003123A5" w:rsidRPr="0042070F" w:rsidRDefault="003123A5" w:rsidP="00982AF4">
      <w:pPr>
        <w:pStyle w:val="Akapitzlist"/>
        <w:numPr>
          <w:ilvl w:val="0"/>
          <w:numId w:val="120"/>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błędy i omyłki bankowe – Ma 240.</w:t>
      </w:r>
    </w:p>
    <w:p w:rsidR="00D0399F" w:rsidRPr="0042070F" w:rsidRDefault="00D0399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Na stronie Ma konta 139 księguje się w szczególności :</w:t>
      </w:r>
    </w:p>
    <w:p w:rsidR="003123A5" w:rsidRPr="0042070F" w:rsidRDefault="003123A5" w:rsidP="00982AF4">
      <w:pPr>
        <w:pStyle w:val="Akapitzlist"/>
        <w:numPr>
          <w:ilvl w:val="0"/>
          <w:numId w:val="121"/>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wypłaty sum depozytowych (wadia)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240,</w:t>
      </w:r>
    </w:p>
    <w:p w:rsidR="003123A5" w:rsidRPr="0042070F" w:rsidRDefault="003123A5" w:rsidP="00982AF4">
      <w:pPr>
        <w:pStyle w:val="Akapitzlist"/>
        <w:numPr>
          <w:ilvl w:val="0"/>
          <w:numId w:val="121"/>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błędy i omyłki bankowe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240,</w:t>
      </w:r>
    </w:p>
    <w:p w:rsidR="003123A5" w:rsidRPr="0042070F" w:rsidRDefault="003123A5" w:rsidP="00982AF4">
      <w:pPr>
        <w:pStyle w:val="Akapitzlist"/>
        <w:numPr>
          <w:ilvl w:val="0"/>
          <w:numId w:val="121"/>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przelewy z tytułu zwrotu zabezpieczenia należytego wykonania umów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konto 240)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Ewidencja szczegółowa prowadzona do konta 139 powinna zapewnić ustalenie stanu środków pieniężnych dla każdego wydzielonego rachunku bankowego, a także powinna zapewnić sprostanie obowiązkom sprawozdawczym.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139 może wykazywać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które  oznacza stan środków pieniężnych znajdujących się na innych rachunkach bankowych.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Dopuszcza się tworzenie kont analitycznych według potrzeb Urzędu.</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140 „Krótkoterminowe aktywa finansowe”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140 służy do ewidencji krótkoterminowych aktywów finansowych, których wartość wyrażona jest zarówno w walucie polskiej,  jak i w walucie obcej ( w tym lokaty, czeki i weksle obce) . Ewidencja analityczna do tego konta prowadzona jest wg tytułów prawnych.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140 ujmuje się zwiększenia stanu krótkoterminowych aktywów finansowych a na stronie Ma zmniejszenia stanu  krótkoterminowych aktywów finansowych.  Konto 140 może wykazywać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które oznacza  stan  krótkoterminowych aktywów finansowych.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szczegółowa do konta 140 powinna umożliwić ustalenie: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poszczególnych składników krótkoterminowych aktywów finansowych,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wyrażonego w walucie polskiej i obcej stanu poszczególnych krótkoterminowych aktywów finansowych z podziałem na poszczególne waluty obce,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wartości krótkoterminowych aktywów finansowych powierzonych poszczególnym osobom za nie odpowiedzialnym.</w:t>
      </w:r>
    </w:p>
    <w:p w:rsidR="00D0399F" w:rsidRPr="0042070F" w:rsidRDefault="00D0399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Po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140 księguje się:</w:t>
      </w:r>
    </w:p>
    <w:p w:rsidR="003123A5" w:rsidRPr="0042070F" w:rsidRDefault="003123A5" w:rsidP="00982AF4">
      <w:pPr>
        <w:pStyle w:val="Akapitzlist"/>
        <w:numPr>
          <w:ilvl w:val="0"/>
          <w:numId w:val="122"/>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nabyte akcje i obligacje krótkoterminowe i przeznaczone do obrotu  w korespondencji z kontami 101/ 130,</w:t>
      </w:r>
    </w:p>
    <w:p w:rsidR="003123A5" w:rsidRPr="0042070F" w:rsidRDefault="003123A5" w:rsidP="00982AF4">
      <w:pPr>
        <w:pStyle w:val="Akapitzlist"/>
        <w:numPr>
          <w:ilvl w:val="0"/>
          <w:numId w:val="122"/>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przyjęcie weksla od dłużnika wartość netto ( po potraceniu dyskonta) w korespondencji z kontem Ma 201; dyskonto Ma 750,</w:t>
      </w:r>
    </w:p>
    <w:p w:rsidR="00D0399F" w:rsidRPr="0042070F" w:rsidRDefault="00D0399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Po stronie Ma konta 140 księguje się:</w:t>
      </w:r>
    </w:p>
    <w:p w:rsidR="003123A5" w:rsidRPr="0042070F" w:rsidRDefault="003123A5" w:rsidP="00982AF4">
      <w:pPr>
        <w:pStyle w:val="Akapitzlist"/>
        <w:numPr>
          <w:ilvl w:val="0"/>
          <w:numId w:val="12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zapłata innemu kontrahentowi wekslem obcym lub przekazanie weksla obcego do skupu; w wartości netto w korespondencji z kontem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dyskonto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750,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141” Środki pieniężne w drodze”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141 służy do ewidencji  środków pieniężnych w drodze, tj. przepływów pomiędzy rachunkami bankowymi oraz pomiędzy kasą a rachunkami  bankowymi oraz wpłatami pobranymi w transakcjach bezgotówkowych w kasie Urzędu.</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tego konta ujmuje się zwiększenia stanu środków pieniężnych w drodze, a na stronie Ma – zmniejszenia stanu środków pieniężnych w drodze.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141 wykazuje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które oznacza stan środków pieniężnych w drodze.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Przyjmuje się zasadę, iż środki pomiędzy kasą a rachunkami bankowymi ewidencjonuje  się  na bieżąco na koncie 141, a przepływy między rachunkami bankowymi na koniec okresu sprawozdawczego.</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koncie 141 można ewidencjonować wszystkie przepływy środków pieniężnych albo tylko na przełomie okresów sprawozdawczych, ale w zakresie rozliczeń między kasą i bankiem pominięcie tego konta jest możliwe tylko wtedy, gdy raport kasowy zamykany jest codziennie.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Stosowanie do przyjętej techniki księgowania środki pieniężne w drodze mogą być ewidencjonowane na bieżąco lub tylko na przełomie okresu sprawozdawczego.</w:t>
      </w:r>
    </w:p>
    <w:p w:rsidR="00D0399F" w:rsidRPr="0042070F" w:rsidRDefault="00D0399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u w:val="single"/>
        </w:rPr>
      </w:pPr>
      <w:r w:rsidRPr="0042070F">
        <w:rPr>
          <w:rFonts w:ascii="Cambria" w:eastAsia="Calibri" w:hAnsi="Cambria" w:cs="Times New Roman"/>
          <w:sz w:val="20"/>
          <w:szCs w:val="20"/>
          <w:u w:val="single"/>
        </w:rPr>
        <w:t>Do konta 141 prowadzi się następujące konta analityczne: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141-1 – środki pieniężne w drodze z tytułu dochodów budżetowych przekazywane z kasy na rachunek bieżący jednostki.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141-2 - środki pieniężne w drodze z tytułu dochodów budżetowych przekazywane za pomocą karty na rachunek bieżący jednostki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141-3 pozostałe środki pieniężne w drodze w tym pobrane do kasy z rachunku bieżącego Urzędu na realizację wydatków oraz środki z rachunku VAT w mechanizmie podzielonej płatności.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u w:val="single"/>
        </w:rPr>
      </w:pPr>
      <w:r w:rsidRPr="0042070F">
        <w:rPr>
          <w:rFonts w:ascii="Cambria" w:eastAsia="Calibri" w:hAnsi="Cambria" w:cs="Times New Roman"/>
          <w:sz w:val="20"/>
          <w:szCs w:val="20"/>
          <w:u w:val="single"/>
        </w:rPr>
        <w:t>Przykładowe schematy księgowań operacji związanych z realizacją dochodów i wydatków jednostek budżetowych.</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Wpływy dochodów budżetowych na rachunek jednostki budżetowej:</w:t>
      </w:r>
    </w:p>
    <w:p w:rsidR="003123A5" w:rsidRPr="0042070F" w:rsidRDefault="003123A5" w:rsidP="00982AF4">
      <w:pPr>
        <w:pStyle w:val="Akapitzlist"/>
        <w:numPr>
          <w:ilvl w:val="0"/>
          <w:numId w:val="17"/>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przypisanych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 zgodnie z klasyfikacją budżetową) Ma 221,</w:t>
      </w:r>
    </w:p>
    <w:p w:rsidR="003123A5" w:rsidRPr="0042070F" w:rsidRDefault="003123A5" w:rsidP="00982AF4">
      <w:pPr>
        <w:pStyle w:val="Akapitzlist"/>
        <w:numPr>
          <w:ilvl w:val="0"/>
          <w:numId w:val="17"/>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nieprzypisanych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 zgodnie z klasyfikacją budżetową) Ma 720,</w:t>
      </w:r>
    </w:p>
    <w:p w:rsidR="003123A5" w:rsidRPr="0042070F" w:rsidRDefault="003123A5" w:rsidP="00982AF4">
      <w:pPr>
        <w:pStyle w:val="Akapitzlist"/>
        <w:numPr>
          <w:ilvl w:val="0"/>
          <w:numId w:val="17"/>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wpłaconych z kasy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zgodnie z klasyfikacją budżetową) Ma 101, </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 dochodów związanych z realizacją zadań z admini</w:t>
      </w:r>
      <w:r w:rsidR="00D0399F" w:rsidRPr="0042070F">
        <w:rPr>
          <w:rFonts w:ascii="Cambria" w:eastAsia="Calibri" w:hAnsi="Cambria" w:cs="Times New Roman"/>
          <w:sz w:val="20"/>
          <w:szCs w:val="20"/>
        </w:rPr>
        <w:t xml:space="preserve">stracji rządowej oraz innych </w:t>
      </w:r>
      <w:r w:rsidRPr="0042070F">
        <w:rPr>
          <w:rFonts w:ascii="Cambria" w:eastAsia="Calibri" w:hAnsi="Cambria" w:cs="Times New Roman"/>
          <w:sz w:val="20"/>
          <w:szCs w:val="20"/>
        </w:rPr>
        <w:t>zadań zleconych ustawami na rachunek jednostki budżetowej   Urząd Miejski :</w:t>
      </w:r>
    </w:p>
    <w:p w:rsidR="003123A5" w:rsidRPr="0042070F" w:rsidRDefault="003123A5" w:rsidP="00982AF4">
      <w:pPr>
        <w:pStyle w:val="Akapitzlist"/>
        <w:numPr>
          <w:ilvl w:val="0"/>
          <w:numId w:val="18"/>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przypisanych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(zgodnie z klasyfikacją budżetową) Ma 221,</w:t>
      </w:r>
    </w:p>
    <w:p w:rsidR="003123A5" w:rsidRPr="0042070F" w:rsidRDefault="003123A5" w:rsidP="00982AF4">
      <w:pPr>
        <w:pStyle w:val="Akapitzlist"/>
        <w:numPr>
          <w:ilvl w:val="0"/>
          <w:numId w:val="18"/>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nieprzypisanych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 zgodnie z klasyfikacją budżetową) Ma 720,</w:t>
      </w:r>
    </w:p>
    <w:p w:rsidR="003123A5" w:rsidRPr="0042070F" w:rsidRDefault="003123A5" w:rsidP="00982AF4">
      <w:pPr>
        <w:pStyle w:val="Akapitzlist"/>
        <w:numPr>
          <w:ilvl w:val="0"/>
          <w:numId w:val="18"/>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wpłaconych z kasy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(zgodnie z klasyfikacją budżetową) Ma 101 lub 141, </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Odsetki bankowe dopisane do rachunku jednostki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750,</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Wpływ do kasy należności z tytułu dochodów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101 Ma 221 lub konto zespołu „7” </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Wpływ do kasy należności z tytułu dochodów budżetowych dokonanych w transakcjach bezgotówkowych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101 Ma 221 lub konta zespołu „7”</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Przekazanie dochodów z kasy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101,</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Okresowe przelewy zrealizowanych dochodów budżetowych jednostki budżetowej na rachunek budżetu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222 Ma 130,</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Okresowe wpływy środków na pokrycie wydatków objętych planem finansowym jednostki budżetowej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223,</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Wydatki budżetowe zrealizowane z rachunku bieżącego jednostki budżetowej:</w:t>
      </w:r>
    </w:p>
    <w:p w:rsidR="003123A5" w:rsidRPr="0042070F" w:rsidRDefault="003123A5" w:rsidP="00982AF4">
      <w:pPr>
        <w:pStyle w:val="Akapitzlist"/>
        <w:numPr>
          <w:ilvl w:val="0"/>
          <w:numId w:val="19"/>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wydatki bieżące i majątkowe poniesione w wyniku zapłaty faktur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Ma 130 (według klasyfikacji budżetowej),</w:t>
      </w:r>
    </w:p>
    <w:p w:rsidR="003123A5" w:rsidRPr="0042070F" w:rsidRDefault="003123A5" w:rsidP="00982AF4">
      <w:pPr>
        <w:pStyle w:val="Akapitzlist"/>
        <w:numPr>
          <w:ilvl w:val="0"/>
          <w:numId w:val="19"/>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wydatki z tytułu wypłaty wynagrodzeń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231 Ma 130 (wg klasyfikacji budżetowej),</w:t>
      </w:r>
    </w:p>
    <w:p w:rsidR="003123A5" w:rsidRPr="0042070F" w:rsidRDefault="003123A5" w:rsidP="00982AF4">
      <w:pPr>
        <w:pStyle w:val="Akapitzlist"/>
        <w:numPr>
          <w:ilvl w:val="0"/>
          <w:numId w:val="19"/>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przelewy podatku dochodowego od wynagrodzeń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225 Ma 130 ( wg klasyfikacji budżetowej),</w:t>
      </w:r>
    </w:p>
    <w:p w:rsidR="003123A5" w:rsidRPr="0042070F" w:rsidRDefault="003123A5" w:rsidP="00982AF4">
      <w:pPr>
        <w:pStyle w:val="Akapitzlist"/>
        <w:numPr>
          <w:ilvl w:val="0"/>
          <w:numId w:val="19"/>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przelewy składek  ZUS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229 Ma 130 ( wg klasyfikacji budżetowej),</w:t>
      </w:r>
    </w:p>
    <w:p w:rsidR="003123A5" w:rsidRPr="0042070F" w:rsidRDefault="003123A5" w:rsidP="00982AF4">
      <w:pPr>
        <w:pStyle w:val="Akapitzlist"/>
        <w:numPr>
          <w:ilvl w:val="0"/>
          <w:numId w:val="19"/>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przekazane dotacje wg planu finansowego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224 Ma 130 ( wg klasyfikacji budżetowej),</w:t>
      </w:r>
    </w:p>
    <w:p w:rsidR="003123A5" w:rsidRPr="0042070F" w:rsidRDefault="003123A5" w:rsidP="00982AF4">
      <w:pPr>
        <w:pStyle w:val="Akapitzlist"/>
        <w:numPr>
          <w:ilvl w:val="0"/>
          <w:numId w:val="19"/>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przelew odpisu na z ZFŚS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405 Ma 130 ( wg klasyfikacji budżetowej), </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Wydatki budżetowe jednostki budżetowej z kredytu bankowego uruchomionego w formie realizacji zleceń płatniczych ( według wyciągu bankowego do rachunku kredytowego budżetu)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Ma 130 (wg klasyfikacji budżetowej),</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Łączna kwota wydatków budżetowych jednostki budżetowej wykazanych do rachunku kredytowego budżetu, stanowiąca operację równoważną z przekazaniem środków na pokrycie wydatków objętych planem finansowym jednostki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223,</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Wpływ środków na pokrycie wydatków niewygasających objętych planem finansowym jednostki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223,</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Niewygasające wydatki budżetowe jednostki budżetowej zrealizowane z rachunku bieżącego jednostki budżetowej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Ma 130  ( wg klasyfikacji budżetowej),</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Niewygasające wydatki budżetowe zrealizowane z rachunku środków na wydatki niewygasające w formie opłacenia faktur ( według wyciągu do rachunku środków na wydatki niewygasające)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ma 130   (wg klasyfikacji budżetowej), </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Łączna kwota niewygasających wydatków jednostki budżetowej wykazanych w wyciągu bankowych do rachunku środków na niewygasające wydatki , stanowiąca  operację równoważną z przekazaniem środków na pokrycie niewygasających wydatków objętych planem finansowym jednostki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223-3,</w:t>
      </w:r>
    </w:p>
    <w:p w:rsidR="003123A5" w:rsidRPr="0042070F" w:rsidRDefault="003123A5" w:rsidP="00982AF4">
      <w:pPr>
        <w:pStyle w:val="Akapitzlist"/>
        <w:numPr>
          <w:ilvl w:val="0"/>
          <w:numId w:val="1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Zwrot środków na pokrycie wydatków budżetowych i niewygasających wydatków na rachunek bieżący budżetu lub na rachunek środków na wydatki niewygasające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223 Ma 130 lub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223-3 Ma 130,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u w:val="single"/>
        </w:rPr>
      </w:pPr>
      <w:r w:rsidRPr="0042070F">
        <w:rPr>
          <w:rFonts w:ascii="Cambria" w:eastAsia="Calibri" w:hAnsi="Cambria" w:cs="Times New Roman"/>
          <w:sz w:val="20"/>
          <w:szCs w:val="20"/>
          <w:u w:val="single"/>
        </w:rPr>
        <w:t xml:space="preserve">Przykładowe schematy księgowań operacji związanych z realizacją dochodów i wydatków objętych planem finansowym urzędu </w:t>
      </w:r>
      <w:proofErr w:type="spellStart"/>
      <w:r w:rsidRPr="0042070F">
        <w:rPr>
          <w:rFonts w:ascii="Cambria" w:eastAsia="Calibri" w:hAnsi="Cambria" w:cs="Times New Roman"/>
          <w:sz w:val="20"/>
          <w:szCs w:val="20"/>
          <w:u w:val="single"/>
        </w:rPr>
        <w:t>jst</w:t>
      </w:r>
      <w:proofErr w:type="spellEnd"/>
      <w:r w:rsidRPr="0042070F">
        <w:rPr>
          <w:rFonts w:ascii="Cambria" w:eastAsia="Calibri" w:hAnsi="Cambria" w:cs="Times New Roman"/>
          <w:sz w:val="20"/>
          <w:szCs w:val="20"/>
          <w:u w:val="single"/>
        </w:rPr>
        <w:t>.</w:t>
      </w:r>
    </w:p>
    <w:p w:rsidR="003123A5" w:rsidRPr="0042070F" w:rsidRDefault="003123A5" w:rsidP="003123A5">
      <w:pPr>
        <w:spacing w:after="0" w:line="240" w:lineRule="auto"/>
        <w:jc w:val="both"/>
        <w:rPr>
          <w:rFonts w:ascii="Cambria" w:eastAsia="Calibri" w:hAnsi="Cambria" w:cs="Times New Roman"/>
          <w:sz w:val="20"/>
          <w:szCs w:val="20"/>
          <w:u w:val="single"/>
        </w:rPr>
      </w:pP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 dochodów z tytułu podatków i opłat lokalnych wg wyciągu bankowego do rachunku jednostki budżetowej:</w:t>
      </w:r>
    </w:p>
    <w:p w:rsidR="003123A5" w:rsidRPr="0042070F" w:rsidRDefault="003123A5" w:rsidP="00982AF4">
      <w:pPr>
        <w:pStyle w:val="Akapitzlist"/>
        <w:numPr>
          <w:ilvl w:val="0"/>
          <w:numId w:val="21"/>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przypisanych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(wg podziałek klasyfikacji dochodów) Ma 221,</w:t>
      </w:r>
    </w:p>
    <w:p w:rsidR="003123A5" w:rsidRPr="0042070F" w:rsidRDefault="003123A5" w:rsidP="00982AF4">
      <w:pPr>
        <w:pStyle w:val="Akapitzlist"/>
        <w:numPr>
          <w:ilvl w:val="0"/>
          <w:numId w:val="21"/>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nieprzypisanych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 „       „        „ ) Ma 720,</w:t>
      </w:r>
    </w:p>
    <w:p w:rsidR="003123A5" w:rsidRPr="0042070F" w:rsidRDefault="003123A5" w:rsidP="00982AF4">
      <w:pPr>
        <w:pStyle w:val="Akapitzlist"/>
        <w:numPr>
          <w:ilvl w:val="0"/>
          <w:numId w:val="21"/>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wpłaconych z kasy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 „     „         „) Ma 101.</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Dochody z tytułu podatków i opłat lokalnych zrealizowanych w formie bezpośrednich wpłat na rachunek budżetu ( wg wyciągu bankowego do rachunku budżetu):</w:t>
      </w:r>
    </w:p>
    <w:p w:rsidR="003123A5" w:rsidRPr="0042070F" w:rsidRDefault="003123A5" w:rsidP="00982AF4">
      <w:pPr>
        <w:pStyle w:val="Akapitzlist"/>
        <w:numPr>
          <w:ilvl w:val="0"/>
          <w:numId w:val="22"/>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przypisane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 wg klasyfikacji dochodów) Ma 221,</w:t>
      </w:r>
    </w:p>
    <w:p w:rsidR="003123A5" w:rsidRPr="0042070F" w:rsidRDefault="003123A5" w:rsidP="00982AF4">
      <w:pPr>
        <w:pStyle w:val="Akapitzlist"/>
        <w:numPr>
          <w:ilvl w:val="0"/>
          <w:numId w:val="22"/>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nieprzypisane – 130( wg „    „ ) Ma 720,</w:t>
      </w:r>
    </w:p>
    <w:p w:rsidR="003123A5" w:rsidRPr="0042070F" w:rsidRDefault="003123A5" w:rsidP="00982AF4">
      <w:pPr>
        <w:pStyle w:val="Akapitzlist"/>
        <w:numPr>
          <w:ilvl w:val="0"/>
          <w:numId w:val="22"/>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wpłaconych z kasy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 wg klasyfikacji dochodów) Ma 141 lub 101. </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Wpływy pozostałych dochodów urzędu według wyciągu bankowego jednostki budżetowej:</w:t>
      </w:r>
    </w:p>
    <w:p w:rsidR="003123A5" w:rsidRPr="0042070F" w:rsidRDefault="003123A5" w:rsidP="00982AF4">
      <w:pPr>
        <w:pStyle w:val="Akapitzlist"/>
        <w:numPr>
          <w:ilvl w:val="0"/>
          <w:numId w:val="23"/>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przypisane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 wg klasyfikacji dochodów) Ma 221,</w:t>
      </w:r>
    </w:p>
    <w:p w:rsidR="003123A5" w:rsidRPr="0042070F" w:rsidRDefault="003123A5" w:rsidP="00982AF4">
      <w:pPr>
        <w:pStyle w:val="Akapitzlist"/>
        <w:numPr>
          <w:ilvl w:val="0"/>
          <w:numId w:val="23"/>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nieprzypisane – 130( wg „    „ ) Ma 720,</w:t>
      </w:r>
    </w:p>
    <w:p w:rsidR="003123A5" w:rsidRPr="0042070F" w:rsidRDefault="003123A5" w:rsidP="00982AF4">
      <w:pPr>
        <w:pStyle w:val="Akapitzlist"/>
        <w:numPr>
          <w:ilvl w:val="0"/>
          <w:numId w:val="23"/>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wpłaconych z kasy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 wg klasyfikacji dochodów) Ma 141 lub 101. </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Pozostałe dochody  zrealizowane w formie bezpośrednich wpłat na rachunek budżetu ( wg wyciągu bankowego do rachunku budżetu):</w:t>
      </w:r>
    </w:p>
    <w:p w:rsidR="003123A5" w:rsidRPr="0042070F" w:rsidRDefault="003123A5" w:rsidP="00982AF4">
      <w:pPr>
        <w:pStyle w:val="Akapitzlist"/>
        <w:numPr>
          <w:ilvl w:val="0"/>
          <w:numId w:val="24"/>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przypisane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 wg klasyfikacji dochodów) Ma 221,</w:t>
      </w:r>
    </w:p>
    <w:p w:rsidR="003123A5" w:rsidRPr="0042070F" w:rsidRDefault="003123A5" w:rsidP="00982AF4">
      <w:pPr>
        <w:pStyle w:val="Akapitzlist"/>
        <w:numPr>
          <w:ilvl w:val="0"/>
          <w:numId w:val="24"/>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nieprzypisane – 130( wg „    „ ) Ma 720,</w:t>
      </w:r>
    </w:p>
    <w:p w:rsidR="003123A5" w:rsidRPr="0042070F" w:rsidRDefault="003123A5" w:rsidP="00982AF4">
      <w:pPr>
        <w:pStyle w:val="Akapitzlist"/>
        <w:numPr>
          <w:ilvl w:val="0"/>
          <w:numId w:val="24"/>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wpłaconych z kasy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 wg klasyfikacji dochodów) Ma 141 lub 101. </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Łączna suma podatkowych i niepodatkowych dochodów budżetowych urzędu wykazanych w wyciągu bankowym do rachunku budżetu, stanowiąca operację równoważną z przekazaniem zrealizowanych dochodów urzędu  na rachunek budżetu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222 Ma 130,</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Dochody Urzędu z realizacji zadań z zakresu administracji rządowej oraz innych zadań zleconych ustawami na rachunek jednostki  budżetowej-  Urząd Miejski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225.</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Dochody Urzędu z realizacji zadań z zakresu administracji rządowej oraz innych zadań zleconych ustawami przekazane na rachunek  budżetu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225  Ma 130. </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Łączna suma dochodów urzędu związanych z realizacją zadań z zakresu administracji rządowej oraz innych zadań zleconych ustawami na rachunek budżetu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222 Ma 130,</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Odsetki bankowe dopisane do rachunku bieżącego urzędu jako jednostki budżetowej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750,</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Okresowe przelewy zrealizowanych dochodów budżetowych urzędu na rachunek budżetu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222 Ma 130,</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Okresowe wpływy środków na pokrycie wydatków objętych planem finansowym urzędu -130 Ma 223,</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Wydatki budżetowe urzędu jako jednostki budżetowej realizowanych z rachunku bieżącego jednostki: </w:t>
      </w:r>
    </w:p>
    <w:p w:rsidR="003123A5" w:rsidRPr="0042070F" w:rsidRDefault="003123A5" w:rsidP="00982AF4">
      <w:pPr>
        <w:pStyle w:val="Akapitzlist"/>
        <w:numPr>
          <w:ilvl w:val="0"/>
          <w:numId w:val="25"/>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wydatki bieżące i majątkowe poniesione w wyniku zapłaty faktur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Ma 130 </w:t>
      </w:r>
      <w:r w:rsidRPr="0042070F">
        <w:rPr>
          <w:rFonts w:ascii="Cambria" w:eastAsia="Calibri" w:hAnsi="Cambria" w:cs="Times New Roman"/>
          <w:sz w:val="20"/>
          <w:szCs w:val="20"/>
        </w:rPr>
        <w:br/>
        <w:t>(według klasyfikacji budżetowej),</w:t>
      </w:r>
    </w:p>
    <w:p w:rsidR="003123A5" w:rsidRPr="0042070F" w:rsidRDefault="003123A5" w:rsidP="00982AF4">
      <w:pPr>
        <w:pStyle w:val="Akapitzlist"/>
        <w:numPr>
          <w:ilvl w:val="0"/>
          <w:numId w:val="25"/>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wydatki z tytułu wypłaty wynagrodzeń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231 Ma 130 (wg klasyfikacji budżetowej),</w:t>
      </w:r>
    </w:p>
    <w:p w:rsidR="003123A5" w:rsidRPr="0042070F" w:rsidRDefault="003123A5" w:rsidP="00982AF4">
      <w:pPr>
        <w:pStyle w:val="Akapitzlist"/>
        <w:numPr>
          <w:ilvl w:val="0"/>
          <w:numId w:val="25"/>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przelewy podatku dochodowego od wynagrodzeń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225 Ma 130( wg klasyfikacji budżetowej),</w:t>
      </w:r>
    </w:p>
    <w:p w:rsidR="003123A5" w:rsidRPr="0042070F" w:rsidRDefault="003123A5" w:rsidP="00982AF4">
      <w:pPr>
        <w:pStyle w:val="Akapitzlist"/>
        <w:numPr>
          <w:ilvl w:val="0"/>
          <w:numId w:val="25"/>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przelewy składek  ZUS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229 Ma 130 ( wg klasyfikacji budżetowej),</w:t>
      </w:r>
    </w:p>
    <w:p w:rsidR="003123A5" w:rsidRPr="0042070F" w:rsidRDefault="003123A5" w:rsidP="00982AF4">
      <w:pPr>
        <w:pStyle w:val="Akapitzlist"/>
        <w:numPr>
          <w:ilvl w:val="0"/>
          <w:numId w:val="25"/>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przekazane dotacje wg planu finansowego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224 Ma 130 ( wg klasyfikacji budżetowej),</w:t>
      </w:r>
    </w:p>
    <w:p w:rsidR="003123A5" w:rsidRPr="0042070F" w:rsidRDefault="003123A5" w:rsidP="00982AF4">
      <w:pPr>
        <w:pStyle w:val="Akapitzlist"/>
        <w:numPr>
          <w:ilvl w:val="0"/>
          <w:numId w:val="25"/>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przelew odpisu na ZFŚS.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405 Ma 130 ( wg klasyfikacji budżetowej), </w:t>
      </w:r>
    </w:p>
    <w:p w:rsidR="003123A5" w:rsidRPr="0042070F" w:rsidRDefault="003123A5" w:rsidP="00982AF4">
      <w:pPr>
        <w:pStyle w:val="Akapitzlist"/>
        <w:numPr>
          <w:ilvl w:val="0"/>
          <w:numId w:val="25"/>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zapłacone odsetki od kredytów bankowych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751 Ma 130 ( wg klasyfikacji wydatków),</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Wydatki budżetowe urzędu jako jednostki budżetowej realizowanych z kredytu bankowego uruchomionego w formie realizacji zleceń płatniczych (wg wyciągu bankowego do rachunku kredytowego): </w:t>
      </w:r>
    </w:p>
    <w:p w:rsidR="003123A5" w:rsidRPr="0042070F" w:rsidRDefault="003123A5" w:rsidP="00982AF4">
      <w:pPr>
        <w:pStyle w:val="Akapitzlist"/>
        <w:numPr>
          <w:ilvl w:val="0"/>
          <w:numId w:val="26"/>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wydatki majątkowe poniesione w wyniku zapłaty faktur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Ma 130  (według klasyfikacji budżetowej),</w:t>
      </w:r>
    </w:p>
    <w:p w:rsidR="003123A5" w:rsidRPr="0042070F" w:rsidRDefault="003123A5" w:rsidP="00982AF4">
      <w:pPr>
        <w:pStyle w:val="Akapitzlist"/>
        <w:numPr>
          <w:ilvl w:val="0"/>
          <w:numId w:val="26"/>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zapłacone odsetki od kredytów bankowych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751 Ma 130 (wg klasyfikacji wydatków),</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Łączna kwota wydatków budżetowych urzędu wykazanych w wyciągu bankowym do  rachunku kredytowego, stanowiąca operację równoważną  z przekazaniem z budżetu środków na pokrycie wydatków objętych planem finansowym jednostki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223,</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Wpływy środków na pokrycie wydatków niewygasających objętych planem finansowym urzędu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223-3,</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Niewygasające wydatki urzędu jako jednostki budżetowej zrealizowane z rachunku bieżącego jednostki w formie opłacenia faktur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Ma 130(wg klasyfikacji wydatków),</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Niewygasające wydatki urzędu jako jednostki zrealizowane z rachunku na wydatki niewygasające w formie opłacenia faktur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Ma 130 (wg klasyfikacji budżetowej),</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Łączna kwota niewygasających wydatków urzędu wykazanych w wyciągu bankowym do rachunku środków niewygasających wydatków, </w:t>
      </w:r>
      <w:r w:rsidR="00BC1EE6" w:rsidRPr="0042070F">
        <w:rPr>
          <w:rFonts w:ascii="Cambria" w:eastAsia="Calibri" w:hAnsi="Cambria" w:cs="Times New Roman"/>
          <w:sz w:val="20"/>
          <w:szCs w:val="20"/>
        </w:rPr>
        <w:t xml:space="preserve">stanowiąca operację równoważną </w:t>
      </w:r>
      <w:r w:rsidRPr="0042070F">
        <w:rPr>
          <w:rFonts w:ascii="Cambria" w:eastAsia="Calibri" w:hAnsi="Cambria" w:cs="Times New Roman"/>
          <w:sz w:val="20"/>
          <w:szCs w:val="20"/>
        </w:rPr>
        <w:t xml:space="preserve">z przekazaniem z budżetu środków na pokrycie niewygasających wydatków objętych planem finansowym urzędu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223-3,</w:t>
      </w:r>
    </w:p>
    <w:p w:rsidR="003123A5" w:rsidRPr="0042070F" w:rsidRDefault="003123A5" w:rsidP="00982AF4">
      <w:pPr>
        <w:pStyle w:val="Akapitzlist"/>
        <w:numPr>
          <w:ilvl w:val="0"/>
          <w:numId w:val="2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Zwrot środków niewykorzystanych na pokrycie wydatków budżetowych i niewygasających wydatków na rachunek budżetu lub środków na niewygasające wydatki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223 Ma 130 lub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223-3 Ma 130.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u w:val="single"/>
        </w:rPr>
      </w:pPr>
      <w:r w:rsidRPr="0042070F">
        <w:rPr>
          <w:rFonts w:ascii="Cambria" w:eastAsia="Calibri" w:hAnsi="Cambria" w:cs="Times New Roman"/>
          <w:sz w:val="20"/>
          <w:szCs w:val="20"/>
          <w:u w:val="single"/>
        </w:rPr>
        <w:t>Przykładowe schematy księgowań pozostałych operacji dokonanych na rachunkach jednostek budżetowych.</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982AF4">
      <w:pPr>
        <w:pStyle w:val="Akapitzlist"/>
        <w:numPr>
          <w:ilvl w:val="0"/>
          <w:numId w:val="2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Wadia przetargowe i zabezpieczenie należytego wykonania umów wniesione w formie pieniężnej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139, Ma 240,</w:t>
      </w:r>
    </w:p>
    <w:p w:rsidR="003123A5" w:rsidRPr="0042070F" w:rsidRDefault="003123A5" w:rsidP="00982AF4">
      <w:pPr>
        <w:pStyle w:val="Akapitzlist"/>
        <w:numPr>
          <w:ilvl w:val="0"/>
          <w:numId w:val="2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Zwroty wadiów i zabezpieczeń należytego wykonania umów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240   Ma 139,</w:t>
      </w:r>
    </w:p>
    <w:p w:rsidR="003123A5" w:rsidRPr="0042070F" w:rsidRDefault="003123A5" w:rsidP="00982AF4">
      <w:pPr>
        <w:pStyle w:val="Akapitzlist"/>
        <w:numPr>
          <w:ilvl w:val="0"/>
          <w:numId w:val="2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Wpływy środków z tytułu odpisów na rachunek ZFŚS–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135 Ma 851,</w:t>
      </w:r>
    </w:p>
    <w:p w:rsidR="003123A5" w:rsidRPr="0042070F" w:rsidRDefault="003123A5" w:rsidP="00982AF4">
      <w:pPr>
        <w:pStyle w:val="Akapitzlist"/>
        <w:numPr>
          <w:ilvl w:val="0"/>
          <w:numId w:val="2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Wypłaty pożyczek mieszkaniowych z ZFŚS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234 Ma 135,</w:t>
      </w:r>
    </w:p>
    <w:p w:rsidR="003123A5" w:rsidRPr="0042070F" w:rsidRDefault="003123A5" w:rsidP="00982AF4">
      <w:pPr>
        <w:pStyle w:val="Akapitzlist"/>
        <w:numPr>
          <w:ilvl w:val="0"/>
          <w:numId w:val="2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Spłaty pożyczek mieszkaniowych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135 Ma 234,</w:t>
      </w:r>
    </w:p>
    <w:p w:rsidR="003123A5" w:rsidRPr="0042070F" w:rsidRDefault="003123A5" w:rsidP="00982AF4">
      <w:pPr>
        <w:pStyle w:val="Akapitzlist"/>
        <w:numPr>
          <w:ilvl w:val="0"/>
          <w:numId w:val="2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Wypłaty świadczeń socjalnych z ZFŚS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851 Ma 135,</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Zespół 2 - "Rozrachunki i rozliczenia"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Konta zespołu 2 "Rozrachunki i rozliczenia" służą do  ewidencji  krajowych i zagranicznych rozrachunków oraz roszczeń.</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Konta zespołu 2 służą także do ewidencji rozliczeń środków budżetowych, wynagrodzeń, rozliczeń niedoborów, szkód i nadwyżek oraz wszelkich  innych  rozliczeń związanych z rozrachunkami i roszczeniami spornymi.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szczegółowa prowadzona do kont zespołu 2 powinna umożliwić wyodrębnienie poszczególnych grup rozrachunków, rozliczeń i roszczeń spornych, ustalenie przebiegu ich rozliczeń oraz stanu należności, rozliczeń, roszczeń spornych i zobowiązań z podziałem według kontrahentów oraz, jeśli dotyczą rozliczeń w walutach obcych - według poszczególnych walut.</w:t>
      </w:r>
    </w:p>
    <w:p w:rsidR="003420C4" w:rsidRDefault="003420C4" w:rsidP="003123A5">
      <w:pPr>
        <w:spacing w:after="0" w:line="240" w:lineRule="auto"/>
        <w:jc w:val="both"/>
        <w:rPr>
          <w:rFonts w:ascii="Cambria" w:eastAsia="Calibri" w:hAnsi="Cambria" w:cs="Times New Roman"/>
          <w:sz w:val="20"/>
          <w:szCs w:val="20"/>
        </w:rPr>
      </w:pPr>
    </w:p>
    <w:p w:rsidR="00E06F91" w:rsidRDefault="00E06F91" w:rsidP="003123A5">
      <w:pPr>
        <w:spacing w:after="0" w:line="240" w:lineRule="auto"/>
        <w:jc w:val="both"/>
        <w:rPr>
          <w:rFonts w:ascii="Cambria" w:eastAsia="Calibri" w:hAnsi="Cambria" w:cs="Times New Roman"/>
          <w:sz w:val="20"/>
          <w:szCs w:val="20"/>
        </w:rPr>
      </w:pPr>
    </w:p>
    <w:p w:rsidR="00E06F91" w:rsidRDefault="00E06F91" w:rsidP="003123A5">
      <w:pPr>
        <w:spacing w:after="0" w:line="240" w:lineRule="auto"/>
        <w:jc w:val="both"/>
        <w:rPr>
          <w:rFonts w:ascii="Cambria" w:eastAsia="Calibri" w:hAnsi="Cambria" w:cs="Times New Roman"/>
          <w:sz w:val="20"/>
          <w:szCs w:val="20"/>
        </w:rPr>
      </w:pPr>
    </w:p>
    <w:p w:rsidR="00E06F91" w:rsidRPr="0042070F" w:rsidRDefault="00E06F91"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lastRenderedPageBreak/>
        <w:t>Konto 201 - "Rozrachunki z odbiorcami i dostawcami"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201 służy do ewidencji rozrachunków i roszczeń krajowych i zagranicznych  z tytułu dostaw, robót i usług w tym również zaliczek na poczet przyszłych dostaw, towarów, robót i usług za wyjątkiem należności  jednostek budżetowych zaliczanych do dochodów budżetowych, które są ujmowane na koncie 221.</w:t>
      </w:r>
    </w:p>
    <w:p w:rsidR="003123A5" w:rsidRPr="0042070F" w:rsidRDefault="003123A5" w:rsidP="003420C4">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201 ujmuje się</w:t>
      </w:r>
      <w:r w:rsidR="003420C4" w:rsidRPr="0042070F">
        <w:rPr>
          <w:rFonts w:ascii="Cambria" w:eastAsia="Calibri" w:hAnsi="Cambria" w:cs="Times New Roman"/>
          <w:sz w:val="20"/>
          <w:szCs w:val="20"/>
        </w:rPr>
        <w:t>:</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księguje się </w:t>
      </w:r>
    </w:p>
    <w:p w:rsidR="003123A5" w:rsidRPr="0042070F" w:rsidRDefault="003123A5" w:rsidP="00982AF4">
      <w:pPr>
        <w:pStyle w:val="Akapitzlist"/>
        <w:numPr>
          <w:ilvl w:val="0"/>
          <w:numId w:val="3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wpłaty należności oraz zaliczek przez odbiorców w korespondencji z kontami  101, 130, 135 </w:t>
      </w:r>
    </w:p>
    <w:p w:rsidR="003123A5" w:rsidRPr="0042070F" w:rsidRDefault="003123A5" w:rsidP="00982AF4">
      <w:pPr>
        <w:pStyle w:val="Akapitzlist"/>
        <w:numPr>
          <w:ilvl w:val="0"/>
          <w:numId w:val="3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zobowiązania wobec kontrahentów z tytułu dostaw, robót i usług dotyczących działalności eksploatacyjnej ( budżetowej i pozabudżetowej ) w korespondencji  z kontami zespołu 4 ( koszty wg rodzaju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księguje się zapłatę , zobowiązań na podstawie faktur, rachunków, not obciążeniowych  wobec kontrahentów  w korespondencji  z kontami 101, 130, 135 i 139.</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201 prowadzona jest ewidencja szczegółowa według poszczególnych kontrahentów (nadając kolejno numer danego kontrahenta) oraz klasyfikacji budżetowej zapewniając możliwość ustalenia należności i zobowiązań wyodrębnionych zadań.</w:t>
      </w:r>
    </w:p>
    <w:p w:rsidR="00B46ACE" w:rsidRPr="0042070F" w:rsidRDefault="00B46AC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Do konta 201 tworzy się konto analityczne </w:t>
      </w:r>
      <w:proofErr w:type="spellStart"/>
      <w:r w:rsidRPr="0042070F">
        <w:rPr>
          <w:rFonts w:ascii="Cambria" w:eastAsia="Calibri" w:hAnsi="Cambria" w:cs="Times New Roman"/>
          <w:sz w:val="20"/>
          <w:szCs w:val="20"/>
        </w:rPr>
        <w:t>np</w:t>
      </w:r>
      <w:proofErr w:type="spellEnd"/>
      <w:r w:rsidRPr="0042070F">
        <w:rPr>
          <w:rFonts w:ascii="Cambria" w:eastAsia="Calibri" w:hAnsi="Cambria" w:cs="Times New Roman"/>
          <w:sz w:val="20"/>
          <w:szCs w:val="20"/>
        </w:rPr>
        <w:t>:</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201-1-1 - należności i zobowiązania wg kontrahentów z tytułu zadań bieżących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201-2-1– należności i zobowiązania wyodrębnionych zadań inwestycyjnych np. 201-2-1....99/ kontrahent.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 jednostce ewidencja prowadzona jest systemem komputerowym.</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201 może mieć dwa salda, które ustala się na podstawie ewidencji analitycznej w wyniku sumowania oddzielnie sald należności i sald zobowiązań występujących na kontach rozrachunków z poszczególnymi kontrahentami.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oznacza  stan należności  i roszczeń, a saldo Ma -stan zobowiązań.</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221 - "Należności z tytułu dochodów budżetowych"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221 służy do ewidencji należności  z tytułu dochodów budżetowych.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 wyjątkiem należności zahipotekowanych ujmowanych na koncie 226.</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 Urzędzie Miejskim należności z tytułu przypisu i odpisu podatków i opłat oraz innych należności pobranych we własnym zakresie ujmuje się na koncie 221 na koniec każdego miesiąca, w oparciu o ewidencję szczegółową należności z tytułu podatków i opłat i innych należności przypisanych poszczególnym podatnikom i kontrahentom oraz wg poszczególnych tytułów prowadzoną na stanowisku podatków i stanowisku obsługi targowisk.</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Należnościami przypisanymi są: podatek rolny, leśny, od nieruchomości, podatek od środków transportowych,  czynsze za najem i dzierżawę, dochody ze sprzedaży nieruchomości (w tym również sprzedaż na raty), wieczystego użytkowania gruntów, opłata od posiadania psów, opłata za zajęcie pasa drogowego, opłata za gospodarowanie odpadami komunalnymi, umieszczanie ogłoszeń na słupach , dzierżawa placu targowego, opłata </w:t>
      </w:r>
      <w:proofErr w:type="spellStart"/>
      <w:r w:rsidRPr="0042070F">
        <w:rPr>
          <w:rFonts w:ascii="Cambria" w:eastAsia="Calibri" w:hAnsi="Cambria" w:cs="Times New Roman"/>
          <w:sz w:val="20"/>
          <w:szCs w:val="20"/>
        </w:rPr>
        <w:t>adiacencka</w:t>
      </w:r>
      <w:proofErr w:type="spellEnd"/>
      <w:r w:rsidRPr="0042070F">
        <w:rPr>
          <w:rFonts w:ascii="Cambria" w:eastAsia="Calibri" w:hAnsi="Cambria" w:cs="Times New Roman"/>
          <w:sz w:val="20"/>
          <w:szCs w:val="20"/>
        </w:rPr>
        <w:t>, renta planistyczna itp.</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Odsetki od podatkowych należności budżetowych przypisywane są w dniu wpłaty w kwocie faktycznej wpłaty. Odsetki od pozostałych należności budżetowych na koniec każdego kwartału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koniec kwartału przypisuje się nieuregulowane należności z tytułu nieterminowo dokonanych wpłat (odsetki) w korespondencji z kontem 840.</w:t>
      </w:r>
    </w:p>
    <w:p w:rsidR="00B46ACE" w:rsidRPr="0042070F" w:rsidRDefault="00B46AC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szczegółowa prowadzona jest według poszczególnych podziałek klasyfikacji budżetowej, z wyłączeniem  podatku VAT, którego ewidencja prowadzona jest na koncie 221-3 „Podatek VAT” według poszczególnych należności opodatkowanych VAT np.:- 221-3 -1 VAT od dzierżawy,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- 221-3 - 2 VAT od mienia komunalnego,</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- 221-3- 3 VAT od ogłoszenia,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- 221-3 -4 VAT od usług pogrzebowych,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- 221-3 -5 VAT od wieczystego użytkowania,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- 221-3 -6 VAT od dzierżawy giełdy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-221-3-……………………………………………………..</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szczegółowa wg poszczególnych podatników, kontrahentów, inkasentów jeżeli pobór podatków prowadzi się w formie inkasa  prowadzona jest na stanowisku podatków i obsługi targowisk miejskich.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koncie 221 nie ujmuje się należnych subwencji i dotacji zaliczanych do dochodów budżetu  jednostki samorządu terytorialnego.</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221 księguje się należności z tytułu dochodów budżetowych  i zwrot nadpłat.</w:t>
      </w:r>
    </w:p>
    <w:p w:rsidR="003123A5" w:rsidRPr="0042070F" w:rsidRDefault="003123A5" w:rsidP="00982AF4">
      <w:pPr>
        <w:pStyle w:val="Akapitzlist"/>
        <w:numPr>
          <w:ilvl w:val="0"/>
          <w:numId w:val="2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ustalone przypisy należności z tytułu dochodów budżetowych w korespondencji  ze stroną Ma konta 720,</w:t>
      </w:r>
    </w:p>
    <w:p w:rsidR="003123A5" w:rsidRPr="0042070F" w:rsidRDefault="003123A5" w:rsidP="00982AF4">
      <w:pPr>
        <w:pStyle w:val="Akapitzlist"/>
        <w:numPr>
          <w:ilvl w:val="0"/>
          <w:numId w:val="2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ustalony przypis należności z tytułu podatku VAT w korespondencji z kontem 225-2 według poszczególnych należności podatku VAT np.: 225-2-1 VAT od dzierżawy,</w:t>
      </w:r>
    </w:p>
    <w:p w:rsidR="003123A5" w:rsidRPr="0042070F" w:rsidRDefault="003123A5" w:rsidP="00982AF4">
      <w:pPr>
        <w:pStyle w:val="Akapitzlist"/>
        <w:numPr>
          <w:ilvl w:val="0"/>
          <w:numId w:val="2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ustanie hipoteki i przeksięgowanie należności długoterminowych do należności krótkoterminowych z tytułu podatków w wysokości raty należnej za dany rok  w korespondencji z kontem 226,</w:t>
      </w:r>
    </w:p>
    <w:p w:rsidR="003123A5" w:rsidRPr="0042070F" w:rsidRDefault="003123A5" w:rsidP="00982AF4">
      <w:pPr>
        <w:pStyle w:val="Akapitzlist"/>
        <w:numPr>
          <w:ilvl w:val="0"/>
          <w:numId w:val="2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wypłaty należnego podatnikom oprocentowania za nieterminowy zwrot nadpłaty w korespondencji ze stroną  Ma konta 130 albo konta 101,</w:t>
      </w:r>
    </w:p>
    <w:p w:rsidR="003123A5" w:rsidRPr="0042070F" w:rsidRDefault="003123A5" w:rsidP="00982AF4">
      <w:pPr>
        <w:pStyle w:val="Akapitzlist"/>
        <w:numPr>
          <w:ilvl w:val="0"/>
          <w:numId w:val="2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odsetki za zwłokę i inne należności uboczne w kwocie opłacanej ze stroną  Ma konta 720</w:t>
      </w:r>
      <w:r w:rsidR="00B46ACE" w:rsidRPr="0042070F">
        <w:rPr>
          <w:rFonts w:ascii="Cambria" w:eastAsia="Calibri" w:hAnsi="Cambria" w:cs="Times New Roman"/>
          <w:sz w:val="20"/>
          <w:szCs w:val="20"/>
        </w:rPr>
        <w:t>.</w:t>
      </w:r>
    </w:p>
    <w:p w:rsidR="00B46ACE" w:rsidRPr="0042070F" w:rsidRDefault="00B46AC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księguje się w szczególności :</w:t>
      </w:r>
    </w:p>
    <w:p w:rsidR="003123A5" w:rsidRPr="0042070F" w:rsidRDefault="003123A5" w:rsidP="00982AF4">
      <w:pPr>
        <w:pStyle w:val="Akapitzlist"/>
        <w:numPr>
          <w:ilvl w:val="0"/>
          <w:numId w:val="2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wpłaty należności z tytułu dochodów budżetowych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101, 130)</w:t>
      </w:r>
    </w:p>
    <w:p w:rsidR="003123A5" w:rsidRPr="0042070F" w:rsidRDefault="003123A5" w:rsidP="00982AF4">
      <w:pPr>
        <w:pStyle w:val="Akapitzlist"/>
        <w:numPr>
          <w:ilvl w:val="0"/>
          <w:numId w:val="2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wpływy należności z tytułu dochodów budżetowych pobranych w transakcjach bezgotówkowych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141), </w:t>
      </w:r>
    </w:p>
    <w:p w:rsidR="003123A5" w:rsidRPr="0042070F" w:rsidRDefault="003123A5" w:rsidP="00982AF4">
      <w:pPr>
        <w:pStyle w:val="Akapitzlist"/>
        <w:numPr>
          <w:ilvl w:val="0"/>
          <w:numId w:val="2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odpisy  należności uprzednio przypisanych w korespondencji z kontem 720,</w:t>
      </w:r>
    </w:p>
    <w:p w:rsidR="003123A5" w:rsidRPr="0042070F" w:rsidRDefault="003123A5" w:rsidP="00982AF4">
      <w:pPr>
        <w:pStyle w:val="Akapitzlist"/>
        <w:numPr>
          <w:ilvl w:val="0"/>
          <w:numId w:val="2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odpisy z tytułu należnego podatnikowi oprocentowania za nieterminowy zwrot  nadpłaty w korespondencji z kontem 720.</w:t>
      </w:r>
    </w:p>
    <w:p w:rsidR="003123A5" w:rsidRPr="0042070F" w:rsidRDefault="003123A5" w:rsidP="00982AF4">
      <w:pPr>
        <w:pStyle w:val="Akapitzlist"/>
        <w:numPr>
          <w:ilvl w:val="0"/>
          <w:numId w:val="2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 należnego podatku VAT w korespondencji z kontem 130-3</w:t>
      </w:r>
    </w:p>
    <w:p w:rsidR="003123A5" w:rsidRPr="0042070F" w:rsidRDefault="003123A5" w:rsidP="00982AF4">
      <w:pPr>
        <w:pStyle w:val="Akapitzlist"/>
        <w:numPr>
          <w:ilvl w:val="0"/>
          <w:numId w:val="2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przeniesienie należności krótkoterminowych do długoterminowych z tytułu podatków w korespondencji z kontem 226,</w:t>
      </w:r>
    </w:p>
    <w:p w:rsidR="003123A5" w:rsidRPr="0042070F" w:rsidRDefault="003123A5" w:rsidP="00982AF4">
      <w:pPr>
        <w:pStyle w:val="Akapitzlist"/>
        <w:numPr>
          <w:ilvl w:val="0"/>
          <w:numId w:val="2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wygaśnięcie zobowiązania podatkowego wskutek potrącenia, o którym mowa  w art. 65 § 1 Ordynacji podatkowej w korespondencji ze stroną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201, 240,</w:t>
      </w:r>
    </w:p>
    <w:p w:rsidR="003123A5" w:rsidRPr="0042070F" w:rsidRDefault="003123A5" w:rsidP="00982AF4">
      <w:pPr>
        <w:pStyle w:val="Akapitzlist"/>
        <w:numPr>
          <w:ilvl w:val="0"/>
          <w:numId w:val="2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zapłata przez przeniesienie własności rzeczy lub praw majątkowych na rzecz </w:t>
      </w:r>
      <w:proofErr w:type="spellStart"/>
      <w:r w:rsidRPr="0042070F">
        <w:rPr>
          <w:rFonts w:ascii="Cambria" w:eastAsia="Calibri" w:hAnsi="Cambria" w:cs="Times New Roman"/>
          <w:sz w:val="20"/>
          <w:szCs w:val="20"/>
        </w:rPr>
        <w:t>jst</w:t>
      </w:r>
      <w:proofErr w:type="spellEnd"/>
      <w:r w:rsidRPr="0042070F">
        <w:rPr>
          <w:rFonts w:ascii="Cambria" w:eastAsia="Calibri" w:hAnsi="Cambria" w:cs="Times New Roman"/>
          <w:sz w:val="20"/>
          <w:szCs w:val="20"/>
        </w:rPr>
        <w:t xml:space="preserve"> w korespondencji z kontem 011, 013, 020, 310,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Uzgadnianie przypisów z tytułu łącznego zobowiązania pieniężnego między ewidencją wymiarową a księgową odbywa się n</w:t>
      </w:r>
      <w:r w:rsidR="006A2D2F" w:rsidRPr="0042070F">
        <w:rPr>
          <w:rFonts w:ascii="Cambria" w:eastAsia="Calibri" w:hAnsi="Cambria" w:cs="Times New Roman"/>
          <w:sz w:val="20"/>
          <w:szCs w:val="20"/>
        </w:rPr>
        <w:t xml:space="preserve">a podstawie rejestru przypisów </w:t>
      </w:r>
      <w:r w:rsidRPr="0042070F">
        <w:rPr>
          <w:rFonts w:ascii="Cambria" w:eastAsia="Calibri" w:hAnsi="Cambria" w:cs="Times New Roman"/>
          <w:sz w:val="20"/>
          <w:szCs w:val="20"/>
        </w:rPr>
        <w:t>i odpisów dziennika obrotów należności przypisanych i rejestrów sprzedaży.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Dochody z tytułu wpływów z opłaty skarbowej, opłat parkingowych, mandatów karnych, opłaty targowej oraz sprzedaży mienia komunalnego ewidencjonowane są w Dzienniku Obrotów należności nieprzypisanych oraz w rejestrach wpłat. </w:t>
      </w:r>
    </w:p>
    <w:p w:rsidR="00B46ACE" w:rsidRPr="0042070F" w:rsidRDefault="00B46AC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Rejestr wpłat jest podstawą uzgodnień z zapisem na koncie 221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koncie 221 ujmuje się również odpis należności z tytułu podatków pobieranych przez właściwe organy (Urzędy Skarbowe). Zapisów z tego tytułu dokonuje się  na koniec każdego kwartału na podstawie sprawozdań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Ewidencja szczegółowa do konta 221 prowadzona jest według  dłużników  i podziałek klasyfikacji budżetowej, oraz budżetów, których należność dotyczy.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221 może wykazywać dwa salda.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oznacza stan należności z tytułu dochodów  budżetowych ewidencjonowanych na koncie analitycznym 221-2, a saldo Ma - stan zobowiązań jednostki budżetowej z tytułu nadpłat w tych dochodach ewidencjonowanych na koncie analitycznym 221-1.</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Analityka do tego konta prowadzona jest komputerowo według programu „Księgowość zobowiązań (</w:t>
      </w:r>
      <w:proofErr w:type="spellStart"/>
      <w:r w:rsidRPr="0042070F">
        <w:rPr>
          <w:rFonts w:ascii="Cambria" w:eastAsia="Calibri" w:hAnsi="Cambria" w:cs="Times New Roman"/>
          <w:sz w:val="20"/>
          <w:szCs w:val="20"/>
        </w:rPr>
        <w:t>KSGZoB</w:t>
      </w:r>
      <w:proofErr w:type="spellEnd"/>
      <w:r w:rsidRPr="0042070F">
        <w:rPr>
          <w:rFonts w:ascii="Cambria" w:eastAsia="Calibri" w:hAnsi="Cambria" w:cs="Times New Roman"/>
          <w:sz w:val="20"/>
          <w:szCs w:val="20"/>
        </w:rPr>
        <w:t>) z podziałem na podatników, według klasyfikacji budżetowej oraz ręcznie na kartach kontowych realizacji dochodów według kontrahentów w dzienniku należności przypisa</w:t>
      </w:r>
      <w:r w:rsidR="00B46ACE" w:rsidRPr="0042070F">
        <w:rPr>
          <w:rFonts w:ascii="Cambria" w:eastAsia="Calibri" w:hAnsi="Cambria" w:cs="Times New Roman"/>
          <w:sz w:val="20"/>
          <w:szCs w:val="20"/>
        </w:rPr>
        <w:t>nych oraz rejestrach sprzedaży.</w:t>
      </w:r>
    </w:p>
    <w:p w:rsidR="00B46ACE" w:rsidRPr="0042070F" w:rsidRDefault="00B46AC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222 „ Rozliczenie dochodów budżetowych”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222 służy do ewidencji rozliczenia zrealizowanych przez jednostkę dochodów budżetowych. Konto 222 prowadzi się do podziałek klasyfikacji budżetowej.</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ujmuje się dochody budżetowe przelane do budżetu, w korespondencji z kontem 130.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ujmuje się przeniesienie na podstawie rocznego sprawozdania budżetowego sumy zrealizowanych dochodów budżetowych na konto 800.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222 może wykazywać saldo Ma , które oznacza stan dochodów budżetowych zrealizowanych , lecz nieprzekazanych na konto budżetu.</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Saldo konta 222 ulega likwidacji poprzez księgowanie przelewu d</w:t>
      </w:r>
      <w:r w:rsidR="003420C4" w:rsidRPr="0042070F">
        <w:rPr>
          <w:rFonts w:ascii="Cambria" w:eastAsia="Calibri" w:hAnsi="Cambria" w:cs="Times New Roman"/>
          <w:sz w:val="20"/>
          <w:szCs w:val="20"/>
        </w:rPr>
        <w:t xml:space="preserve">o budżetu dochodów budżetowych </w:t>
      </w:r>
      <w:r w:rsidRPr="0042070F">
        <w:rPr>
          <w:rFonts w:ascii="Cambria" w:eastAsia="Calibri" w:hAnsi="Cambria" w:cs="Times New Roman"/>
          <w:sz w:val="20"/>
          <w:szCs w:val="20"/>
        </w:rPr>
        <w:t>w korespondencji z kontem 130.</w:t>
      </w:r>
    </w:p>
    <w:p w:rsidR="00B46ACE" w:rsidRPr="0042070F" w:rsidRDefault="00B46AC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szczegółowa do konta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222-2 - rozliczenie dochodów budżetowych - jednostka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223 „Rozliczenie wydatków budżetowych”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223 służy do ewidencji rozliczenia zrealizowanych przez Urząd Miejski wydatków budżetowych, w tym wydatków w ramach współfinansowania programów i projektów realizo</w:t>
      </w:r>
      <w:r w:rsidR="00B46ACE" w:rsidRPr="0042070F">
        <w:rPr>
          <w:rFonts w:ascii="Cambria" w:eastAsia="Calibri" w:hAnsi="Cambria" w:cs="Times New Roman"/>
          <w:sz w:val="20"/>
          <w:szCs w:val="20"/>
        </w:rPr>
        <w:t>wanych ze środków europejskich.</w:t>
      </w:r>
    </w:p>
    <w:p w:rsidR="00B46ACE" w:rsidRPr="0042070F" w:rsidRDefault="00B46AC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223 ujmuje się w szczególności:</w:t>
      </w:r>
    </w:p>
    <w:p w:rsidR="003123A5" w:rsidRPr="0042070F" w:rsidRDefault="003123A5" w:rsidP="00982AF4">
      <w:pPr>
        <w:pStyle w:val="Akapitzlist"/>
        <w:numPr>
          <w:ilvl w:val="0"/>
          <w:numId w:val="3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 ciągu roku budżetowego okresowe lub roczne przeksięgowania na podstawie sprawozdania budżetowego (RB-28S), zrealizowanych wydatków budżetowych na konto 800,</w:t>
      </w:r>
    </w:p>
    <w:p w:rsidR="003123A5" w:rsidRPr="0042070F" w:rsidRDefault="003123A5" w:rsidP="00982AF4">
      <w:pPr>
        <w:pStyle w:val="Akapitzlist"/>
        <w:numPr>
          <w:ilvl w:val="0"/>
          <w:numId w:val="3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zwroty niewykorzystanych środków na wydatki budżetowe w korespondencji z kontem 130.</w:t>
      </w:r>
    </w:p>
    <w:p w:rsidR="00B46ACE" w:rsidRPr="0042070F" w:rsidRDefault="00B46ACE" w:rsidP="00B46ACE">
      <w:pPr>
        <w:pStyle w:val="Akapitzlist"/>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223 ujmuje się w szczególności:</w:t>
      </w:r>
    </w:p>
    <w:p w:rsidR="003123A5" w:rsidRPr="0042070F" w:rsidRDefault="003123A5" w:rsidP="00982AF4">
      <w:pPr>
        <w:pStyle w:val="Akapitzlist"/>
        <w:numPr>
          <w:ilvl w:val="0"/>
          <w:numId w:val="3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okresowe wpływy środków pieniężnych otrzymanych na pokrycie własnych wydatków budżetowych realizowanych przez Urząd Miejski, w korespondencji  z kontem 130,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Do konta 223 prowadzi się: </w:t>
      </w:r>
    </w:p>
    <w:p w:rsidR="003123A5" w:rsidRPr="0042070F" w:rsidRDefault="003123A5" w:rsidP="00982AF4">
      <w:pPr>
        <w:pStyle w:val="Akapitzlist"/>
        <w:numPr>
          <w:ilvl w:val="0"/>
          <w:numId w:val="3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223-1- przelew środków na realizację wydatków bieżących,</w:t>
      </w:r>
    </w:p>
    <w:p w:rsidR="003123A5" w:rsidRPr="0042070F" w:rsidRDefault="003123A5" w:rsidP="00982AF4">
      <w:pPr>
        <w:pStyle w:val="Akapitzlist"/>
        <w:numPr>
          <w:ilvl w:val="0"/>
          <w:numId w:val="3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223-2- przelew środków na realizację wydatków dotyczących zadań i zakupów inwestycyjnych,</w:t>
      </w:r>
    </w:p>
    <w:p w:rsidR="003123A5" w:rsidRPr="0042070F" w:rsidRDefault="003123A5" w:rsidP="00982AF4">
      <w:pPr>
        <w:pStyle w:val="Akapitzlist"/>
        <w:numPr>
          <w:ilvl w:val="0"/>
          <w:numId w:val="3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223-3- przelew środków na realizację wydatków niewygasających.</w:t>
      </w:r>
    </w:p>
    <w:p w:rsidR="004B6D18" w:rsidRPr="0042070F" w:rsidRDefault="004B6D18" w:rsidP="004B6D18">
      <w:pPr>
        <w:pStyle w:val="Akapitzlist"/>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223 może wykazywać saldo Ma, które oznacza stan środków pieniężnych otrzymanych na pokrycie wydatków budżetowych, lecz niewykorzystanych do   końca roku.</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Saldo konta 223 ulega likwidacji poprzez księgowanie przelewu na rachunek budżetu</w:t>
      </w:r>
      <w:r w:rsidR="003420C4" w:rsidRPr="0042070F">
        <w:rPr>
          <w:rFonts w:ascii="Cambria" w:eastAsia="Calibri" w:hAnsi="Cambria" w:cs="Times New Roman"/>
          <w:sz w:val="20"/>
          <w:szCs w:val="20"/>
        </w:rPr>
        <w:t xml:space="preserve"> </w:t>
      </w:r>
      <w:r w:rsidRPr="0042070F">
        <w:rPr>
          <w:rFonts w:ascii="Cambria" w:eastAsia="Calibri" w:hAnsi="Cambria" w:cs="Times New Roman"/>
          <w:sz w:val="20"/>
          <w:szCs w:val="20"/>
        </w:rPr>
        <w:t>w korespondencji z kontem 130.</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224 - "Rozliczenie dotacji budżetowych”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Służy do ewidencji rozliczenia przez organ dotujący udzielonych dotacji budżetowych innym jednostkom samorządu terytorialnego na zadania bieżące oraz zadania i zakupy inwestycyjne realizowane na podstawie porozumień, oraz podmiotom niezaliczanym do sektora finansów publicznych na cele publiczne.</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224 ujmuje się:</w:t>
      </w:r>
    </w:p>
    <w:p w:rsidR="003123A5" w:rsidRPr="0042070F" w:rsidRDefault="003123A5" w:rsidP="00982AF4">
      <w:pPr>
        <w:pStyle w:val="Akapitzlist"/>
        <w:numPr>
          <w:ilvl w:val="0"/>
          <w:numId w:val="124"/>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wartość  przekazanych dotacji w korespondencji z kontem 130.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224 ujmuje się </w:t>
      </w:r>
    </w:p>
    <w:p w:rsidR="003123A5" w:rsidRPr="0042070F" w:rsidRDefault="003123A5" w:rsidP="00982AF4">
      <w:pPr>
        <w:pStyle w:val="Akapitzlist"/>
        <w:numPr>
          <w:ilvl w:val="0"/>
          <w:numId w:val="12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dotacji uznanych za wykorzystane i rozliczone, w korespondencji   z kontem 810, </w:t>
      </w:r>
    </w:p>
    <w:p w:rsidR="003123A5" w:rsidRPr="0042070F" w:rsidRDefault="003123A5" w:rsidP="00982AF4">
      <w:pPr>
        <w:pStyle w:val="Akapitzlist"/>
        <w:numPr>
          <w:ilvl w:val="0"/>
          <w:numId w:val="12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zwrot w tym samym roku budżetowym  niewykorzystanej dotacji w korespondencji z kontem 130,</w:t>
      </w:r>
    </w:p>
    <w:p w:rsidR="003123A5" w:rsidRPr="0042070F" w:rsidRDefault="003123A5" w:rsidP="00982AF4">
      <w:pPr>
        <w:pStyle w:val="Akapitzlist"/>
        <w:numPr>
          <w:ilvl w:val="0"/>
          <w:numId w:val="12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przypisanie dotacji niewykorzystanej i niezwróconej na rachunek urzędu  w korespondencji z kontem 221.</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szczegółowa prowadzona do konta 224 powinna być prowadzona według jednostek dla których przekazano dotację celową np.:</w:t>
      </w:r>
    </w:p>
    <w:p w:rsidR="001A1CED" w:rsidRPr="00A9080E" w:rsidRDefault="001A1CED" w:rsidP="001A1CED">
      <w:pPr>
        <w:spacing w:after="0" w:line="240" w:lineRule="auto"/>
        <w:jc w:val="both"/>
        <w:rPr>
          <w:rFonts w:ascii="Cambria" w:eastAsia="Calibri" w:hAnsi="Cambria" w:cs="Times New Roman"/>
          <w:sz w:val="20"/>
          <w:szCs w:val="20"/>
        </w:rPr>
      </w:pPr>
      <w:r w:rsidRPr="00A9080E">
        <w:rPr>
          <w:rFonts w:ascii="Cambria" w:eastAsia="Calibri" w:hAnsi="Cambria" w:cs="Times New Roman"/>
          <w:sz w:val="20"/>
          <w:szCs w:val="20"/>
        </w:rPr>
        <w:t>224-1- Rozliczenie dotacji budżetowych,</w:t>
      </w:r>
    </w:p>
    <w:p w:rsidR="001A1CED" w:rsidRPr="00A9080E" w:rsidRDefault="001A1CED" w:rsidP="001A1CED">
      <w:pPr>
        <w:spacing w:after="0" w:line="240" w:lineRule="auto"/>
        <w:jc w:val="both"/>
        <w:rPr>
          <w:rFonts w:ascii="Cambria" w:eastAsia="Calibri" w:hAnsi="Cambria" w:cs="Times New Roman"/>
          <w:sz w:val="20"/>
          <w:szCs w:val="20"/>
        </w:rPr>
      </w:pPr>
      <w:r w:rsidRPr="00A9080E">
        <w:rPr>
          <w:rFonts w:ascii="Cambria" w:eastAsia="Calibri" w:hAnsi="Cambria" w:cs="Times New Roman"/>
          <w:sz w:val="20"/>
          <w:szCs w:val="20"/>
        </w:rPr>
        <w:t>224-2- Rozliczenie dotacji budżetowych,</w:t>
      </w:r>
    </w:p>
    <w:p w:rsidR="001A1CED" w:rsidRPr="00A9080E" w:rsidRDefault="001A1CED" w:rsidP="001A1CED">
      <w:pPr>
        <w:spacing w:after="0" w:line="240" w:lineRule="auto"/>
        <w:jc w:val="both"/>
        <w:rPr>
          <w:rFonts w:ascii="Cambria" w:eastAsia="Calibri" w:hAnsi="Cambria" w:cs="Times New Roman"/>
          <w:sz w:val="20"/>
          <w:szCs w:val="20"/>
        </w:rPr>
      </w:pPr>
      <w:r w:rsidRPr="00A9080E">
        <w:rPr>
          <w:rFonts w:ascii="Cambria" w:eastAsia="Calibri" w:hAnsi="Cambria" w:cs="Times New Roman"/>
          <w:sz w:val="20"/>
          <w:szCs w:val="20"/>
        </w:rPr>
        <w:t>224-3- Rozliczenie dotacji budżetowych,</w:t>
      </w:r>
    </w:p>
    <w:p w:rsidR="001A1CED" w:rsidRPr="00A9080E" w:rsidRDefault="001A1CED" w:rsidP="001A1CED">
      <w:pPr>
        <w:spacing w:after="0" w:line="240" w:lineRule="auto"/>
        <w:jc w:val="both"/>
        <w:rPr>
          <w:rFonts w:ascii="Cambria" w:eastAsia="Calibri" w:hAnsi="Cambria" w:cs="Times New Roman"/>
          <w:sz w:val="20"/>
          <w:szCs w:val="20"/>
        </w:rPr>
      </w:pPr>
      <w:r w:rsidRPr="00A9080E">
        <w:rPr>
          <w:rFonts w:ascii="Cambria" w:eastAsia="Calibri" w:hAnsi="Cambria" w:cs="Times New Roman"/>
          <w:sz w:val="20"/>
          <w:szCs w:val="20"/>
        </w:rPr>
        <w:t>224-…….99 - Rozliczenie dotacji budżetowych.</w:t>
      </w:r>
    </w:p>
    <w:p w:rsidR="00327909" w:rsidRPr="00A9080E" w:rsidRDefault="00327909" w:rsidP="003123A5">
      <w:pPr>
        <w:spacing w:after="0" w:line="240" w:lineRule="auto"/>
        <w:jc w:val="both"/>
        <w:rPr>
          <w:rFonts w:ascii="Cambria" w:eastAsia="Calibri" w:hAnsi="Cambria" w:cs="Times New Roman"/>
          <w:sz w:val="20"/>
          <w:szCs w:val="20"/>
        </w:rPr>
      </w:pPr>
      <w:r w:rsidRPr="00A9080E">
        <w:rPr>
          <w:rFonts w:ascii="Cambria" w:eastAsia="Calibri" w:hAnsi="Cambria" w:cs="Times New Roman"/>
          <w:sz w:val="20"/>
          <w:szCs w:val="20"/>
        </w:rPr>
        <w:t>Dopuszcza się prowadzenie dodatkowych kont analitycznych.</w:t>
      </w:r>
    </w:p>
    <w:p w:rsidR="00327909" w:rsidRPr="0042070F" w:rsidRDefault="00327909"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Rozliczenie udzielonych dotacji celowych następuje według zasad określonych w umowie zawartej przez organ dotujący z podmiotem dotowanym. Podstawą do przeksięgowania przekazanych dotacji celowych z konta 224 na konto 810  jest przedstawienie przez podmiot dotowany sprawozdania z wydatkowania otrzymanych środków. Niewykorzystane przez podmioty dotacje lub uznane za wykorzystane niezgodnie z przeznaczeniem określonym  w umowie podlegają zwrotowi na rachunek bankowy jednostki dotującej. Jeśli zwrot rozliczonych dotacji przypisanych do zwrotu następuje w tym samym roku budżetowym, w który nastąpiło ich przekazanie, kwota zwrotu zmniejsza wydatki z tytułu dotacji udzielonych. Jeżeli natomiast rozliczenie zostało złożone przez podmiot dotowany w styczniu następnego roku i na podstawie tego rozliczenia ustalono kwotę dotacji podlegającą zwrotowi, to organ dotujący uznaje tę kwotę za należności z tytułu dochodów budżetowych. W związku z tym w księgach rachunkowych dokonuje następujących księgowań:</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810, Ma 224 – ustalona, na podstawie przedstawionego rozliczenia, kwota dotacji podlegająca zwrotowi,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 Ma 750 – wartość rozliczonych i przypisanych do zwrotu dotacji zaliczanych do należności z tytułu dochodów budżetowych ( zapis równoległy  do księgowania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810,  Ma 224).</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szczegółowa prowadzona do konta 224 powinna zapewnić możliwość ustalenia wartości przekazanych dotacji, według jednostek oraz przeznaczenia dotacji.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224 w ciągu roku wykazuje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oznaczające wartość niewykorzystanych dotacji lub wartość dotacji należnych do zwrotu w roku, w którym zostały przekazane.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koniec roku konto 224 nie wykazuje salda.</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Konto 225 - "Rozrachunki z budżetami"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225 służy do ewidencji rozrachunków z budżetem państwa z tytułu zobowiązań podatkowych własnych i wynikających z funkcji płatnika potrąceń z zaliczek na podatek dochodowy od osób fizycznych oraz rozrachunków z tytułu </w:t>
      </w:r>
      <w:r w:rsidR="004B6D18" w:rsidRPr="0042070F">
        <w:rPr>
          <w:rFonts w:ascii="Cambria" w:eastAsia="Calibri" w:hAnsi="Cambria" w:cs="Times New Roman"/>
          <w:sz w:val="20"/>
          <w:szCs w:val="20"/>
        </w:rPr>
        <w:t>podatku VAT.</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225 prowadzi się konta analityczne np.:</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225-1- podatek dochodowy od wynagrodzeń,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225-2- podatek VAT należny z ewidencją szczegółową do każdego rodzaju należności od której jest naliczany np. 225-2-1 VAT od dzierżawy,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225-3 - podatek dochodowy od wypłat z ZFSŚ,</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225-4 - podatek VAT naliczony z klasyfikacją budżetową,</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225-6 - podatek VAT do rozliczenia przez Gminę Miasto Płońsk z Urzędem Skarbowym.</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225 ujmuje się w szczególności min:</w:t>
      </w:r>
    </w:p>
    <w:p w:rsidR="003123A5" w:rsidRPr="0042070F" w:rsidRDefault="003123A5" w:rsidP="00982AF4">
      <w:pPr>
        <w:pStyle w:val="Akapitzlist"/>
        <w:numPr>
          <w:ilvl w:val="0"/>
          <w:numId w:val="34"/>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przelewy z tytułu zobowiązań (podatków) od pracowników oraz z tytułu prowadzonej  działalności  bieżącej, inwestycyjnej i funduszy specjalnych należnych  odprowadzeniu  do  Urzędu  Skarbowego  –  Ma 130,135  </w:t>
      </w:r>
    </w:p>
    <w:p w:rsidR="003123A5" w:rsidRPr="0042070F" w:rsidRDefault="003123A5" w:rsidP="00982AF4">
      <w:pPr>
        <w:pStyle w:val="Akapitzlist"/>
        <w:numPr>
          <w:ilvl w:val="0"/>
          <w:numId w:val="34"/>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VAT naliczony podlegający odliczeniu w całości lub części  - Ma 201,</w:t>
      </w:r>
    </w:p>
    <w:p w:rsidR="003123A5" w:rsidRPr="0042070F" w:rsidRDefault="003123A5" w:rsidP="00982AF4">
      <w:pPr>
        <w:pStyle w:val="Akapitzlist"/>
        <w:numPr>
          <w:ilvl w:val="0"/>
          <w:numId w:val="34"/>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przekazanie na rachunek budżetu nadwyżki VAT należnego nad podatkiem VAT naliczonym lub podatku VAT należnego w całej wysokości – Ma 130-3 bez klasyfikacji lub 130-1 z klasyfikacją.</w:t>
      </w:r>
    </w:p>
    <w:p w:rsidR="003123A5" w:rsidRPr="0042070F" w:rsidRDefault="003123A5" w:rsidP="00982AF4">
      <w:pPr>
        <w:pStyle w:val="Akapitzlist"/>
        <w:numPr>
          <w:ilvl w:val="0"/>
          <w:numId w:val="34"/>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przelewy dochodów budżetu państwa na rachunek budżetu </w:t>
      </w:r>
      <w:proofErr w:type="spellStart"/>
      <w:r w:rsidRPr="0042070F">
        <w:rPr>
          <w:rFonts w:ascii="Cambria" w:eastAsia="Calibri" w:hAnsi="Cambria" w:cs="Times New Roman"/>
          <w:sz w:val="20"/>
          <w:szCs w:val="20"/>
        </w:rPr>
        <w:t>jst</w:t>
      </w:r>
      <w:proofErr w:type="spellEnd"/>
      <w:r w:rsidRPr="0042070F">
        <w:rPr>
          <w:rFonts w:ascii="Cambria" w:eastAsia="Calibri" w:hAnsi="Cambria" w:cs="Times New Roman"/>
          <w:sz w:val="20"/>
          <w:szCs w:val="20"/>
        </w:rPr>
        <w:t xml:space="preserve"> – Ma 130</w:t>
      </w:r>
      <w:r w:rsidR="004B6D18" w:rsidRPr="0042070F">
        <w:rPr>
          <w:rFonts w:ascii="Cambria" w:eastAsia="Calibri" w:hAnsi="Cambria" w:cs="Times New Roman"/>
          <w:sz w:val="20"/>
          <w:szCs w:val="20"/>
        </w:rPr>
        <w:t>.</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225 ujmuje się zobowiązania wobec budżetów ,  a w szczególności :</w:t>
      </w:r>
    </w:p>
    <w:p w:rsidR="003123A5" w:rsidRPr="0042070F" w:rsidRDefault="003123A5" w:rsidP="00982AF4">
      <w:pPr>
        <w:pStyle w:val="Akapitzlist"/>
        <w:numPr>
          <w:ilvl w:val="0"/>
          <w:numId w:val="35"/>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naliczone zobowiązania podatkowe i opłaty obciążające koszty działalności eksploatacyjnej w korespondencji z kontami 403 i 404,</w:t>
      </w:r>
    </w:p>
    <w:p w:rsidR="003123A5" w:rsidRPr="0042070F" w:rsidRDefault="003123A5" w:rsidP="00982AF4">
      <w:pPr>
        <w:pStyle w:val="Akapitzlist"/>
        <w:numPr>
          <w:ilvl w:val="0"/>
          <w:numId w:val="35"/>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naliczane i pobrane podatki od pracowników (podatek dochodowy od osób fizycznych) w korespondencji z kontem 231,</w:t>
      </w:r>
    </w:p>
    <w:p w:rsidR="003123A5" w:rsidRPr="0042070F" w:rsidRDefault="003123A5" w:rsidP="00982AF4">
      <w:pPr>
        <w:pStyle w:val="Akapitzlist"/>
        <w:numPr>
          <w:ilvl w:val="0"/>
          <w:numId w:val="35"/>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należny podatek VAT naliczony w wystawionych fakturach jako zobowiązanie wobec centralnego ośrodka rozliczeń VAT tj. Gminy Miasto Płońsk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221-3</w:t>
      </w:r>
    </w:p>
    <w:p w:rsidR="003123A5" w:rsidRPr="0042070F" w:rsidRDefault="003123A5" w:rsidP="00982AF4">
      <w:pPr>
        <w:pStyle w:val="Akapitzlist"/>
        <w:numPr>
          <w:ilvl w:val="0"/>
          <w:numId w:val="35"/>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 na rachunek bieżący Urzędu środków z tytułu nadwyżki podatku naliczonego nad należnym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130-1 z klasyfikacją.</w:t>
      </w:r>
    </w:p>
    <w:p w:rsidR="003123A5" w:rsidRPr="0042070F" w:rsidRDefault="003123A5" w:rsidP="00982AF4">
      <w:pPr>
        <w:pStyle w:val="Akapitzlist"/>
        <w:numPr>
          <w:ilvl w:val="0"/>
          <w:numId w:val="35"/>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wygaszanie na koniec roku należności jednostki Urząd Miejski z tytułu zwrotu podatku VAT naliczonego (należności od centralnego ośrodka rozliczeń tj. Gminy Miasto Płońsk)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w:t>
      </w:r>
    </w:p>
    <w:p w:rsidR="003123A5" w:rsidRPr="0042070F" w:rsidRDefault="003123A5" w:rsidP="00982AF4">
      <w:pPr>
        <w:pStyle w:val="Akapitzlist"/>
        <w:numPr>
          <w:ilvl w:val="0"/>
          <w:numId w:val="35"/>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wpływ przychodów z tytułu realizacji zadań z zakresu administracji rządowej oraz zadań  zleconych ustawami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101,130.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Ewidencja analityczna  do konta 225  umożliwia  ustalenie stanu należności  i zobowiązań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  budżetami. Ewidencja na tym koncie może być prowadzona również według klasyfikacji budżetowej.</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225 może mieć dwa salda.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oznacza stan należności, a saldo Ma - stan zobowiązań wobec budżetów.</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226 - "Długoterminowe należności  budżetowe"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226 służy do ewidencji długoterminowych należności lub długoterminowych rozliczeń z budżetem a w szczególności należności z tytułu prywatyzacji oraz należności zahipotekowanych.</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226 ujmuje się  ustalone należności z tytułu: </w:t>
      </w:r>
    </w:p>
    <w:p w:rsidR="003123A5" w:rsidRPr="0042070F" w:rsidRDefault="003123A5" w:rsidP="00982AF4">
      <w:pPr>
        <w:pStyle w:val="Akapitzlist"/>
        <w:numPr>
          <w:ilvl w:val="0"/>
          <w:numId w:val="3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długoterminowych należności w korespondencji z kontem 840,</w:t>
      </w:r>
    </w:p>
    <w:p w:rsidR="003123A5" w:rsidRPr="0042070F" w:rsidRDefault="003123A5" w:rsidP="00982AF4">
      <w:pPr>
        <w:pStyle w:val="Akapitzlist"/>
        <w:numPr>
          <w:ilvl w:val="0"/>
          <w:numId w:val="3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prywatyzacji  w korespondencji z kontem 015, </w:t>
      </w:r>
    </w:p>
    <w:p w:rsidR="003123A5" w:rsidRPr="0042070F" w:rsidRDefault="003123A5" w:rsidP="00982AF4">
      <w:pPr>
        <w:pStyle w:val="Akapitzlist"/>
        <w:numPr>
          <w:ilvl w:val="0"/>
          <w:numId w:val="3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dochodów budżetowych przeksięgowanych do zahipotekowanych w  korespondencji z kontem 221.</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Na stronie Ma konta 226 ujmuje się</w:t>
      </w:r>
    </w:p>
    <w:p w:rsidR="003123A5" w:rsidRPr="0042070F" w:rsidRDefault="003123A5" w:rsidP="00982AF4">
      <w:pPr>
        <w:pStyle w:val="Akapitzlist"/>
        <w:numPr>
          <w:ilvl w:val="0"/>
          <w:numId w:val="3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równowartość mienia zwróconego przez spółki w korespondencji z kontem 015,</w:t>
      </w:r>
    </w:p>
    <w:p w:rsidR="003123A5" w:rsidRPr="0042070F" w:rsidRDefault="003123A5" w:rsidP="00982AF4">
      <w:pPr>
        <w:pStyle w:val="Akapitzlist"/>
        <w:numPr>
          <w:ilvl w:val="0"/>
          <w:numId w:val="3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równowartość mienia zlikwidowanego w korespondencji z kontem 855,</w:t>
      </w:r>
    </w:p>
    <w:p w:rsidR="003123A5" w:rsidRPr="0042070F" w:rsidRDefault="003123A5" w:rsidP="00982AF4">
      <w:pPr>
        <w:pStyle w:val="Akapitzlist"/>
        <w:numPr>
          <w:ilvl w:val="0"/>
          <w:numId w:val="3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ustanie hipoteki i przeksięgowania należności do należności z tytułu dochodów budżetowych w korespondencji z kontem 221.</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Ewidencję szczegółową do konta 226 prowadzi się według jednostek, których należności dotyczą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226 może wykazywać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które oznacza wartość należności zaliczanych do długoterminowych.</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229 - "Pozostałe rozrachunki publicznoprawne"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229 służy do ewidencji, innych niż  z budżetami, rozrachunków publicznoprawnych, a w szczególności z tytułu ubezpieczeń społecznych i zdrowotnych oraz na Fundusz Pracy wobec ZUS i zobowiązań wobec PFRON.</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księguje się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przelewy składek do ZUS – Ma 130,135,</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naliczone na listach płac zasiłki pokrywane przez ZUS – Ma 231</w:t>
      </w:r>
      <w:r w:rsidR="004B6D18" w:rsidRPr="0042070F">
        <w:rPr>
          <w:rFonts w:ascii="Cambria" w:eastAsia="Calibri" w:hAnsi="Cambria" w:cs="Times New Roman"/>
          <w:sz w:val="20"/>
          <w:szCs w:val="20"/>
        </w:rPr>
        <w:t>.</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229 księguje się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naliczane od wynagrodzeń składki na Fundusz Ubezpieczeń Społecznych i na Fundusz Pracy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405, 411, 851,</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składki na ZUS potrącone z wynagrodzeń  za prace zlecone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231</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Ewidencję szczegółową do konta prowadzi się według tytułów rozrachunków, podmiotów,</w:t>
      </w:r>
      <w:r w:rsidRPr="0042070F">
        <w:rPr>
          <w:rFonts w:ascii="Cambria" w:eastAsia="Calibri" w:hAnsi="Cambria" w:cs="Times New Roman"/>
          <w:sz w:val="20"/>
          <w:szCs w:val="20"/>
        </w:rPr>
        <w:br/>
        <w:t xml:space="preserve">z którymi dokonywane są rozliczenia, oraz klasyfikacji budżetowej na wyodrębnionych kontach analitycznych </w:t>
      </w:r>
      <w:proofErr w:type="spellStart"/>
      <w:r w:rsidRPr="0042070F">
        <w:rPr>
          <w:rFonts w:ascii="Cambria" w:eastAsia="Calibri" w:hAnsi="Cambria" w:cs="Times New Roman"/>
          <w:sz w:val="20"/>
          <w:szCs w:val="20"/>
        </w:rPr>
        <w:t>np</w:t>
      </w:r>
      <w:proofErr w:type="spellEnd"/>
      <w:r w:rsidRPr="0042070F">
        <w:rPr>
          <w:rFonts w:ascii="Cambria" w:eastAsia="Calibri" w:hAnsi="Cambria" w:cs="Times New Roman"/>
          <w:sz w:val="20"/>
          <w:szCs w:val="20"/>
        </w:rPr>
        <w:t>:</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  229-1- rozrachunki z ZUS</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  229-2- rozrachunki z PFRON</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229 może wykazywać dwa salda.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oznacza stan należności, a saldo Ma – stan zobowiązań.</w:t>
      </w:r>
    </w:p>
    <w:p w:rsidR="00BD3116" w:rsidRPr="0042070F" w:rsidRDefault="00BD3116" w:rsidP="003123A5">
      <w:pPr>
        <w:spacing w:after="0" w:line="240" w:lineRule="auto"/>
        <w:jc w:val="both"/>
        <w:rPr>
          <w:rFonts w:ascii="Cambria" w:eastAsia="Calibri" w:hAnsi="Cambria" w:cs="Times New Roman"/>
          <w:sz w:val="20"/>
          <w:szCs w:val="20"/>
        </w:rPr>
      </w:pPr>
    </w:p>
    <w:p w:rsidR="004B6D18"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231 - "Rozrachunki z tytułu wynagrodzeń"</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231 służy do ewidencji rozrachunków z tytułu wynagrodzeń z własnymi pracownikami jednostki i innymi osobami fizycznymi np. z tytułu umów zlecenia  i o dzieło.</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231 księguje się w szczególności :</w:t>
      </w:r>
    </w:p>
    <w:p w:rsidR="003123A5" w:rsidRPr="0042070F" w:rsidRDefault="003123A5" w:rsidP="00982AF4">
      <w:pPr>
        <w:pStyle w:val="Akapitzlist"/>
        <w:numPr>
          <w:ilvl w:val="0"/>
          <w:numId w:val="3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wypłaty pieniężne lub przelewy wynagrodzeń, nagród oraz zasiłków objętych listą płac (Ma 101w przypadku wypłaty z kasy, przelewem na konta pracowników  Ma – 130,135),</w:t>
      </w:r>
    </w:p>
    <w:p w:rsidR="003123A5" w:rsidRPr="0042070F" w:rsidRDefault="003123A5" w:rsidP="00982AF4">
      <w:pPr>
        <w:pStyle w:val="Akapitzlist"/>
        <w:numPr>
          <w:ilvl w:val="0"/>
          <w:numId w:val="3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wypłaty świadczeń rzeczowych zaliczanych do wynagrodzeń (Ma 101,130,135),</w:t>
      </w:r>
    </w:p>
    <w:p w:rsidR="003123A5" w:rsidRPr="0042070F" w:rsidRDefault="003123A5" w:rsidP="00982AF4">
      <w:pPr>
        <w:pStyle w:val="Akapitzlist"/>
        <w:numPr>
          <w:ilvl w:val="0"/>
          <w:numId w:val="3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potrącenia wynagrodzeń obciążające pracownika,  dokonywane w liście płac na mocy ustawowych upoważnień,  lub na podstawie pisemnej zgody pracownika, </w:t>
      </w:r>
      <w:proofErr w:type="spellStart"/>
      <w:r w:rsidRPr="0042070F">
        <w:rPr>
          <w:rFonts w:ascii="Cambria" w:eastAsia="Calibri" w:hAnsi="Cambria" w:cs="Times New Roman"/>
          <w:sz w:val="20"/>
          <w:szCs w:val="20"/>
        </w:rPr>
        <w:t>np</w:t>
      </w:r>
      <w:proofErr w:type="spellEnd"/>
      <w:r w:rsidRPr="0042070F">
        <w:rPr>
          <w:rFonts w:ascii="Cambria" w:eastAsia="Calibri" w:hAnsi="Cambria" w:cs="Times New Roman"/>
          <w:sz w:val="20"/>
          <w:szCs w:val="20"/>
        </w:rPr>
        <w:t xml:space="preserve">: </w:t>
      </w:r>
    </w:p>
    <w:p w:rsidR="003123A5" w:rsidRPr="0042070F" w:rsidRDefault="003123A5" w:rsidP="00982AF4">
      <w:pPr>
        <w:pStyle w:val="Akapitzlist"/>
        <w:numPr>
          <w:ilvl w:val="0"/>
          <w:numId w:val="3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podatek dochodowy od osób fizycznych - Ma konto 225,</w:t>
      </w:r>
    </w:p>
    <w:p w:rsidR="003123A5" w:rsidRPr="0042070F" w:rsidRDefault="003123A5" w:rsidP="00982AF4">
      <w:pPr>
        <w:pStyle w:val="Akapitzlist"/>
        <w:numPr>
          <w:ilvl w:val="0"/>
          <w:numId w:val="3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składki na dobrowolne ubezpieczenie grupowe – Ma 240</w:t>
      </w:r>
    </w:p>
    <w:p w:rsidR="003123A5" w:rsidRPr="0042070F" w:rsidRDefault="003123A5" w:rsidP="00982AF4">
      <w:pPr>
        <w:pStyle w:val="Akapitzlist"/>
        <w:numPr>
          <w:ilvl w:val="0"/>
          <w:numId w:val="3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składki ZUS – Ma 229,</w:t>
      </w:r>
    </w:p>
    <w:p w:rsidR="003123A5" w:rsidRPr="0042070F" w:rsidRDefault="003123A5" w:rsidP="00982AF4">
      <w:pPr>
        <w:pStyle w:val="Akapitzlist"/>
        <w:numPr>
          <w:ilvl w:val="0"/>
          <w:numId w:val="3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składki i zwrot pożyczek do pracowniczej kasy zapomogowo-pożyczkowej – Ma 234,</w:t>
      </w:r>
    </w:p>
    <w:p w:rsidR="003123A5" w:rsidRPr="0042070F" w:rsidRDefault="003123A5" w:rsidP="00982AF4">
      <w:pPr>
        <w:pStyle w:val="Akapitzlist"/>
        <w:numPr>
          <w:ilvl w:val="0"/>
          <w:numId w:val="3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niezwrócone zaliczki , niedobory i szkody uznane przez pracownika i inne należności od pracowników – Ma 234.</w:t>
      </w:r>
    </w:p>
    <w:p w:rsidR="00BD3116" w:rsidRPr="0042070F" w:rsidRDefault="00BD3116" w:rsidP="00982AF4">
      <w:pPr>
        <w:pStyle w:val="Akapitzlist"/>
        <w:numPr>
          <w:ilvl w:val="0"/>
          <w:numId w:val="3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potrącenia na liście płac z tytułu opłat na rzecz PPK obciążające pracownika w korespondencji </w:t>
      </w:r>
      <w:r w:rsidR="00327909" w:rsidRPr="0042070F">
        <w:rPr>
          <w:rFonts w:ascii="Cambria" w:eastAsia="Calibri" w:hAnsi="Cambria" w:cs="Times New Roman"/>
          <w:sz w:val="20"/>
          <w:szCs w:val="20"/>
        </w:rPr>
        <w:br/>
      </w:r>
      <w:r w:rsidRPr="0042070F">
        <w:rPr>
          <w:rFonts w:ascii="Cambria" w:eastAsia="Calibri" w:hAnsi="Cambria" w:cs="Times New Roman"/>
          <w:sz w:val="20"/>
          <w:szCs w:val="20"/>
        </w:rPr>
        <w:t>z kontem 240,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231 księguje się w szczególności :</w:t>
      </w:r>
    </w:p>
    <w:p w:rsidR="003123A5" w:rsidRPr="0042070F" w:rsidRDefault="003123A5" w:rsidP="00982AF4">
      <w:pPr>
        <w:pStyle w:val="Akapitzlist"/>
        <w:numPr>
          <w:ilvl w:val="0"/>
          <w:numId w:val="4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naliczone w listach płac wynagrodzenie brutto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konto 400, 080, 851),</w:t>
      </w:r>
    </w:p>
    <w:p w:rsidR="003123A5" w:rsidRPr="0042070F" w:rsidRDefault="003123A5" w:rsidP="00982AF4">
      <w:pPr>
        <w:pStyle w:val="Akapitzlist"/>
        <w:numPr>
          <w:ilvl w:val="0"/>
          <w:numId w:val="4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ujęte w listach płac zasiłki i świadczenia wypłacane ze </w:t>
      </w:r>
      <w:proofErr w:type="spellStart"/>
      <w:r w:rsidRPr="0042070F">
        <w:rPr>
          <w:rFonts w:ascii="Cambria" w:eastAsia="Calibri" w:hAnsi="Cambria" w:cs="Times New Roman"/>
          <w:sz w:val="20"/>
          <w:szCs w:val="20"/>
        </w:rPr>
        <w:t>środkow</w:t>
      </w:r>
      <w:proofErr w:type="spellEnd"/>
      <w:r w:rsidRPr="0042070F">
        <w:rPr>
          <w:rFonts w:ascii="Cambria" w:eastAsia="Calibri" w:hAnsi="Cambria" w:cs="Times New Roman"/>
          <w:sz w:val="20"/>
          <w:szCs w:val="20"/>
        </w:rPr>
        <w:t xml:space="preserve"> ZUS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229,</w:t>
      </w:r>
    </w:p>
    <w:p w:rsidR="003123A5" w:rsidRPr="0042070F" w:rsidRDefault="003123A5" w:rsidP="00982AF4">
      <w:pPr>
        <w:pStyle w:val="Akapitzlist"/>
        <w:numPr>
          <w:ilvl w:val="0"/>
          <w:numId w:val="4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przeksięgowanie roszczeń spornych dot. wynagrodzeń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konto 240).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Ewidencję szczegółową do konta 231 prowadzi się w formie imiennej ewidencji wynagrodzeń na poszczególnych pracowników na kartach wynagrodzeń oraz innych osób fizycznych otrzymujących wynagrodzenia zgodnie przepisami ZUS i podatkowymi.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Imienne karty wynagrodzeń prowadzone są przez inspektora do spraw osobowych.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231 może wykazywać dwa salda.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oznacza stan należności, a saldo Ma – stan zobowiązań jednostki z tytułu wynagrodzeń.</w:t>
      </w:r>
    </w:p>
    <w:p w:rsidR="004B6D18" w:rsidRDefault="004B6D18" w:rsidP="003123A5">
      <w:pPr>
        <w:spacing w:after="0" w:line="240" w:lineRule="auto"/>
        <w:jc w:val="both"/>
        <w:rPr>
          <w:rFonts w:ascii="Cambria" w:eastAsia="Calibri" w:hAnsi="Cambria" w:cs="Times New Roman"/>
          <w:sz w:val="20"/>
          <w:szCs w:val="20"/>
        </w:rPr>
      </w:pPr>
    </w:p>
    <w:p w:rsidR="00E06F91" w:rsidRDefault="00E06F91" w:rsidP="003123A5">
      <w:pPr>
        <w:spacing w:after="0" w:line="240" w:lineRule="auto"/>
        <w:jc w:val="both"/>
        <w:rPr>
          <w:rFonts w:ascii="Cambria" w:eastAsia="Calibri" w:hAnsi="Cambria" w:cs="Times New Roman"/>
          <w:sz w:val="20"/>
          <w:szCs w:val="20"/>
        </w:rPr>
      </w:pPr>
    </w:p>
    <w:p w:rsidR="00E06F91" w:rsidRPr="0042070F" w:rsidRDefault="00E06F91" w:rsidP="003123A5">
      <w:pPr>
        <w:spacing w:after="0" w:line="240" w:lineRule="auto"/>
        <w:jc w:val="both"/>
        <w:rPr>
          <w:rFonts w:ascii="Cambria" w:eastAsia="Calibri" w:hAnsi="Cambria" w:cs="Times New Roman"/>
          <w:sz w:val="20"/>
          <w:szCs w:val="20"/>
        </w:rPr>
      </w:pPr>
    </w:p>
    <w:p w:rsidR="004B6D18"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lastRenderedPageBreak/>
        <w:t>Konto 234 - "Pozostałe rozrachunki z pracownikami"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234 służy do ewidencji należności, roszczeń i zobowiązań wobec pracowników  z innych tytułów niż wynagrodzenia, np. z tytułu pobranych do rozliczenia zaliczek.</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234 ujmuje się w szczególności:</w:t>
      </w:r>
    </w:p>
    <w:p w:rsidR="003123A5" w:rsidRPr="0042070F" w:rsidRDefault="003123A5" w:rsidP="00982AF4">
      <w:pPr>
        <w:pStyle w:val="Akapitzlist"/>
        <w:numPr>
          <w:ilvl w:val="0"/>
          <w:numId w:val="4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wypłacone pracownikom zaliczki (Ma konto 101,130,135),</w:t>
      </w:r>
    </w:p>
    <w:p w:rsidR="003123A5" w:rsidRPr="0042070F" w:rsidRDefault="003123A5" w:rsidP="00982AF4">
      <w:pPr>
        <w:pStyle w:val="Akapitzlist"/>
        <w:numPr>
          <w:ilvl w:val="0"/>
          <w:numId w:val="4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należności  od  pracowników z tytułu dokonanych   przez  jednostkę świadczeń odpłatnych </w:t>
      </w:r>
      <w:proofErr w:type="spellStart"/>
      <w:r w:rsidRPr="0042070F">
        <w:rPr>
          <w:rFonts w:ascii="Cambria" w:eastAsia="Calibri" w:hAnsi="Cambria" w:cs="Times New Roman"/>
          <w:sz w:val="20"/>
          <w:szCs w:val="20"/>
        </w:rPr>
        <w:t>np</w:t>
      </w:r>
      <w:proofErr w:type="spellEnd"/>
      <w:r w:rsidRPr="0042070F">
        <w:rPr>
          <w:rFonts w:ascii="Cambria" w:eastAsia="Calibri" w:hAnsi="Cambria" w:cs="Times New Roman"/>
          <w:sz w:val="20"/>
          <w:szCs w:val="20"/>
        </w:rPr>
        <w:t>: udzielone pożyczki mieszkaniowe – Ma 851,</w:t>
      </w:r>
    </w:p>
    <w:p w:rsidR="003123A5" w:rsidRPr="0042070F" w:rsidRDefault="003123A5" w:rsidP="00982AF4">
      <w:pPr>
        <w:pStyle w:val="Akapitzlist"/>
        <w:numPr>
          <w:ilvl w:val="0"/>
          <w:numId w:val="4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należności i roszczenia od pracowników z tytułu ni</w:t>
      </w:r>
      <w:r w:rsidR="004B6D18" w:rsidRPr="0042070F">
        <w:rPr>
          <w:rFonts w:ascii="Cambria" w:eastAsia="Calibri" w:hAnsi="Cambria" w:cs="Times New Roman"/>
          <w:sz w:val="20"/>
          <w:szCs w:val="20"/>
        </w:rPr>
        <w:t>edoborów i szkód (Ma konto 240)</w:t>
      </w:r>
      <w:r w:rsidRPr="0042070F">
        <w:rPr>
          <w:rFonts w:ascii="Cambria" w:eastAsia="Calibri" w:hAnsi="Cambria" w:cs="Times New Roman"/>
          <w:sz w:val="20"/>
          <w:szCs w:val="20"/>
        </w:rPr>
        <w:t>.</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234 księguje się w szczególności:</w:t>
      </w:r>
    </w:p>
    <w:p w:rsidR="003123A5" w:rsidRPr="0042070F" w:rsidRDefault="003123A5" w:rsidP="00982AF4">
      <w:pPr>
        <w:pStyle w:val="Akapitzlist"/>
        <w:numPr>
          <w:ilvl w:val="0"/>
          <w:numId w:val="4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wydatki wyłożone przez pracowników w imieniu jednostki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„konto zespołu 4”, 851, 080, 310),</w:t>
      </w:r>
    </w:p>
    <w:p w:rsidR="003123A5" w:rsidRPr="0042070F" w:rsidRDefault="003123A5" w:rsidP="00982AF4">
      <w:pPr>
        <w:pStyle w:val="Akapitzlist"/>
        <w:numPr>
          <w:ilvl w:val="0"/>
          <w:numId w:val="4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rozliczenie zaliczki  i zwroty środków pieniężnych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konto zespołu 4 ”  (080, 851),</w:t>
      </w:r>
    </w:p>
    <w:p w:rsidR="003123A5" w:rsidRPr="0042070F" w:rsidRDefault="003123A5" w:rsidP="00982AF4">
      <w:pPr>
        <w:pStyle w:val="Akapitzlist"/>
        <w:numPr>
          <w:ilvl w:val="0"/>
          <w:numId w:val="4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należności od pracowników potrąconych w liście płac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konto 231) ,</w:t>
      </w:r>
    </w:p>
    <w:p w:rsidR="003123A5" w:rsidRPr="0042070F" w:rsidRDefault="003123A5" w:rsidP="00982AF4">
      <w:pPr>
        <w:pStyle w:val="Akapitzlist"/>
        <w:numPr>
          <w:ilvl w:val="0"/>
          <w:numId w:val="4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wpłaty sum niewykorzystanych zaliczek i innych należności od pracowników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konto 101,130,135).</w:t>
      </w:r>
    </w:p>
    <w:p w:rsidR="003123A5" w:rsidRPr="0042070F" w:rsidRDefault="003123A5" w:rsidP="00982AF4">
      <w:pPr>
        <w:pStyle w:val="Akapitzlist"/>
        <w:numPr>
          <w:ilvl w:val="0"/>
          <w:numId w:val="4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Skierowanie roszczeń do sądu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240.</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szczegółowa  do konta 234 powinna zapewnić możliwość ustalenia należności, roszczeń i zobowiązań z poszczególnymi pracownikami według tytułów rozrachunków oraz zgodnie z klasyfikacją budżetową.</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234 prowadzi się konta analityczne np.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- 234-1- rozrachunki z tytułu udzielonych zaliczek,</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- 234-2- rozrachunki z tytułu udzielonych pożyczek z ZFŚS,</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- 234-3- rozrachunki z tytułu rozliczeń z pracownikami np. z tytułu rozmów telefonicznych.</w:t>
      </w:r>
    </w:p>
    <w:p w:rsidR="00327909" w:rsidRPr="0042070F" w:rsidRDefault="00327909"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Dopuszcza się prowadzenie dodatkowych kont analitycznych.</w:t>
      </w:r>
    </w:p>
    <w:p w:rsidR="00327909" w:rsidRPr="0042070F" w:rsidRDefault="00327909"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Konto 234 może wykazywać dwa salda.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oznacza stan należności i roszczeń,</w:t>
      </w:r>
      <w:r w:rsidR="00BC1EE6" w:rsidRPr="0042070F">
        <w:rPr>
          <w:rFonts w:ascii="Cambria" w:eastAsia="Calibri" w:hAnsi="Cambria" w:cs="Times New Roman"/>
          <w:sz w:val="20"/>
          <w:szCs w:val="20"/>
        </w:rPr>
        <w:t xml:space="preserve"> </w:t>
      </w:r>
      <w:r w:rsidRPr="0042070F">
        <w:rPr>
          <w:rFonts w:ascii="Cambria" w:eastAsia="Calibri" w:hAnsi="Cambria" w:cs="Times New Roman"/>
          <w:sz w:val="20"/>
          <w:szCs w:val="20"/>
        </w:rPr>
        <w:t>a saldo Ma - stan zobowiązań wobec pracowników.</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 związku z tym, że Urząd Miejski w Płońsku nie posiada własnego walutowego rachunku bakowego, zaliczkę na niezbędne koszty podróży służbowej zagranicznej przelicza się według kursu faktycznie zastosowanego to znaczy według kursu po którym nabyto walutę</w:t>
      </w:r>
      <w:r w:rsidR="003420C4" w:rsidRPr="0042070F">
        <w:rPr>
          <w:rFonts w:ascii="Cambria" w:eastAsia="Calibri" w:hAnsi="Cambria" w:cs="Times New Roman"/>
          <w:sz w:val="20"/>
          <w:szCs w:val="20"/>
        </w:rPr>
        <w:t xml:space="preserve"> </w:t>
      </w:r>
      <w:r w:rsidRPr="0042070F">
        <w:rPr>
          <w:rFonts w:ascii="Cambria" w:eastAsia="Calibri" w:hAnsi="Cambria" w:cs="Times New Roman"/>
          <w:sz w:val="20"/>
          <w:szCs w:val="20"/>
        </w:rPr>
        <w:t>w Banku.</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Konto 240 - "Pozostałe rozrachunki"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240 służy do ewidencji  należności i roszczeń oraz zobowiązań nieobjętych ewidencją na kontach 201-234. Konto może być używane również do ewidencji różnego rodzaju rozliczeń, a także krótko- i długoterminowych należności funduszy celowych.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koncie 240 ewidencjonuje się również wadia, zabezpieczenia należytego wykonania umów.</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koncie 240  ewidencjonuje się w szczególności :</w:t>
      </w:r>
    </w:p>
    <w:p w:rsidR="003123A5" w:rsidRPr="0042070F" w:rsidRDefault="003123A5" w:rsidP="00982AF4">
      <w:pPr>
        <w:pStyle w:val="Akapitzlist"/>
        <w:numPr>
          <w:ilvl w:val="0"/>
          <w:numId w:val="4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rozrachunki dotyczące sum depozytowych m. in. takich jak kaucje, wadia przetargowe, zabezpieczenia należytego wykonania umów,</w:t>
      </w:r>
    </w:p>
    <w:p w:rsidR="003123A5" w:rsidRPr="0042070F" w:rsidRDefault="003123A5" w:rsidP="00982AF4">
      <w:pPr>
        <w:pStyle w:val="Akapitzlist"/>
        <w:numPr>
          <w:ilvl w:val="0"/>
          <w:numId w:val="4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rozrachunki z tytułu sum potrąconych pracownikom z list płac takich jak składki na ubezpieczenia osobowe, zajęcia na mocy prawnych wyroków sądowych i innych tytułów egzekucyjnych,</w:t>
      </w:r>
    </w:p>
    <w:p w:rsidR="003123A5" w:rsidRPr="0042070F" w:rsidRDefault="003123A5" w:rsidP="00982AF4">
      <w:pPr>
        <w:pStyle w:val="Akapitzlist"/>
        <w:numPr>
          <w:ilvl w:val="0"/>
          <w:numId w:val="4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rozliczenia niedoborów, szkód i nadwyżek,</w:t>
      </w:r>
    </w:p>
    <w:p w:rsidR="003123A5" w:rsidRPr="0042070F" w:rsidRDefault="003123A5" w:rsidP="00982AF4">
      <w:pPr>
        <w:pStyle w:val="Akapitzlist"/>
        <w:numPr>
          <w:ilvl w:val="0"/>
          <w:numId w:val="4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roszczenia sporne, ( 201,234)</w:t>
      </w:r>
    </w:p>
    <w:p w:rsidR="003123A5" w:rsidRPr="0042070F" w:rsidRDefault="003123A5" w:rsidP="00982AF4">
      <w:pPr>
        <w:pStyle w:val="Akapitzlist"/>
        <w:numPr>
          <w:ilvl w:val="0"/>
          <w:numId w:val="4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rozrachunki z tytułu sum na zlecenie,</w:t>
      </w:r>
    </w:p>
    <w:p w:rsidR="00AE1D40" w:rsidRPr="0042070F" w:rsidRDefault="003123A5" w:rsidP="00982AF4">
      <w:pPr>
        <w:pStyle w:val="Akapitzlist"/>
        <w:numPr>
          <w:ilvl w:val="0"/>
          <w:numId w:val="4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korekty z tytułu mylnych obciążeń i uznań rachunków bankowych</w:t>
      </w:r>
      <w:r w:rsidR="00AE1D40" w:rsidRPr="0042070F">
        <w:rPr>
          <w:rFonts w:ascii="Cambria" w:eastAsia="Calibri" w:hAnsi="Cambria" w:cs="Times New Roman"/>
          <w:sz w:val="20"/>
          <w:szCs w:val="20"/>
        </w:rPr>
        <w:t>,</w:t>
      </w:r>
    </w:p>
    <w:p w:rsidR="003123A5" w:rsidRPr="0042070F" w:rsidRDefault="00AE1D40" w:rsidP="00982AF4">
      <w:pPr>
        <w:pStyle w:val="Akapitzlist"/>
        <w:numPr>
          <w:ilvl w:val="0"/>
          <w:numId w:val="4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opłata składek na rzecz instytucji finansowanych w ramach pracowniczych planów kapitałowych</w:t>
      </w:r>
      <w:r w:rsidR="003123A5" w:rsidRPr="0042070F">
        <w:rPr>
          <w:rFonts w:ascii="Cambria" w:eastAsia="Calibri" w:hAnsi="Cambria" w:cs="Times New Roman"/>
          <w:sz w:val="20"/>
          <w:szCs w:val="20"/>
        </w:rPr>
        <w:t xml:space="preserve">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Ewidencję szczegółową do konta prowadzi się według:</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poszczególnych tytułów,</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poszczególnych kontrahentów. </w:t>
      </w:r>
    </w:p>
    <w:p w:rsidR="004B6D18" w:rsidRPr="0042070F" w:rsidRDefault="004B6D1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240 prowadzi się konta analityczne np.:</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240-1- rozrachunki z tytułu weksli, gwarancji itp.,</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240-2- rozrachunki wpływy do wyjaśnienia,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240-3- rozrachunki z tytułu potrąceń alimentacyjnych i komorniczych,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240-4- rozrachunki z PZU,</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240-5- rozrachunki  dotyczące kasy zapomogowo – pożyczkowej,</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240-6- rozrachunki z PUP,</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240-7- rozrachunki z tytułu pożyczek z ZFŚS,</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240-8- rozrachunki dotyczące składek Amplico,</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240-9- rozrachunki z tytułu wpłat  za udostępnienie danych ze zbioru danych osobowych,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240-10- wartość przypisanych ale niezapłaconych do dnia bilansowego odsetek od należności  z tytułu podatków i opłat,</w:t>
      </w:r>
    </w:p>
    <w:p w:rsidR="003123A5" w:rsidRPr="0042070F" w:rsidRDefault="003123A5" w:rsidP="003123A5">
      <w:pPr>
        <w:spacing w:after="0" w:line="240" w:lineRule="auto"/>
        <w:jc w:val="both"/>
        <w:rPr>
          <w:rFonts w:ascii="Cambria" w:eastAsia="Calibri" w:hAnsi="Cambria" w:cs="Times New Roman"/>
          <w:sz w:val="20"/>
          <w:szCs w:val="20"/>
          <w:lang w:eastAsia="ar-SA"/>
        </w:rPr>
      </w:pPr>
      <w:r w:rsidRPr="0042070F">
        <w:rPr>
          <w:rFonts w:ascii="Cambria" w:eastAsia="Calibri" w:hAnsi="Cambria" w:cs="Times New Roman"/>
          <w:sz w:val="20"/>
          <w:szCs w:val="20"/>
        </w:rPr>
        <w:t>240-11- ujawnione niedobory i szkody,</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240-12- inne rozrachunki,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240-13- rozrachunki z tytułu naliczonych przez Bank odsetek od sum depozytowych, na zlecenie zwiększające zobowiązania wobec właścicieli tych sum,</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240-14- 1 .....99/kontrahent, z tytułu depozytów (np. wadiów na realizację poszczególnych zadań),</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240-15- 1 .....99/kontrahent, z tytułu zabezpieczenia należytego wykonania umów dotyczących </w:t>
      </w:r>
      <w:r w:rsidR="00AE1D40" w:rsidRPr="0042070F">
        <w:rPr>
          <w:rFonts w:ascii="Cambria" w:eastAsia="Calibri" w:hAnsi="Cambria" w:cs="Times New Roman"/>
          <w:sz w:val="20"/>
          <w:szCs w:val="20"/>
        </w:rPr>
        <w:t>realizacji poszczególnych zadań,</w:t>
      </w:r>
    </w:p>
    <w:p w:rsidR="00AE1D40" w:rsidRPr="0042070F" w:rsidRDefault="00AE1D40"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240-18 – opłaty składek na rzecz instytucji finansowanych w ramach pracowniczych planów kapitałowych</w:t>
      </w:r>
      <w:r w:rsidR="00153223" w:rsidRPr="0042070F">
        <w:rPr>
          <w:rFonts w:ascii="Cambria" w:eastAsia="Calibri" w:hAnsi="Cambria" w:cs="Times New Roman"/>
          <w:sz w:val="20"/>
          <w:szCs w:val="20"/>
        </w:rPr>
        <w:t>.</w:t>
      </w:r>
    </w:p>
    <w:p w:rsidR="00153223" w:rsidRPr="0042070F" w:rsidRDefault="00327909"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Dopuszcza się prowadzenie dodatkowych kont analitycznych.</w:t>
      </w:r>
    </w:p>
    <w:p w:rsidR="00327909" w:rsidRPr="0042070F" w:rsidRDefault="00327909"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240 księguje się :</w:t>
      </w:r>
    </w:p>
    <w:p w:rsidR="003123A5" w:rsidRPr="0042070F" w:rsidRDefault="003123A5" w:rsidP="00982AF4">
      <w:pPr>
        <w:pStyle w:val="Akapitzlist"/>
        <w:numPr>
          <w:ilvl w:val="0"/>
          <w:numId w:val="4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należności od innych  jednostek i osób fizycznych nie będących pracownikami z tytułu  zwrotu wydatków poniesionych przez jednostkę w korespondencji z kontami 101, 130, 135 i 139,</w:t>
      </w:r>
    </w:p>
    <w:p w:rsidR="003123A5" w:rsidRPr="0042070F" w:rsidRDefault="003123A5" w:rsidP="00982AF4">
      <w:pPr>
        <w:pStyle w:val="Akapitzlist"/>
        <w:numPr>
          <w:ilvl w:val="0"/>
          <w:numId w:val="4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wynagrodzenia obciążające sumy na zlecenie w korespondencji z kontem 231,</w:t>
      </w:r>
    </w:p>
    <w:p w:rsidR="003123A5" w:rsidRPr="0042070F" w:rsidRDefault="003123A5" w:rsidP="00982AF4">
      <w:pPr>
        <w:pStyle w:val="Akapitzlist"/>
        <w:numPr>
          <w:ilvl w:val="0"/>
          <w:numId w:val="4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ujawnione niedobory i szkody; gotówki w kasie w korespondencji z kontem101,</w:t>
      </w:r>
    </w:p>
    <w:p w:rsidR="003123A5" w:rsidRPr="0042070F" w:rsidRDefault="003123A5" w:rsidP="00982AF4">
      <w:pPr>
        <w:pStyle w:val="Akapitzlist"/>
        <w:numPr>
          <w:ilvl w:val="0"/>
          <w:numId w:val="4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roszczenia sporne z tytułu dostaw i sprzedaży w korespondencji z kontem 201, z tytułu należności od pracowników w korespondencji z kontami 231 i 234,</w:t>
      </w:r>
    </w:p>
    <w:p w:rsidR="003123A5" w:rsidRPr="0042070F" w:rsidRDefault="003123A5" w:rsidP="00982AF4">
      <w:pPr>
        <w:pStyle w:val="Akapitzlist"/>
        <w:numPr>
          <w:ilvl w:val="0"/>
          <w:numId w:val="4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spłata innych zobowiązań w korespondencji z kontami 101, 130, 135 i 139,</w:t>
      </w:r>
    </w:p>
    <w:p w:rsidR="003123A5" w:rsidRPr="0042070F" w:rsidRDefault="003123A5" w:rsidP="00982AF4">
      <w:pPr>
        <w:pStyle w:val="Akapitzlist"/>
        <w:numPr>
          <w:ilvl w:val="0"/>
          <w:numId w:val="4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niesłuszne obciążenia i korekty pomyłkowych uznań na rachunkach bankowych w kor</w:t>
      </w:r>
      <w:r w:rsidR="00BD3116" w:rsidRPr="0042070F">
        <w:rPr>
          <w:rFonts w:ascii="Cambria" w:eastAsia="Calibri" w:hAnsi="Cambria" w:cs="Times New Roman"/>
          <w:sz w:val="20"/>
          <w:szCs w:val="20"/>
        </w:rPr>
        <w:t>espondencji z kontami 130 i 135,</w:t>
      </w:r>
    </w:p>
    <w:p w:rsidR="00BD3116" w:rsidRPr="0042070F" w:rsidRDefault="00BD3116" w:rsidP="00982AF4">
      <w:pPr>
        <w:pStyle w:val="Akapitzlist"/>
        <w:numPr>
          <w:ilvl w:val="0"/>
          <w:numId w:val="44"/>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zapłata naliczonych opłat od pracownika i pracodawcy na PPK w korespondencji z  kontem 130.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240 księguje się :</w:t>
      </w:r>
    </w:p>
    <w:p w:rsidR="003123A5" w:rsidRPr="0042070F" w:rsidRDefault="003123A5" w:rsidP="00982AF4">
      <w:pPr>
        <w:pStyle w:val="Akapitzlist"/>
        <w:numPr>
          <w:ilvl w:val="0"/>
          <w:numId w:val="4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wpłaty należności w korespondencji z kontami 101, 130, 135 i 139,</w:t>
      </w:r>
    </w:p>
    <w:p w:rsidR="003123A5" w:rsidRPr="0042070F" w:rsidRDefault="003123A5" w:rsidP="00982AF4">
      <w:pPr>
        <w:pStyle w:val="Akapitzlist"/>
        <w:numPr>
          <w:ilvl w:val="0"/>
          <w:numId w:val="4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zobowiązanie z tytułu potrąceń dokonanych na listach płac na rzecz różnych jednostek w korespondencji z kontem 231,</w:t>
      </w:r>
    </w:p>
    <w:p w:rsidR="003123A5" w:rsidRPr="0042070F" w:rsidRDefault="003123A5" w:rsidP="00982AF4">
      <w:pPr>
        <w:pStyle w:val="Akapitzlist"/>
        <w:numPr>
          <w:ilvl w:val="0"/>
          <w:numId w:val="4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ujawnione nadwyżki gotówki w kasie w korespondencji z kontem 101,</w:t>
      </w:r>
    </w:p>
    <w:p w:rsidR="003123A5" w:rsidRPr="0042070F" w:rsidRDefault="003123A5" w:rsidP="00982AF4">
      <w:pPr>
        <w:pStyle w:val="Akapitzlist"/>
        <w:numPr>
          <w:ilvl w:val="0"/>
          <w:numId w:val="4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niesłuszne uznania i korekty  mylnych obciążeń na rachunkach bankowych w korespon</w:t>
      </w:r>
      <w:r w:rsidR="00AE1D40" w:rsidRPr="0042070F">
        <w:rPr>
          <w:rFonts w:ascii="Cambria" w:eastAsia="Calibri" w:hAnsi="Cambria" w:cs="Times New Roman"/>
          <w:sz w:val="20"/>
          <w:szCs w:val="20"/>
        </w:rPr>
        <w:t>dencji z kontami 130, 135 i 139,</w:t>
      </w:r>
    </w:p>
    <w:p w:rsidR="00AE1D40" w:rsidRPr="0042070F" w:rsidRDefault="00AE1D40" w:rsidP="00982AF4">
      <w:pPr>
        <w:pStyle w:val="Akapitzlist"/>
        <w:numPr>
          <w:ilvl w:val="0"/>
          <w:numId w:val="4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naliczone składki na PPK ponoszone przez podmiot zatrudniający w korespondencji z kontem 405,</w:t>
      </w:r>
    </w:p>
    <w:p w:rsidR="00AE1D40" w:rsidRPr="0042070F" w:rsidRDefault="00AE1D40" w:rsidP="00982AF4">
      <w:pPr>
        <w:pStyle w:val="Akapitzlist"/>
        <w:numPr>
          <w:ilvl w:val="0"/>
          <w:numId w:val="4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naliczone składki na PPK </w:t>
      </w:r>
      <w:r w:rsidR="00BD3116" w:rsidRPr="0042070F">
        <w:rPr>
          <w:rFonts w:ascii="Cambria" w:eastAsia="Calibri" w:hAnsi="Cambria" w:cs="Times New Roman"/>
          <w:sz w:val="20"/>
          <w:szCs w:val="20"/>
        </w:rPr>
        <w:t>obciążające pracownika w korespondencji z kontem 231.</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240 może mieć dwa salda.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oznacza stan należności i roszczeń,  a saldo Ma -stan zobowiązań.</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Konto 245 – „Wpływy do wyjaśnienia”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służy do ewidencji wpłaconych  na rachunki bankowe jednostki, a niewyjaśnionych kwot należności z tytułu dochodów budżetowych i innych tytułów.</w:t>
      </w:r>
    </w:p>
    <w:p w:rsidR="00153223" w:rsidRPr="0042070F" w:rsidRDefault="00153223"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245 ujmuje się w szczególności:</w:t>
      </w:r>
    </w:p>
    <w:p w:rsidR="003123A5" w:rsidRPr="0042070F" w:rsidRDefault="003123A5" w:rsidP="00982AF4">
      <w:pPr>
        <w:pStyle w:val="Akapitzlist"/>
        <w:numPr>
          <w:ilvl w:val="0"/>
          <w:numId w:val="46"/>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kwoty wyjaśnionych wpłat w korespondencji z kontem 221 w  przypadku uznania ich za  </w:t>
      </w:r>
    </w:p>
    <w:p w:rsidR="003123A5" w:rsidRPr="0042070F" w:rsidRDefault="003123A5" w:rsidP="00982AF4">
      <w:pPr>
        <w:pStyle w:val="Akapitzlist"/>
        <w:numPr>
          <w:ilvl w:val="0"/>
          <w:numId w:val="46"/>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spłatę należności po przeprowadzonym postępowaniu wyjaśniającym. </w:t>
      </w:r>
    </w:p>
    <w:p w:rsidR="003123A5" w:rsidRPr="0042070F" w:rsidRDefault="003123A5" w:rsidP="00982AF4">
      <w:pPr>
        <w:pStyle w:val="Akapitzlist"/>
        <w:numPr>
          <w:ilvl w:val="0"/>
          <w:numId w:val="46"/>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kwoty wyjaśnionych wpłat w korespondencji z kontem zespołu 7 w przypadku zaliczenia   </w:t>
      </w:r>
    </w:p>
    <w:p w:rsidR="003123A5" w:rsidRPr="0042070F" w:rsidRDefault="003123A5" w:rsidP="00982AF4">
      <w:pPr>
        <w:pStyle w:val="Akapitzlist"/>
        <w:numPr>
          <w:ilvl w:val="0"/>
          <w:numId w:val="46"/>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wpłat – po przeprowadzonym postępowaniu wyjaśniającym do </w:t>
      </w:r>
      <w:r w:rsidR="00153223" w:rsidRPr="0042070F">
        <w:rPr>
          <w:rFonts w:ascii="Cambria" w:eastAsia="Calibri" w:hAnsi="Cambria" w:cs="Times New Roman"/>
          <w:sz w:val="20"/>
          <w:szCs w:val="20"/>
        </w:rPr>
        <w:t xml:space="preserve">przychodów nieprzypisanych lub </w:t>
      </w:r>
      <w:r w:rsidRPr="0042070F">
        <w:rPr>
          <w:rFonts w:ascii="Cambria" w:eastAsia="Calibri" w:hAnsi="Cambria" w:cs="Times New Roman"/>
          <w:sz w:val="20"/>
          <w:szCs w:val="20"/>
        </w:rPr>
        <w:t>niezaewidencjonowanych wcześniej jako należności,</w:t>
      </w:r>
    </w:p>
    <w:p w:rsidR="003123A5" w:rsidRPr="0042070F" w:rsidRDefault="003123A5" w:rsidP="00982AF4">
      <w:pPr>
        <w:pStyle w:val="Akapitzlist"/>
        <w:numPr>
          <w:ilvl w:val="0"/>
          <w:numId w:val="46"/>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zwroty wyjaśnionych a omyłkowo wpłaconych kwot w korespondencji z kontem 130.</w:t>
      </w:r>
    </w:p>
    <w:p w:rsidR="00153223" w:rsidRPr="0042070F" w:rsidRDefault="00153223"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245 ujmuje się w szczególności kwoty niewyjaśnionych wpłat w korespondencji z kontem 130 lub innym kontem niż rachunek bieżący jednostki na który wpłynęła wpłata np. 139.</w:t>
      </w:r>
    </w:p>
    <w:p w:rsidR="00153223" w:rsidRPr="0042070F" w:rsidRDefault="00153223"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Ewidencję analityczną prowadzi się według poszczególnych niewyjaśnionych wpłat.np.</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- 245 - 1 wpływy do wyjaśnienia - dochody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- 245 - 2 wpływy do wyjaśnienia – dochody VAT</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- 245 - 3 wpływy do wyjaśnienia - VAT</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- 245 - 4 wpływy do wyjaśnienia – wpłaty dokonane na rach</w:t>
      </w:r>
      <w:r w:rsidR="00205F71" w:rsidRPr="0042070F">
        <w:rPr>
          <w:rFonts w:ascii="Cambria" w:eastAsia="Calibri" w:hAnsi="Cambria" w:cs="Times New Roman"/>
          <w:sz w:val="20"/>
          <w:szCs w:val="20"/>
        </w:rPr>
        <w:t xml:space="preserve">unek </w:t>
      </w:r>
      <w:r w:rsidRPr="0042070F">
        <w:rPr>
          <w:rFonts w:ascii="Cambria" w:eastAsia="Calibri" w:hAnsi="Cambria" w:cs="Times New Roman"/>
          <w:sz w:val="20"/>
          <w:szCs w:val="20"/>
        </w:rPr>
        <w:t>bank</w:t>
      </w:r>
      <w:r w:rsidR="00205F71" w:rsidRPr="0042070F">
        <w:rPr>
          <w:rFonts w:ascii="Cambria" w:eastAsia="Calibri" w:hAnsi="Cambria" w:cs="Times New Roman"/>
          <w:sz w:val="20"/>
          <w:szCs w:val="20"/>
        </w:rPr>
        <w:t>owy</w:t>
      </w:r>
      <w:r w:rsidRPr="0042070F">
        <w:rPr>
          <w:rFonts w:ascii="Cambria" w:eastAsia="Calibri" w:hAnsi="Cambria" w:cs="Times New Roman"/>
          <w:sz w:val="20"/>
          <w:szCs w:val="20"/>
        </w:rPr>
        <w:t xml:space="preserve"> wydatków</w:t>
      </w:r>
    </w:p>
    <w:p w:rsidR="00327909" w:rsidRPr="0042070F" w:rsidRDefault="00327909" w:rsidP="00327909">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Dopuszcza się prowadzenie dodatkowych kont analitycznych.</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245 może wykazywać saldo Ma, które oznacza stan niewyjaśnionych wpłat.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290 - "Odpisy aktualizujące należności"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290  służy  do  ewidencji  odpisów aktualizujących należności których spłata zostanie uznana za wątpliwą.</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290 może wykazywać saldo strony  Ma, które oznacza wartość odpisów aktualizujących należności. Saldo to na koniec roku pomniejsza  w bilansie urzędu jako jednostki budżetowej stan należności dla których te odpisy dokonano.</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Ewidencję szczegółową do konta prowadzi się według poszczególnych tytułów z uwzględnieniem podziałek klasyfikacji budżetowej, kontrahentów, by zapewnić ustalenie odpisów aktualizujących wartość poszczególnych należności.</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290 ujmuje się zmniejszenia wartości odpisów aktualizujących  należności w związku z : </w:t>
      </w:r>
    </w:p>
    <w:p w:rsidR="003123A5" w:rsidRPr="0042070F" w:rsidRDefault="003123A5" w:rsidP="00982AF4">
      <w:pPr>
        <w:pStyle w:val="Akapitzlist"/>
        <w:numPr>
          <w:ilvl w:val="0"/>
          <w:numId w:val="47"/>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zapłatą odsetek za zwłokę w regulowaniu należności z tytułu dochodów budżetowych,</w:t>
      </w:r>
      <w:r w:rsidR="00153223" w:rsidRPr="0042070F">
        <w:rPr>
          <w:rFonts w:ascii="Cambria" w:eastAsia="Calibri" w:hAnsi="Cambria" w:cs="Times New Roman"/>
          <w:sz w:val="20"/>
          <w:szCs w:val="20"/>
        </w:rPr>
        <w:t xml:space="preserve"> </w:t>
      </w:r>
      <w:r w:rsidRPr="0042070F">
        <w:rPr>
          <w:rFonts w:ascii="Cambria" w:eastAsia="Calibri" w:hAnsi="Cambria" w:cs="Times New Roman"/>
          <w:sz w:val="20"/>
          <w:szCs w:val="20"/>
        </w:rPr>
        <w:t>w korespondencji z kontem 760 lub 750,</w:t>
      </w:r>
    </w:p>
    <w:p w:rsidR="003123A5" w:rsidRPr="0042070F" w:rsidRDefault="003123A5" w:rsidP="00982AF4">
      <w:pPr>
        <w:pStyle w:val="Akapitzlist"/>
        <w:numPr>
          <w:ilvl w:val="0"/>
          <w:numId w:val="47"/>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ustaniem przyczyny dla której dokonano odpisu dotyczącego funduszy celowych w korespondencji z kontem 851 lub 853,</w:t>
      </w:r>
    </w:p>
    <w:p w:rsidR="003123A5" w:rsidRPr="0042070F" w:rsidRDefault="003123A5" w:rsidP="00982AF4">
      <w:pPr>
        <w:pStyle w:val="Akapitzlist"/>
        <w:numPr>
          <w:ilvl w:val="0"/>
          <w:numId w:val="47"/>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zapłatą należności głównej dochodów budżetowych lub innych oraz ewentualnych kosztów postępowania w korespondencji z kontem  760 lub 750, </w:t>
      </w:r>
    </w:p>
    <w:p w:rsidR="003123A5" w:rsidRPr="0042070F" w:rsidRDefault="003123A5" w:rsidP="00982AF4">
      <w:pPr>
        <w:pStyle w:val="Akapitzlist"/>
        <w:numPr>
          <w:ilvl w:val="0"/>
          <w:numId w:val="47"/>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ustaniem przyczyny, dla której dokonano odpisu dotyczącego rozchodów budżetu w</w:t>
      </w:r>
      <w:r w:rsidR="003420C4" w:rsidRPr="0042070F">
        <w:rPr>
          <w:rFonts w:ascii="Cambria" w:eastAsia="Calibri" w:hAnsi="Cambria" w:cs="Times New Roman"/>
          <w:sz w:val="20"/>
          <w:szCs w:val="20"/>
        </w:rPr>
        <w:t xml:space="preserve"> </w:t>
      </w:r>
      <w:r w:rsidRPr="0042070F">
        <w:rPr>
          <w:rFonts w:ascii="Cambria" w:eastAsia="Calibri" w:hAnsi="Cambria" w:cs="Times New Roman"/>
          <w:sz w:val="20"/>
          <w:szCs w:val="20"/>
        </w:rPr>
        <w:t xml:space="preserve">korespondencji z kontem 962, </w:t>
      </w:r>
    </w:p>
    <w:p w:rsidR="003123A5" w:rsidRPr="0042070F" w:rsidRDefault="003123A5" w:rsidP="00982AF4">
      <w:pPr>
        <w:pStyle w:val="Akapitzlist"/>
        <w:numPr>
          <w:ilvl w:val="0"/>
          <w:numId w:val="47"/>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umorzeniem oraz odpisaniem należności przedawnionych lub nieściągalnych w korespondencji z kontami 201 i 221, 234,240. </w:t>
      </w:r>
    </w:p>
    <w:p w:rsidR="00153223" w:rsidRPr="0042070F" w:rsidRDefault="00153223"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290 księguje się zwiększenia wartości odpisów aktualizujących należności:</w:t>
      </w:r>
    </w:p>
    <w:p w:rsidR="003123A5" w:rsidRPr="0042070F" w:rsidRDefault="003123A5" w:rsidP="00982AF4">
      <w:pPr>
        <w:pStyle w:val="Akapitzlist"/>
        <w:numPr>
          <w:ilvl w:val="0"/>
          <w:numId w:val="4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odpisy aktualizujące wartość należności z tytułu dochodów budżetowych  w korespondencji z kontem 761,</w:t>
      </w:r>
    </w:p>
    <w:p w:rsidR="003123A5" w:rsidRPr="0042070F" w:rsidRDefault="003123A5" w:rsidP="00982AF4">
      <w:pPr>
        <w:pStyle w:val="Akapitzlist"/>
        <w:numPr>
          <w:ilvl w:val="0"/>
          <w:numId w:val="4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odpisy aktualizujące wartość należności z tytułu odsetek od przeter</w:t>
      </w:r>
      <w:r w:rsidR="00153223" w:rsidRPr="0042070F">
        <w:rPr>
          <w:rFonts w:ascii="Cambria" w:eastAsia="Calibri" w:hAnsi="Cambria" w:cs="Times New Roman"/>
          <w:sz w:val="20"/>
          <w:szCs w:val="20"/>
        </w:rPr>
        <w:t xml:space="preserve">minowanych należności </w:t>
      </w:r>
      <w:r w:rsidRPr="0042070F">
        <w:rPr>
          <w:rFonts w:ascii="Cambria" w:eastAsia="Calibri" w:hAnsi="Cambria" w:cs="Times New Roman"/>
          <w:sz w:val="20"/>
          <w:szCs w:val="20"/>
        </w:rPr>
        <w:t xml:space="preserve">z tytułu dochodów budżetowych z kontem 761. </w:t>
      </w:r>
    </w:p>
    <w:p w:rsidR="003123A5" w:rsidRPr="0042070F" w:rsidRDefault="003123A5" w:rsidP="00982AF4">
      <w:pPr>
        <w:pStyle w:val="Akapitzlist"/>
        <w:numPr>
          <w:ilvl w:val="0"/>
          <w:numId w:val="4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odpisy aktualizujące wartość należności z tytułu rozchodów budżetowych w</w:t>
      </w:r>
      <w:r w:rsidR="003420C4" w:rsidRPr="0042070F">
        <w:rPr>
          <w:rFonts w:ascii="Cambria" w:eastAsia="Calibri" w:hAnsi="Cambria" w:cs="Times New Roman"/>
          <w:sz w:val="20"/>
          <w:szCs w:val="20"/>
        </w:rPr>
        <w:t xml:space="preserve"> </w:t>
      </w:r>
      <w:r w:rsidRPr="0042070F">
        <w:rPr>
          <w:rFonts w:ascii="Cambria" w:eastAsia="Calibri" w:hAnsi="Cambria" w:cs="Times New Roman"/>
          <w:sz w:val="20"/>
          <w:szCs w:val="20"/>
        </w:rPr>
        <w:t xml:space="preserve">korespondencji z kontem 962, </w:t>
      </w:r>
    </w:p>
    <w:p w:rsidR="003123A5" w:rsidRPr="0042070F" w:rsidRDefault="003123A5" w:rsidP="00982AF4">
      <w:pPr>
        <w:pStyle w:val="Akapitzlist"/>
        <w:numPr>
          <w:ilvl w:val="0"/>
          <w:numId w:val="4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odpisy aktualizujące wartość należności dotyczących funduszy w korespondencji  z kontem 851 lub 853,  </w:t>
      </w:r>
    </w:p>
    <w:p w:rsidR="003123A5" w:rsidRPr="0042070F" w:rsidRDefault="003123A5" w:rsidP="00982AF4">
      <w:pPr>
        <w:pStyle w:val="Akapitzlist"/>
        <w:numPr>
          <w:ilvl w:val="0"/>
          <w:numId w:val="4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odpisy aktualizujące wartość należności realizowanych na rzecz innych jednostek</w:t>
      </w:r>
      <w:r w:rsidR="003420C4" w:rsidRPr="0042070F">
        <w:rPr>
          <w:rFonts w:ascii="Cambria" w:eastAsia="Calibri" w:hAnsi="Cambria" w:cs="Times New Roman"/>
          <w:sz w:val="20"/>
          <w:szCs w:val="20"/>
        </w:rPr>
        <w:t xml:space="preserve"> </w:t>
      </w:r>
      <w:r w:rsidRPr="0042070F">
        <w:rPr>
          <w:rFonts w:ascii="Cambria" w:eastAsia="Calibri" w:hAnsi="Cambria" w:cs="Times New Roman"/>
          <w:sz w:val="20"/>
          <w:szCs w:val="20"/>
        </w:rPr>
        <w:t>w korespondencji z kontem 225.</w:t>
      </w:r>
    </w:p>
    <w:p w:rsidR="00153223" w:rsidRPr="0042070F" w:rsidRDefault="00153223"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Zaksięgowanie kwoty odpisu aktualizującego należności za rok bieżący powinno być poprzedzone wyksięgowaniem odpisu aktualizującego wartość należności za rok ubiegły na przychody operacyjne bądź finansowe zależnie od rodzaju należności której odpis dotyczył.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Odpisy aktualizujące należności na rzecz funduszy pozabudżetowych obciążają te fundusze.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Odpisy aktualizujące należności realizowane na rzecz innych jednostek lub budżetów obciążają zobowiązania wobec tych jednostek lub budżetów.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Wyliczone odpisy aktualizujące wartość należności zalicza się odpowiednio do pozostałych kosztów operacyjnych lub do kosztów finansowych – zależnie od rodzaju należności, której dotyczył odpis aktualizujący, Nie podlegają odpisowi aktualizującemu - należności zabezpieczone hipoteką lub zastawem skarbowym.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u w:val="single"/>
        </w:rPr>
      </w:pPr>
      <w:r w:rsidRPr="0042070F">
        <w:rPr>
          <w:rFonts w:ascii="Cambria" w:eastAsia="Calibri" w:hAnsi="Cambria" w:cs="Times New Roman"/>
          <w:sz w:val="20"/>
          <w:szCs w:val="20"/>
          <w:u w:val="single"/>
        </w:rPr>
        <w:t>Przykładowe schematy księgowań rozrachunków z odbiorcami i dostawcami.</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Otrzymana faktury za zakup usług  lub materiałów , wyposażenia ,energii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- 401, 402, 409  Ma -  201,</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Podatek VAT naliczony podlegający w części lub w całości do odliczenia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225-4 Ma 201</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Przypis należności budżetowej na podstawie deklaracji podatkowych, decyzji podatkowych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 Ma 720,</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Przypis należności z tytułu podatku VAT należnego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221-3 (analityka według rodzaju należności od której naliczony jest VAT) Ma 225-2 (analityka według rodzaju należności od której naliczony jest VAT)</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Odpisy należności do których wcześniej dokonano przypisu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720 Ma 221,</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Zapłata należności podatkowych do kasy lub na rachunek urzędu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130,101   Ma 221,</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Wprowadzenie na podstawie PK i sprawozdania RB-27S z dochodów budżetu(dotacji, subwencji)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222 Ma 720 , przeksięgowanie na koniec okresu sprawozdawczego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222, </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Należności budżetowe zabezpieczone hipotecznie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226 Ma 221,</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Spłata należności zabezpieczonych hipotecznie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101,130 Ma 226,</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Zajęcie nieruchomości objętych zabezpieczeniem hipotecznym, celem uregulowania należności podatkowej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 Ma 226,</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Przypis należności odsetek z  tytułu nieterminowo zapłaconych należności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 Ma 720,</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Odpis należności z tytułu </w:t>
      </w:r>
      <w:proofErr w:type="spellStart"/>
      <w:r w:rsidRPr="0042070F">
        <w:rPr>
          <w:rFonts w:ascii="Cambria" w:eastAsia="Calibri" w:hAnsi="Cambria" w:cs="Times New Roman"/>
          <w:sz w:val="20"/>
          <w:szCs w:val="20"/>
        </w:rPr>
        <w:t>w.w</w:t>
      </w:r>
      <w:proofErr w:type="spellEnd"/>
      <w:r w:rsidRPr="0042070F">
        <w:rPr>
          <w:rFonts w:ascii="Cambria" w:eastAsia="Calibri" w:hAnsi="Cambria" w:cs="Times New Roman"/>
          <w:sz w:val="20"/>
          <w:szCs w:val="20"/>
        </w:rPr>
        <w:t xml:space="preserve"> odsetek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720 Ma 221,</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Wygaśnięcie należności podatkowych wskutek potrącenia wzajemnych zobowiązań urzędu wobec podatnika, zgodnie z art. 65 Ordynacji podatkowej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240 Ma 221,</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Aktualizacja wyceny należności budżetowych – odpis aktualizujący wartość należności budżetowych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751,761 Ma 290,</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Zmniejszenie odpisu aktualizującego należności w wyniku wpłaty zaległości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290 Ma 760,750, i równolegle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221, </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Odpis należności budżetowych, np. z tytułu przedawnienia, umorzenia w części należności objętej odpisem aktualizującym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290 Ma 221,</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Przypis na koniec kwartału należności z tytułu odsetek  za zwłokę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 Ma 840,</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Przekazanie zrealizowanych dochodów budżetowych przez jednostkę budżetową na rachunek budżetu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222 Ma 130,</w:t>
      </w:r>
    </w:p>
    <w:p w:rsidR="003123A5" w:rsidRPr="0042070F" w:rsidRDefault="003123A5" w:rsidP="00982AF4">
      <w:pPr>
        <w:pStyle w:val="Akapitzlist"/>
        <w:numPr>
          <w:ilvl w:val="0"/>
          <w:numId w:val="4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Zaksięgowanie sprawozdania okresowego o dochodach budżetowych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222,</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u w:val="single"/>
        </w:rPr>
      </w:pPr>
      <w:r w:rsidRPr="0042070F">
        <w:rPr>
          <w:rFonts w:ascii="Cambria" w:eastAsia="Calibri" w:hAnsi="Cambria" w:cs="Times New Roman"/>
          <w:sz w:val="20"/>
          <w:szCs w:val="20"/>
          <w:u w:val="single"/>
        </w:rPr>
        <w:t>Przykładowe schematy księgowań zobowiązań z tytułu wydatków budżetowych.</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Zakup nowego środka trwałego niewymagającego montażu – otrzymano fakturę i dostarczono środek trwały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080 Ma 201,</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Zakup nowego środka trwałego wymagającego: montażu, przystosowania i instalacji – otrzymano fakturę na zakupiony środek trwały i usługi montażowe oraz potwierdzono zrealizowanie dostawy i usługi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080 Ma 201,</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Umorzenie, przedawnienie, odpisanie zobowiązań jednostki budżetowej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240 Ma 760 lub 700,</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Naliczenie odsetek z tytułu zwłoki w zapłacie zobowiązania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751  Ma 201,240,</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Lista płac pracowników jednostki:</w:t>
      </w:r>
    </w:p>
    <w:p w:rsidR="003123A5" w:rsidRPr="0042070F" w:rsidRDefault="003123A5" w:rsidP="00982AF4">
      <w:pPr>
        <w:pStyle w:val="Akapitzlist"/>
        <w:numPr>
          <w:ilvl w:val="0"/>
          <w:numId w:val="51"/>
        </w:numPr>
        <w:spacing w:after="0" w:line="240" w:lineRule="auto"/>
        <w:ind w:left="811"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wynagrodzenia brutto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404 Ma 231,,</w:t>
      </w:r>
    </w:p>
    <w:p w:rsidR="003123A5" w:rsidRPr="0042070F" w:rsidRDefault="003123A5" w:rsidP="00982AF4">
      <w:pPr>
        <w:pStyle w:val="Akapitzlist"/>
        <w:numPr>
          <w:ilvl w:val="0"/>
          <w:numId w:val="51"/>
        </w:numPr>
        <w:spacing w:after="0" w:line="240" w:lineRule="auto"/>
        <w:ind w:left="811"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składki ubezpieczenia społecznego obciążające wynagrodzenie pracownika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231 Ma 229,</w:t>
      </w:r>
    </w:p>
    <w:p w:rsidR="003123A5" w:rsidRPr="0042070F" w:rsidRDefault="003123A5" w:rsidP="00982AF4">
      <w:pPr>
        <w:pStyle w:val="Akapitzlist"/>
        <w:numPr>
          <w:ilvl w:val="0"/>
          <w:numId w:val="51"/>
        </w:numPr>
        <w:spacing w:after="0" w:line="240" w:lineRule="auto"/>
        <w:ind w:left="811"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zaliczka na podatek dochodowy od osób fizycznych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231 Ma 225,</w:t>
      </w:r>
    </w:p>
    <w:p w:rsidR="003123A5" w:rsidRPr="0042070F" w:rsidRDefault="003123A5" w:rsidP="00982AF4">
      <w:pPr>
        <w:pStyle w:val="Akapitzlist"/>
        <w:numPr>
          <w:ilvl w:val="0"/>
          <w:numId w:val="51"/>
        </w:numPr>
        <w:spacing w:after="0" w:line="240" w:lineRule="auto"/>
        <w:ind w:left="811"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inne dobrowolne potrącenia, np. składki ubezpieczenia grupowego, spłata pożyczki funduszu świadczeń, inne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231 Ma 240, 234,</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Składka ubezpieczenia społecznego pracowników, składki PFRON płacone przez pracodawcę , czyli jednostkę budżetową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405 Ma 229,</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Podatki i opłaty płacone do budżetu przez jednostkę budżetową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403   Ma 225,</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Wpływ na rachunek bieżący jednostki budżetowej z rachunku budżetu   na realizacją wydatków przez jednostkę budżetową (lub wydatków niewygasających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223,</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Zwrot na rachunek budżetu środków niewykorzystanych do końca roku  na wydatki budżetowe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223 Ma 130,</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Sprawozdanie okresowe RB-28 S  o wydatków budżetowych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223 Ma 800,</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Rozliczenie wykonanych wydatków niewygasających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223 Ma 800,       </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Łączna kwota wydatków budżetowych urzędu wykazanych w wyciągu bankowym do budżetu lub rachunku kredytowego, stanowiąca operację równoważną z przekazaniem z budżetu środków na pokrycie wydatków objętych planem finansowym jednostki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223,</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Łączna kwota niewygasających wydatków urzędu wykazanych w wyciągu bankowym do rachunku środków niewygasających wydatków, stanowiąca operację równoważną przekazaniem z budżetu środków na pokrycie niewygasających wydatków objętych planem finansowym urzędu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223,</w:t>
      </w:r>
    </w:p>
    <w:p w:rsidR="003123A5" w:rsidRPr="0042070F" w:rsidRDefault="003123A5" w:rsidP="00982AF4">
      <w:pPr>
        <w:pStyle w:val="Akapitzlist"/>
        <w:numPr>
          <w:ilvl w:val="0"/>
          <w:numId w:val="5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Przeksięgowanie na koniec roku poz. 12 i 13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223 Ma 800,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u w:val="single"/>
        </w:rPr>
      </w:pPr>
      <w:r w:rsidRPr="0042070F">
        <w:rPr>
          <w:rFonts w:ascii="Cambria" w:eastAsia="Calibri" w:hAnsi="Cambria" w:cs="Times New Roman"/>
          <w:sz w:val="20"/>
          <w:szCs w:val="20"/>
          <w:u w:val="single"/>
        </w:rPr>
        <w:lastRenderedPageBreak/>
        <w:t xml:space="preserve">Przykładowe schematy księgowań innych rozrachunków       </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Zakup usług i materiałów na cele f. świadczeń socjalnych, otrzymano fakturę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851 Ma 240,</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Różnice inwentaryzacyjne stwierdzone w toku inwentaryzacji:</w:t>
      </w:r>
    </w:p>
    <w:p w:rsidR="003123A5" w:rsidRPr="0042070F" w:rsidRDefault="003123A5" w:rsidP="00982AF4">
      <w:pPr>
        <w:pStyle w:val="Akapitzlist"/>
        <w:numPr>
          <w:ilvl w:val="0"/>
          <w:numId w:val="5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nadwyżki składników majątkowych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Konto zespołu „0”,  „1” lub „3” Ma 240,</w:t>
      </w:r>
    </w:p>
    <w:p w:rsidR="003123A5" w:rsidRPr="0042070F" w:rsidRDefault="003123A5" w:rsidP="00982AF4">
      <w:pPr>
        <w:pStyle w:val="Akapitzlist"/>
        <w:numPr>
          <w:ilvl w:val="0"/>
          <w:numId w:val="5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niedobory składników majątkowych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240 Ma konto zespołu „0”, „1”, „3”,</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Obciążenie pracownika w związku z uznaniem jego winy za niedobory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234 Ma 240,101,011,013,310,</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Uznanie nadwyżek inwentaryzacyjnych za przychody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240 Ma 760,</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Uznanie niedoborów inwentaryzacyjnych za naturalne ubytki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761 Ma 240,</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Wydanie z kasy pracownikowi zaliczki na realizację wydatków budżetowych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234 Ma 101,</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Rozliczenie przez pracownika z zaliczki pobranej na wydatki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konto zespołu „4”, 310,080,851 Ma 234,</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Zwrot przez pracownika części niewykorzystanej zaliczki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101 Ma 234,</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Udzielenie pożyczki pracownikowi z ZFŚS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234 Ma 135, 101,</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Zwrot pożyczki z ZFŚS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135,101 Ma 234,</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Zapłata przez pracownika (pożyczkobiorcę) odsetek od pożyczki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135   Ma 851,</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Należności realizowane przez samorządowe jednostki budżetowe na rzecz budżetu państwa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 Ma 225,</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Wpłata należności z tytułu dochodów budżetu państwa w samorządowej jednostce budżetowej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221,</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Przekazanie wykonanych przez samorządową jednostkę budżetową dochodów budżetu państwa na rachunek budżetu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225 Ma 130,</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Aktualizacja wyceny należności budżetu państwa realizowanych przez samorządową jednostkę budżetową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 Ma 290,</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Odpisanie należności budżetu państwa (przedawnionych, umorzonych) realizowanych przez samorządową jednostkę budżetową:</w:t>
      </w:r>
    </w:p>
    <w:p w:rsidR="003123A5" w:rsidRPr="0042070F" w:rsidRDefault="003123A5" w:rsidP="00982AF4">
      <w:pPr>
        <w:pStyle w:val="Akapitzlist"/>
        <w:numPr>
          <w:ilvl w:val="0"/>
          <w:numId w:val="54"/>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część należności objęta wcześniejszym  odpisem aktualizującym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290 Ma 221,</w:t>
      </w:r>
    </w:p>
    <w:p w:rsidR="003123A5" w:rsidRPr="0042070F" w:rsidRDefault="003123A5" w:rsidP="00982AF4">
      <w:pPr>
        <w:pStyle w:val="Akapitzlist"/>
        <w:numPr>
          <w:ilvl w:val="0"/>
          <w:numId w:val="54"/>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należność w części nieobjętej aktualizacją wyceny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225 Ma 221,</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Odpisy aktualizujące należności  funduszu świadczeń socjalnych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851 Ma 290,</w:t>
      </w:r>
    </w:p>
    <w:p w:rsidR="003123A5" w:rsidRPr="0042070F" w:rsidRDefault="003123A5" w:rsidP="00982AF4">
      <w:pPr>
        <w:pStyle w:val="Akapitzlist"/>
        <w:numPr>
          <w:ilvl w:val="0"/>
          <w:numId w:val="5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Odpisanie należności przedawnionych i umorzonych funduszu świadczeń socjalnych </w:t>
      </w:r>
    </w:p>
    <w:p w:rsidR="003123A5" w:rsidRPr="0042070F" w:rsidRDefault="003123A5" w:rsidP="00982AF4">
      <w:pPr>
        <w:pStyle w:val="Akapitzlist"/>
        <w:numPr>
          <w:ilvl w:val="0"/>
          <w:numId w:val="55"/>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 części objętej odpisem aktualizującym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290 Ma 234,</w:t>
      </w:r>
    </w:p>
    <w:p w:rsidR="003123A5" w:rsidRPr="0042070F" w:rsidRDefault="003123A5" w:rsidP="00982AF4">
      <w:pPr>
        <w:pStyle w:val="Akapitzlist"/>
        <w:numPr>
          <w:ilvl w:val="0"/>
          <w:numId w:val="55"/>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 części nieobjętej odpisem aktualizującym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851 Ma 234. </w:t>
      </w:r>
    </w:p>
    <w:p w:rsidR="00527A0A" w:rsidRPr="0042070F" w:rsidRDefault="00527A0A" w:rsidP="00527A0A">
      <w:pPr>
        <w:pStyle w:val="Akapitzlist"/>
        <w:spacing w:after="0" w:line="240" w:lineRule="auto"/>
        <w:jc w:val="both"/>
        <w:rPr>
          <w:rFonts w:ascii="Cambria" w:eastAsia="Calibri" w:hAnsi="Cambria" w:cs="Times New Roman"/>
          <w:sz w:val="20"/>
          <w:szCs w:val="20"/>
        </w:rPr>
      </w:pPr>
    </w:p>
    <w:p w:rsidR="00527A0A"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Zespół 3 - "Materiały i towary"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Konta zespołu 3 "Materiały i towary" służą do ewidencji zapasów materiałów. Ewidencja szczegółowa prowadzona do konta 310   powinna zapewnić możliwość ustalenia stanu zapasów  materiałów objętych ewidencją ilościowo-wartościową  według ich poszczególnych rodzajów.</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310 - "Materiały"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310 służy do ewidencji zapasów materiałów( biurowych, opału, paliwa), w tym także opakowań i odpadków znajdujących się we własnym i obcym magazynie. </w:t>
      </w:r>
    </w:p>
    <w:p w:rsidR="003123A5" w:rsidRPr="0042070F" w:rsidRDefault="003123A5" w:rsidP="003123A5">
      <w:pPr>
        <w:spacing w:after="0" w:line="240" w:lineRule="auto"/>
        <w:jc w:val="both"/>
        <w:rPr>
          <w:rFonts w:ascii="Cambria" w:eastAsia="Calibri" w:hAnsi="Cambria" w:cs="Times New Roman"/>
          <w:sz w:val="20"/>
          <w:szCs w:val="20"/>
          <w:lang w:eastAsia="ar-SA"/>
        </w:rPr>
      </w:pP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310 ujmuje się zwiększenie zapasów materiałów na koniec roku o wartość ustalonych na podstawie inwentaryzacji materiałów rozchodowych, a nie zużytych – Ma konta Zespołu „4” i  851.</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ujmuje się rozchód materiałów przeznaczonych do zużycia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Zespołu „ 4 ”  i  851.</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310 może wykazywać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które wyraża stan zapasów materiałów  nie zużytych na dzień bilansowy.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Materiały,  takie jak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materiały biurowe, części do napraw bieżących, części zamienne do komputerów, środki czystości, są one wydawane bezpośrednio do użytkowania i odpisywane  są bezpośrednio w koszty w momencie ich zakupu(rezygnując z ewidencji wartościowej). W przypadku gdy część z nich nie zostanie zużyta  do końca roku obrotowego, to te pozostałe ilości materiałów obejmuje się spisem z natury i ujmuje ich wartość na koncie 310, zmniejszając równocześnie  koszty Zespołu „ 4”. </w:t>
      </w:r>
    </w:p>
    <w:p w:rsidR="003123A5" w:rsidRPr="0042070F" w:rsidRDefault="00327909"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310 prowadzi się konta analityczne:</w:t>
      </w:r>
    </w:p>
    <w:p w:rsidR="00327909" w:rsidRPr="0042070F" w:rsidRDefault="00327909"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310-1 – Materiały.</w:t>
      </w:r>
    </w:p>
    <w:p w:rsidR="00327909" w:rsidRPr="0042070F" w:rsidRDefault="00327909"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lang w:eastAsia="ar-SA"/>
        </w:rPr>
      </w:pPr>
      <w:r w:rsidRPr="0042070F">
        <w:rPr>
          <w:rFonts w:ascii="Cambria" w:eastAsia="Calibri" w:hAnsi="Cambria" w:cs="Times New Roman"/>
          <w:b/>
          <w:sz w:val="20"/>
          <w:szCs w:val="20"/>
        </w:rPr>
        <w:t>Zespół 4 - "Koszty według rodzajów i ich rozliczenie"</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 xml:space="preserve">Konta zespołu 4 „Koszty według rodzajów i ich rozliczenie” służą do ewidencji kosztów w układzie rodzajowym i ich rozliczenie . Poniesione koszty ujmuje się w księgach rachunkowych w momencie ich </w:t>
      </w:r>
      <w:r w:rsidRPr="0042070F">
        <w:rPr>
          <w:rFonts w:ascii="Cambria" w:eastAsia="Calibri" w:hAnsi="Cambria" w:cs="Times New Roman"/>
          <w:sz w:val="20"/>
          <w:szCs w:val="20"/>
        </w:rPr>
        <w:lastRenderedPageBreak/>
        <w:t xml:space="preserve">powstania niezależnie od terminu  ich zapłaty. Zmniejszenia uprzednio zarachowanych kosztów dokonuje  się na podstawie dokumentów korygujących koszty (np. faktur korygujących).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Nie księguje się na kontach zespołu 4 kosztów finansowych, kosztów inwestycji, pozostałych kosztów operacyjnych i strat nadzwyczajnych.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Ewidencję szczegółową  kosztów rodzajowych prowadzi się według podziałek klasyfikacji planu finansowego oraz w przekrojach dostosowanych do potrzeb planowania, analizy oraz  w sposób umożliwiający sporządzenie sprawozdań finansowych , sprawozdań budżetowych lub innych sprawozdań określonych w odrębnych przepisach obowiązujących jednostkę.</w:t>
      </w:r>
      <w:r w:rsidR="003420C4" w:rsidRPr="0042070F">
        <w:rPr>
          <w:rFonts w:ascii="Cambria" w:eastAsia="Calibri" w:hAnsi="Cambria" w:cs="Times New Roman"/>
          <w:sz w:val="20"/>
          <w:szCs w:val="20"/>
        </w:rPr>
        <w:t xml:space="preserve"> </w:t>
      </w:r>
      <w:r w:rsidRPr="0042070F">
        <w:rPr>
          <w:rFonts w:ascii="Cambria" w:eastAsia="Calibri" w:hAnsi="Cambria" w:cs="Times New Roman"/>
          <w:sz w:val="20"/>
          <w:szCs w:val="20"/>
        </w:rPr>
        <w:t xml:space="preserve">Konta zespołu 4 mogą wykazywać w ciągu roku obrotowego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które wyraża wysokość kosztów poniesionych.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Zmniejszenie (korekta) kosztu w trakcie roku, którego dotyczy nie jest ewidencjonowana jako przychód, niezależnie od okresu sprawozdawczego którego dotyczą.</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Saldo konta 400 przenosi się w końcu roku obrotowego na konto 860.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400 „ Amortyzacja”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400 służy do ewidencji kosztów amortyzacji od środków trwałych i wartości niematerialnych i prawnych, od których odpisy umorzeniowe są dokonywane stopniowo według stawek amortyzacyjnych określonych w przepisach o podatku dochodowym od osób prawnych.</w:t>
      </w:r>
    </w:p>
    <w:p w:rsidR="00EB0E38" w:rsidRPr="0042070F" w:rsidRDefault="00EB0E3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400 ujmuje się odpisy amortyzacyjne w korespondencji   z kontem 071, a na stronie Ma przeniesienie kosztów amortyzacji na wynik finansowy.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400  wykazuje w ciągu roku obrotowego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które wyraża wysokość poniesionych kosztów amortyzacji.</w:t>
      </w:r>
    </w:p>
    <w:p w:rsidR="00EB0E38" w:rsidRPr="0042070F" w:rsidRDefault="00327909"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 400 prowadzi się konto analityczne:</w:t>
      </w:r>
    </w:p>
    <w:p w:rsidR="00327909" w:rsidRPr="0042070F" w:rsidRDefault="00327909"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400-1 Amortyzacja</w:t>
      </w:r>
    </w:p>
    <w:p w:rsidR="00327909" w:rsidRPr="0042070F" w:rsidRDefault="00327909"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400 przenosi się pod datą ostatniego dnia roku obrotowego na konto 860 – wynik finansowy.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koniec roku obrotowego  konto 400 nie wykazuje salda.</w:t>
      </w:r>
    </w:p>
    <w:p w:rsidR="00EB0E38" w:rsidRPr="0042070F" w:rsidRDefault="00EB0E3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401 „Zużycie materiałów i energii”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401 służy do ewidencji kosztów zużycia  materiałów i energii na cele działalności podstawowej, pomocniczej i ogólnego zarządu.</w:t>
      </w:r>
    </w:p>
    <w:p w:rsidR="00EB0E38" w:rsidRPr="0042070F" w:rsidRDefault="00EB0E3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401 ujmuje się poniesione koszty z tytułu:</w:t>
      </w:r>
    </w:p>
    <w:p w:rsidR="003123A5" w:rsidRPr="0042070F" w:rsidRDefault="003123A5" w:rsidP="00982AF4">
      <w:pPr>
        <w:pStyle w:val="Akapitzlist"/>
        <w:numPr>
          <w:ilvl w:val="0"/>
          <w:numId w:val="5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zakupu materiałów i wyposażenia (§ 4210)</w:t>
      </w:r>
    </w:p>
    <w:p w:rsidR="003123A5" w:rsidRPr="0042070F" w:rsidRDefault="003123A5" w:rsidP="00982AF4">
      <w:pPr>
        <w:pStyle w:val="Akapitzlist"/>
        <w:numPr>
          <w:ilvl w:val="0"/>
          <w:numId w:val="5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zakupu środków żywności (§ 4220),</w:t>
      </w:r>
    </w:p>
    <w:p w:rsidR="003123A5" w:rsidRPr="0042070F" w:rsidRDefault="003123A5" w:rsidP="00982AF4">
      <w:pPr>
        <w:pStyle w:val="Akapitzlist"/>
        <w:numPr>
          <w:ilvl w:val="0"/>
          <w:numId w:val="5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zakupu pomocy naukowych, dydaktycznych i książek (§ 4240),  </w:t>
      </w:r>
    </w:p>
    <w:p w:rsidR="003123A5" w:rsidRPr="0042070F" w:rsidRDefault="003123A5" w:rsidP="00982AF4">
      <w:pPr>
        <w:pStyle w:val="Akapitzlist"/>
        <w:numPr>
          <w:ilvl w:val="0"/>
          <w:numId w:val="5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zakupu energii(§ 4260) obejmujący opłaty za dostawę energii elektrycznej, cieplnej  i innej, gazu oraz wody.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401 ujmuję zmniejszenie poniesionych kosztów z </w:t>
      </w:r>
      <w:proofErr w:type="spellStart"/>
      <w:r w:rsidRPr="0042070F">
        <w:rPr>
          <w:rFonts w:ascii="Cambria" w:eastAsia="Calibri" w:hAnsi="Cambria" w:cs="Times New Roman"/>
          <w:sz w:val="20"/>
          <w:szCs w:val="20"/>
        </w:rPr>
        <w:t>ww</w:t>
      </w:r>
      <w:proofErr w:type="spellEnd"/>
      <w:r w:rsidRPr="0042070F">
        <w:rPr>
          <w:rFonts w:ascii="Cambria" w:eastAsia="Calibri" w:hAnsi="Cambria" w:cs="Times New Roman"/>
          <w:sz w:val="20"/>
          <w:szCs w:val="20"/>
        </w:rPr>
        <w:t xml:space="preserve"> tytułów oraz na dzień bilansowy przeniesienie salda poniesionych w ciągu roku kosztów  na konto 860.</w:t>
      </w:r>
    </w:p>
    <w:p w:rsidR="003123A5" w:rsidRPr="0042070F" w:rsidRDefault="00327909"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401 prowadzi się konto analityczne:</w:t>
      </w:r>
    </w:p>
    <w:p w:rsidR="00327909" w:rsidRPr="0042070F" w:rsidRDefault="00327909"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401-1 Zużycie materiałów i energii</w:t>
      </w:r>
    </w:p>
    <w:p w:rsidR="00327909" w:rsidRPr="0042070F" w:rsidRDefault="00327909"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402 „ Usługi obce”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402 służy ewidencji kosztów z tytułu usług obcych na rzecz działalności podstawowej jednostki.</w:t>
      </w:r>
    </w:p>
    <w:p w:rsidR="00EB0E38" w:rsidRPr="0042070F" w:rsidRDefault="00EB0E3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402 ujmuje się poniesione koszty z tytułu:</w:t>
      </w:r>
    </w:p>
    <w:p w:rsidR="003123A5" w:rsidRPr="0042070F" w:rsidRDefault="003123A5" w:rsidP="00982AF4">
      <w:pPr>
        <w:pStyle w:val="Akapitzlist"/>
        <w:numPr>
          <w:ilvl w:val="0"/>
          <w:numId w:val="57"/>
        </w:numPr>
        <w:spacing w:after="0" w:line="240" w:lineRule="auto"/>
        <w:ind w:left="454"/>
        <w:jc w:val="both"/>
        <w:rPr>
          <w:rFonts w:ascii="Cambria" w:eastAsia="Calibri" w:hAnsi="Cambria" w:cs="Times New Roman"/>
          <w:sz w:val="20"/>
          <w:szCs w:val="20"/>
        </w:rPr>
      </w:pPr>
      <w:r w:rsidRPr="0042070F">
        <w:rPr>
          <w:rFonts w:ascii="Cambria" w:eastAsia="Calibri" w:hAnsi="Cambria" w:cs="Times New Roman"/>
          <w:sz w:val="20"/>
          <w:szCs w:val="20"/>
        </w:rPr>
        <w:t>zakupu usług remontowych( § 4270),</w:t>
      </w:r>
    </w:p>
    <w:p w:rsidR="003123A5" w:rsidRPr="0042070F" w:rsidRDefault="003123A5" w:rsidP="00982AF4">
      <w:pPr>
        <w:pStyle w:val="Akapitzlist"/>
        <w:numPr>
          <w:ilvl w:val="0"/>
          <w:numId w:val="57"/>
        </w:numPr>
        <w:spacing w:after="0" w:line="240" w:lineRule="auto"/>
        <w:ind w:left="454"/>
        <w:jc w:val="both"/>
        <w:rPr>
          <w:rFonts w:ascii="Cambria" w:eastAsia="Calibri" w:hAnsi="Cambria" w:cs="Times New Roman"/>
          <w:sz w:val="20"/>
          <w:szCs w:val="20"/>
        </w:rPr>
      </w:pPr>
      <w:r w:rsidRPr="0042070F">
        <w:rPr>
          <w:rFonts w:ascii="Cambria" w:eastAsia="Calibri" w:hAnsi="Cambria" w:cs="Times New Roman"/>
          <w:sz w:val="20"/>
          <w:szCs w:val="20"/>
        </w:rPr>
        <w:t>zakupu usług pozostałych – poza dopłatami do biletów dla uczniów dojeżdżających do szkół (§ 4300),</w:t>
      </w:r>
    </w:p>
    <w:p w:rsidR="003123A5" w:rsidRPr="0042070F" w:rsidRDefault="003123A5" w:rsidP="00982AF4">
      <w:pPr>
        <w:pStyle w:val="Akapitzlist"/>
        <w:numPr>
          <w:ilvl w:val="0"/>
          <w:numId w:val="57"/>
        </w:numPr>
        <w:spacing w:after="0" w:line="240" w:lineRule="auto"/>
        <w:ind w:left="454"/>
        <w:jc w:val="both"/>
        <w:rPr>
          <w:rFonts w:ascii="Cambria" w:eastAsia="Calibri" w:hAnsi="Cambria" w:cs="Times New Roman"/>
          <w:sz w:val="20"/>
          <w:szCs w:val="20"/>
        </w:rPr>
      </w:pPr>
      <w:r w:rsidRPr="0042070F">
        <w:rPr>
          <w:rFonts w:ascii="Cambria" w:eastAsia="Calibri" w:hAnsi="Cambria" w:cs="Times New Roman"/>
          <w:sz w:val="20"/>
          <w:szCs w:val="20"/>
        </w:rPr>
        <w:t>zakupu usług przez jednostkę samorządową od innych jednostek samorządowych - za pobyt w domu pomocy społecznej (§ 4330),</w:t>
      </w:r>
    </w:p>
    <w:p w:rsidR="003123A5" w:rsidRPr="0042070F" w:rsidRDefault="003123A5" w:rsidP="00982AF4">
      <w:pPr>
        <w:pStyle w:val="Akapitzlist"/>
        <w:numPr>
          <w:ilvl w:val="0"/>
          <w:numId w:val="57"/>
        </w:numPr>
        <w:spacing w:after="0" w:line="240" w:lineRule="auto"/>
        <w:ind w:left="454"/>
        <w:jc w:val="both"/>
        <w:rPr>
          <w:rFonts w:ascii="Cambria" w:eastAsia="Calibri" w:hAnsi="Cambria" w:cs="Times New Roman"/>
          <w:sz w:val="20"/>
          <w:szCs w:val="20"/>
        </w:rPr>
      </w:pPr>
      <w:r w:rsidRPr="0042070F">
        <w:rPr>
          <w:rFonts w:ascii="Cambria" w:eastAsia="Calibri" w:hAnsi="Cambria" w:cs="Times New Roman"/>
          <w:sz w:val="20"/>
          <w:szCs w:val="20"/>
        </w:rPr>
        <w:t>zakupu usług remontowo-konserwacyjnych dotyczących obiektów zabytkowych  (§ 4340)</w:t>
      </w:r>
    </w:p>
    <w:p w:rsidR="003123A5" w:rsidRPr="0042070F" w:rsidRDefault="003123A5" w:rsidP="00982AF4">
      <w:pPr>
        <w:pStyle w:val="Akapitzlist"/>
        <w:numPr>
          <w:ilvl w:val="0"/>
          <w:numId w:val="57"/>
        </w:numPr>
        <w:spacing w:after="0" w:line="240" w:lineRule="auto"/>
        <w:ind w:left="454"/>
        <w:jc w:val="both"/>
        <w:rPr>
          <w:rFonts w:ascii="Cambria" w:eastAsia="Calibri" w:hAnsi="Cambria" w:cs="Times New Roman"/>
          <w:sz w:val="20"/>
          <w:szCs w:val="20"/>
        </w:rPr>
      </w:pPr>
      <w:r w:rsidRPr="0042070F">
        <w:rPr>
          <w:rFonts w:ascii="Cambria" w:eastAsia="Calibri" w:hAnsi="Cambria" w:cs="Times New Roman"/>
          <w:sz w:val="20"/>
          <w:szCs w:val="20"/>
        </w:rPr>
        <w:t>zakupu usług telekomunikacyjnych (§ 4360),</w:t>
      </w:r>
    </w:p>
    <w:p w:rsidR="003123A5" w:rsidRPr="0042070F" w:rsidRDefault="003123A5" w:rsidP="00982AF4">
      <w:pPr>
        <w:pStyle w:val="Akapitzlist"/>
        <w:numPr>
          <w:ilvl w:val="0"/>
          <w:numId w:val="57"/>
        </w:numPr>
        <w:spacing w:after="0" w:line="240" w:lineRule="auto"/>
        <w:ind w:left="454"/>
        <w:jc w:val="both"/>
        <w:rPr>
          <w:rFonts w:ascii="Cambria" w:eastAsia="Calibri" w:hAnsi="Cambria" w:cs="Times New Roman"/>
          <w:sz w:val="20"/>
          <w:szCs w:val="20"/>
        </w:rPr>
      </w:pPr>
      <w:r w:rsidRPr="0042070F">
        <w:rPr>
          <w:rFonts w:ascii="Cambria" w:eastAsia="Calibri" w:hAnsi="Cambria" w:cs="Times New Roman"/>
          <w:sz w:val="20"/>
          <w:szCs w:val="20"/>
        </w:rPr>
        <w:t xml:space="preserve">zakupu usług obejmujących tłumaczenia (§ 4380),  </w:t>
      </w:r>
    </w:p>
    <w:p w:rsidR="003420C4" w:rsidRPr="0042070F" w:rsidRDefault="003123A5" w:rsidP="00982AF4">
      <w:pPr>
        <w:pStyle w:val="Akapitzlist"/>
        <w:numPr>
          <w:ilvl w:val="0"/>
          <w:numId w:val="57"/>
        </w:numPr>
        <w:spacing w:after="0" w:line="240" w:lineRule="auto"/>
        <w:ind w:left="454"/>
        <w:jc w:val="both"/>
        <w:rPr>
          <w:rFonts w:ascii="Cambria" w:eastAsia="Calibri" w:hAnsi="Cambria" w:cs="Times New Roman"/>
          <w:sz w:val="20"/>
          <w:szCs w:val="20"/>
        </w:rPr>
      </w:pPr>
      <w:r w:rsidRPr="0042070F">
        <w:rPr>
          <w:rFonts w:ascii="Cambria" w:eastAsia="Calibri" w:hAnsi="Cambria" w:cs="Times New Roman"/>
          <w:sz w:val="20"/>
          <w:szCs w:val="20"/>
        </w:rPr>
        <w:t>zakup usług obejmujących wykonanie ekspertyz, analiz i opinii(§ 4390),</w:t>
      </w:r>
    </w:p>
    <w:p w:rsidR="00B80C7C" w:rsidRPr="0042070F" w:rsidRDefault="003123A5" w:rsidP="00982AF4">
      <w:pPr>
        <w:pStyle w:val="Akapitzlist"/>
        <w:numPr>
          <w:ilvl w:val="0"/>
          <w:numId w:val="57"/>
        </w:numPr>
        <w:spacing w:after="0" w:line="240" w:lineRule="auto"/>
        <w:ind w:left="454"/>
        <w:jc w:val="both"/>
        <w:rPr>
          <w:rFonts w:ascii="Cambria" w:eastAsia="Calibri" w:hAnsi="Cambria" w:cs="Times New Roman"/>
          <w:sz w:val="20"/>
          <w:szCs w:val="20"/>
        </w:rPr>
      </w:pPr>
      <w:r w:rsidRPr="0042070F">
        <w:rPr>
          <w:rFonts w:ascii="Cambria" w:eastAsia="Calibri" w:hAnsi="Cambria" w:cs="Times New Roman"/>
          <w:sz w:val="20"/>
          <w:szCs w:val="20"/>
        </w:rPr>
        <w:t>opłaty czynszowe za pomies</w:t>
      </w:r>
      <w:r w:rsidR="00B80C7C" w:rsidRPr="0042070F">
        <w:rPr>
          <w:rFonts w:ascii="Cambria" w:eastAsia="Calibri" w:hAnsi="Cambria" w:cs="Times New Roman"/>
          <w:sz w:val="20"/>
          <w:szCs w:val="20"/>
        </w:rPr>
        <w:t>zczenia biurowe i inne (§ 4400),</w:t>
      </w:r>
    </w:p>
    <w:p w:rsidR="003123A5" w:rsidRPr="0042070F" w:rsidRDefault="00B80C7C" w:rsidP="00982AF4">
      <w:pPr>
        <w:pStyle w:val="Akapitzlist"/>
        <w:numPr>
          <w:ilvl w:val="0"/>
          <w:numId w:val="57"/>
        </w:numPr>
        <w:spacing w:after="0" w:line="240" w:lineRule="auto"/>
        <w:ind w:left="454"/>
        <w:jc w:val="both"/>
        <w:rPr>
          <w:rFonts w:ascii="Cambria" w:eastAsia="Calibri" w:hAnsi="Cambria" w:cs="Times New Roman"/>
          <w:sz w:val="20"/>
          <w:szCs w:val="20"/>
        </w:rPr>
      </w:pPr>
      <w:r w:rsidRPr="0042070F">
        <w:rPr>
          <w:rFonts w:ascii="Cambria" w:eastAsia="Calibri" w:hAnsi="Cambria" w:cs="Times New Roman"/>
          <w:sz w:val="20"/>
          <w:szCs w:val="20"/>
        </w:rPr>
        <w:lastRenderedPageBreak/>
        <w:t>udostępnienie terminala z adnotacją, że opłacona prze Fundację Polska bezgotówkowa w ramach dofinansowania (§4300).</w:t>
      </w:r>
      <w:r w:rsidR="003123A5" w:rsidRPr="0042070F">
        <w:rPr>
          <w:rFonts w:ascii="Cambria" w:eastAsia="Calibri" w:hAnsi="Cambria" w:cs="Times New Roman"/>
          <w:sz w:val="20"/>
          <w:szCs w:val="20"/>
        </w:rPr>
        <w:t xml:space="preserve">   </w:t>
      </w:r>
    </w:p>
    <w:p w:rsidR="00EB0E38" w:rsidRPr="0042070F" w:rsidRDefault="00EB0E38" w:rsidP="00EB0E38">
      <w:pPr>
        <w:spacing w:after="0" w:line="240" w:lineRule="auto"/>
        <w:ind w:left="454"/>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402 ujmuje się zmniejszenie poniesionych </w:t>
      </w:r>
      <w:proofErr w:type="spellStart"/>
      <w:r w:rsidRPr="0042070F">
        <w:rPr>
          <w:rFonts w:ascii="Cambria" w:eastAsia="Calibri" w:hAnsi="Cambria" w:cs="Times New Roman"/>
          <w:sz w:val="20"/>
          <w:szCs w:val="20"/>
        </w:rPr>
        <w:t>ww</w:t>
      </w:r>
      <w:proofErr w:type="spellEnd"/>
      <w:r w:rsidRPr="0042070F">
        <w:rPr>
          <w:rFonts w:ascii="Cambria" w:eastAsia="Calibri" w:hAnsi="Cambria" w:cs="Times New Roman"/>
          <w:sz w:val="20"/>
          <w:szCs w:val="20"/>
        </w:rPr>
        <w:t xml:space="preserve"> kosztów oraz  na dzień bilansowych przeniesienie salda poniesionych w ciągu  roku kosztów usług obcych na konto 860.</w:t>
      </w:r>
    </w:p>
    <w:p w:rsidR="003420C4"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Do konta 402 prowadzi się konto analityczne:</w:t>
      </w:r>
    </w:p>
    <w:p w:rsidR="00B80C7C"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402-1 Usługi obce</w:t>
      </w:r>
    </w:p>
    <w:p w:rsidR="00B80C7C" w:rsidRPr="0042070F" w:rsidRDefault="00B80C7C"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403”Podatki i opłaty”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403 służy do ewidencji w szczególności kosztów z tytułu podatku od nieruchomości i podatku od środków transportowych, podatku od czynności cywilno-prawnych, opłaty skarbowej, opłaty notarialnej i opłaty administracyjnej oraz składek i wpłat do organizacji międzynarodowych.</w:t>
      </w:r>
    </w:p>
    <w:p w:rsidR="00E1045E" w:rsidRPr="0042070F" w:rsidRDefault="00E1045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403 księguje się koszty z tytułu:</w:t>
      </w:r>
    </w:p>
    <w:p w:rsidR="003123A5" w:rsidRPr="0042070F" w:rsidRDefault="003123A5" w:rsidP="00982AF4">
      <w:pPr>
        <w:pStyle w:val="Akapitzlist"/>
        <w:numPr>
          <w:ilvl w:val="0"/>
          <w:numId w:val="5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wpłaty na rzecz na rzecz izb rolniczych 2 % uzyskanych wpływów podatku rolnego (§ 2850)</w:t>
      </w:r>
    </w:p>
    <w:p w:rsidR="003123A5" w:rsidRPr="0042070F" w:rsidRDefault="003123A5" w:rsidP="00982AF4">
      <w:pPr>
        <w:pStyle w:val="Akapitzlist"/>
        <w:numPr>
          <w:ilvl w:val="0"/>
          <w:numId w:val="5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podatku od nieruchomości (§ 4480),</w:t>
      </w:r>
    </w:p>
    <w:p w:rsidR="003123A5" w:rsidRPr="0042070F" w:rsidRDefault="003123A5" w:rsidP="00982AF4">
      <w:pPr>
        <w:pStyle w:val="Akapitzlist"/>
        <w:numPr>
          <w:ilvl w:val="0"/>
          <w:numId w:val="5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pozostałych podatków  na rzecz budżetu państwa (§4490),</w:t>
      </w:r>
    </w:p>
    <w:p w:rsidR="003123A5" w:rsidRPr="0042070F" w:rsidRDefault="003123A5" w:rsidP="00982AF4">
      <w:pPr>
        <w:pStyle w:val="Akapitzlist"/>
        <w:numPr>
          <w:ilvl w:val="0"/>
          <w:numId w:val="5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pozostałych podatków  na rzecz budżetu jednostki samorządu terytorialnego(§ 4500),</w:t>
      </w:r>
    </w:p>
    <w:p w:rsidR="003123A5" w:rsidRPr="0042070F" w:rsidRDefault="003123A5" w:rsidP="00982AF4">
      <w:pPr>
        <w:pStyle w:val="Akapitzlist"/>
        <w:numPr>
          <w:ilvl w:val="0"/>
          <w:numId w:val="5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opłaty na rzecz budżetu państwa (§ 4510),</w:t>
      </w:r>
    </w:p>
    <w:p w:rsidR="003123A5" w:rsidRPr="0042070F" w:rsidRDefault="003123A5" w:rsidP="00982AF4">
      <w:pPr>
        <w:pStyle w:val="Akapitzlist"/>
        <w:numPr>
          <w:ilvl w:val="0"/>
          <w:numId w:val="5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opłaty na rzecz budżetu jednostki samorządu terytorialnego ( § 4520),</w:t>
      </w:r>
    </w:p>
    <w:p w:rsidR="003123A5" w:rsidRPr="0042070F" w:rsidRDefault="003123A5" w:rsidP="00982AF4">
      <w:pPr>
        <w:pStyle w:val="Akapitzlist"/>
        <w:numPr>
          <w:ilvl w:val="0"/>
          <w:numId w:val="5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podatek od towarów i usług (VAT) – (§ 4530)</w:t>
      </w:r>
    </w:p>
    <w:p w:rsidR="003123A5" w:rsidRPr="0042070F" w:rsidRDefault="003123A5" w:rsidP="00982AF4">
      <w:pPr>
        <w:pStyle w:val="Akapitzlist"/>
        <w:numPr>
          <w:ilvl w:val="0"/>
          <w:numId w:val="5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składki i wpłaty do organizacji międzynarodowych (§4540)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403 ujmuje się zmniejszenie poniesionych </w:t>
      </w:r>
      <w:proofErr w:type="spellStart"/>
      <w:r w:rsidRPr="0042070F">
        <w:rPr>
          <w:rFonts w:ascii="Cambria" w:eastAsia="Calibri" w:hAnsi="Cambria" w:cs="Times New Roman"/>
          <w:sz w:val="20"/>
          <w:szCs w:val="20"/>
        </w:rPr>
        <w:t>ww</w:t>
      </w:r>
      <w:proofErr w:type="spellEnd"/>
      <w:r w:rsidRPr="0042070F">
        <w:rPr>
          <w:rFonts w:ascii="Cambria" w:eastAsia="Calibri" w:hAnsi="Cambria" w:cs="Times New Roman"/>
          <w:sz w:val="20"/>
          <w:szCs w:val="20"/>
        </w:rPr>
        <w:t xml:space="preserve"> kosztów oraz  na dzień bilansowych przeniesienie salda poniesionych w ciągu roku kosztów usług obcych na konto 860.</w:t>
      </w:r>
    </w:p>
    <w:p w:rsidR="003123A5"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403 prowadzi się konto analityczne:</w:t>
      </w:r>
    </w:p>
    <w:p w:rsidR="00B80C7C"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403-1 Podatki i opłaty</w:t>
      </w:r>
    </w:p>
    <w:p w:rsidR="00B80C7C" w:rsidRPr="0042070F" w:rsidRDefault="00B80C7C"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404 „ Wynagrodzenia”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404 służy do ewidencji kosztów działalności podstawowej z tytułu wynagrodzeń pracowników i innymi osobami fizycznymi zatrudnionymi na podstawie umowy o pracę, umowę zlecenia, umowy o dzieło, umowy agencyjnej i innych umów zgodnie z odrębnymi przypisami.</w:t>
      </w:r>
    </w:p>
    <w:p w:rsidR="00EB0E38" w:rsidRPr="0042070F" w:rsidRDefault="00EB0E3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ujmuje się koszty z tytułu:</w:t>
      </w:r>
    </w:p>
    <w:p w:rsidR="00EB0E38" w:rsidRPr="0042070F" w:rsidRDefault="003123A5" w:rsidP="00982AF4">
      <w:pPr>
        <w:pStyle w:val="Akapitzlist"/>
        <w:numPr>
          <w:ilvl w:val="0"/>
          <w:numId w:val="59"/>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wynagrodzeń osobowych pracowników(§ 4010),- dodatkowego wynagrodzenia rocznego(§ 4040),</w:t>
      </w:r>
    </w:p>
    <w:p w:rsidR="00EB0E38" w:rsidRPr="0042070F" w:rsidRDefault="003123A5" w:rsidP="00982AF4">
      <w:pPr>
        <w:pStyle w:val="Akapitzlist"/>
        <w:numPr>
          <w:ilvl w:val="0"/>
          <w:numId w:val="59"/>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wynagrodzenia bezosobowego (§ 4170),</w:t>
      </w:r>
    </w:p>
    <w:p w:rsidR="003123A5" w:rsidRPr="0042070F" w:rsidRDefault="003123A5" w:rsidP="00982AF4">
      <w:pPr>
        <w:pStyle w:val="Akapitzlist"/>
        <w:numPr>
          <w:ilvl w:val="0"/>
          <w:numId w:val="59"/>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wynagrodzeń agencyjno-prowizyjne (§4100),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404 ujmuje się zmniejszenie poniesionych </w:t>
      </w:r>
      <w:proofErr w:type="spellStart"/>
      <w:r w:rsidRPr="0042070F">
        <w:rPr>
          <w:rFonts w:ascii="Cambria" w:eastAsia="Calibri" w:hAnsi="Cambria" w:cs="Times New Roman"/>
          <w:sz w:val="20"/>
          <w:szCs w:val="20"/>
        </w:rPr>
        <w:t>ww</w:t>
      </w:r>
      <w:proofErr w:type="spellEnd"/>
      <w:r w:rsidRPr="0042070F">
        <w:rPr>
          <w:rFonts w:ascii="Cambria" w:eastAsia="Calibri" w:hAnsi="Cambria" w:cs="Times New Roman"/>
          <w:sz w:val="20"/>
          <w:szCs w:val="20"/>
        </w:rPr>
        <w:t xml:space="preserve"> kosztów oraz  na dzień bilansowych przeniesienie salda poniesionych w ciągu  roku kosztów usług obcych na konto 860.</w:t>
      </w:r>
    </w:p>
    <w:p w:rsidR="00BD3116"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kota 404 prowadzi się konto analityczne:</w:t>
      </w:r>
    </w:p>
    <w:p w:rsidR="00B80C7C"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404-1 Wynagrodzenia</w:t>
      </w:r>
    </w:p>
    <w:p w:rsidR="00B80C7C" w:rsidRPr="0042070F" w:rsidRDefault="00B80C7C"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405 „ Ubezpieczenia społeczne i inne świadczenia”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405 służy do ewidencji kosztów działalności podstawowej z tytułu różnego rodzaju świadczeń na rzecz pracowników i osób fizycznych zatrudnionych  na podstawie umowy o pracę, umowę o dzieło i innych umów , które  nie są zaliczane do wynagrodzeń.</w:t>
      </w:r>
    </w:p>
    <w:p w:rsidR="00EB0E38" w:rsidRPr="0042070F" w:rsidRDefault="00EB0E38"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ujmuje się koszty z tytułu:</w:t>
      </w:r>
    </w:p>
    <w:p w:rsidR="003123A5" w:rsidRPr="0042070F" w:rsidRDefault="003123A5" w:rsidP="00982AF4">
      <w:pPr>
        <w:pStyle w:val="Akapitzlist"/>
        <w:numPr>
          <w:ilvl w:val="0"/>
          <w:numId w:val="60"/>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wydatków osobowych  niezaliczonych  do wynagrodzeń, w szczególności świadczenia rzeczowe wynikające z przepisów dotyczących bezpieczeństwa i higieny pracy oraz ekwiwalenty za te świadczenia (§ 3020),</w:t>
      </w:r>
    </w:p>
    <w:p w:rsidR="003123A5" w:rsidRPr="0042070F" w:rsidRDefault="003123A5" w:rsidP="00982AF4">
      <w:pPr>
        <w:pStyle w:val="Akapitzlist"/>
        <w:numPr>
          <w:ilvl w:val="0"/>
          <w:numId w:val="60"/>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składek na ubezpieczenia społeczne(§ 4110),</w:t>
      </w:r>
    </w:p>
    <w:p w:rsidR="003123A5" w:rsidRPr="0042070F" w:rsidRDefault="003123A5" w:rsidP="00982AF4">
      <w:pPr>
        <w:pStyle w:val="Akapitzlist"/>
        <w:numPr>
          <w:ilvl w:val="0"/>
          <w:numId w:val="60"/>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składek na Fundusz Pracy (§ 4120),</w:t>
      </w:r>
    </w:p>
    <w:p w:rsidR="003123A5" w:rsidRPr="0042070F" w:rsidRDefault="003123A5" w:rsidP="00982AF4">
      <w:pPr>
        <w:pStyle w:val="Akapitzlist"/>
        <w:numPr>
          <w:ilvl w:val="0"/>
          <w:numId w:val="60"/>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zakup usług medycznych ( w zakresie badań wstępnych i profilaktycznych pracowników) ( § 4280),</w:t>
      </w:r>
    </w:p>
    <w:p w:rsidR="003123A5" w:rsidRPr="0042070F" w:rsidRDefault="003123A5" w:rsidP="00982AF4">
      <w:pPr>
        <w:pStyle w:val="Akapitzlist"/>
        <w:numPr>
          <w:ilvl w:val="0"/>
          <w:numId w:val="60"/>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odpisów na zakładowy fundusz świadczeń socjalnych(§ 4440),</w:t>
      </w:r>
    </w:p>
    <w:p w:rsidR="003123A5" w:rsidRPr="0042070F" w:rsidRDefault="003123A5" w:rsidP="00982AF4">
      <w:pPr>
        <w:pStyle w:val="Akapitzlist"/>
        <w:numPr>
          <w:ilvl w:val="0"/>
          <w:numId w:val="60"/>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szkoleń pracowników niebędących członkami korpusu służb cywilnych (§ 4700),</w:t>
      </w:r>
    </w:p>
    <w:p w:rsidR="00BD3116" w:rsidRPr="0042070F" w:rsidRDefault="00BD3116" w:rsidP="00982AF4">
      <w:pPr>
        <w:pStyle w:val="Akapitzlist"/>
        <w:numPr>
          <w:ilvl w:val="0"/>
          <w:numId w:val="60"/>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naliczone składki na PPK ponoszone przez podmiot zatrudniający (§ 4710),</w:t>
      </w:r>
    </w:p>
    <w:p w:rsidR="00BD3116" w:rsidRPr="0042070F" w:rsidRDefault="00BD3116"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Na stronie Ma konta 405 ujmuje się zmniejszenie poniesionych </w:t>
      </w:r>
      <w:proofErr w:type="spellStart"/>
      <w:r w:rsidRPr="0042070F">
        <w:rPr>
          <w:rFonts w:ascii="Cambria" w:eastAsia="Calibri" w:hAnsi="Cambria" w:cs="Times New Roman"/>
          <w:sz w:val="20"/>
          <w:szCs w:val="20"/>
        </w:rPr>
        <w:t>ww</w:t>
      </w:r>
      <w:proofErr w:type="spellEnd"/>
      <w:r w:rsidRPr="0042070F">
        <w:rPr>
          <w:rFonts w:ascii="Cambria" w:eastAsia="Calibri" w:hAnsi="Cambria" w:cs="Times New Roman"/>
          <w:sz w:val="20"/>
          <w:szCs w:val="20"/>
        </w:rPr>
        <w:t xml:space="preserve"> kosztów oraz  na dzień bilansowych przeniesienie salda poniesionych w ciągu  roku kosztów usług obcych na konto 860.</w:t>
      </w:r>
    </w:p>
    <w:p w:rsidR="003123A5"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405 prowadzi się konto analityczne:</w:t>
      </w:r>
    </w:p>
    <w:p w:rsidR="00B80C7C"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405-1 Ubezpieczenia społeczne i inne świadczenia</w:t>
      </w:r>
    </w:p>
    <w:p w:rsidR="00B80C7C" w:rsidRPr="0042070F" w:rsidRDefault="00B80C7C"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409 „Pozostałe koszty rodzajowe”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409 służy do ewidencji kosztów działalności podstawowe, które nie kwalifikują się do ujęcia na kontach 400 - 405 oraz  410 - 411. Na koncie tym ujmuje się przede wszystkim zwroty wydatków za używanie samochodów prywatnych pracowników do zadań służbowych, koszty krajowych i zagranicznych podróży służbowych, koszty ubezpieczeń majątkowych i osobowych, odprawy z tytułu wypadków przy pracy.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koncie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409 ujmuje się koszty z tytułu: </w:t>
      </w:r>
    </w:p>
    <w:p w:rsidR="003123A5" w:rsidRPr="0042070F" w:rsidRDefault="003123A5" w:rsidP="00982AF4">
      <w:pPr>
        <w:pStyle w:val="Akapitzlist"/>
        <w:numPr>
          <w:ilvl w:val="0"/>
          <w:numId w:val="6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dopłat do biletów dla uczniów dojeżdżających do szkół</w:t>
      </w:r>
    </w:p>
    <w:p w:rsidR="003123A5" w:rsidRPr="0042070F" w:rsidRDefault="003123A5" w:rsidP="00982AF4">
      <w:pPr>
        <w:pStyle w:val="Akapitzlist"/>
        <w:numPr>
          <w:ilvl w:val="0"/>
          <w:numId w:val="6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różnych opłat i składek  (jeżeli nie kwalifikują się do podatków i opłat)( § 4430),</w:t>
      </w:r>
    </w:p>
    <w:p w:rsidR="003123A5" w:rsidRPr="0042070F" w:rsidRDefault="003123A5" w:rsidP="00982AF4">
      <w:pPr>
        <w:pStyle w:val="Akapitzlist"/>
        <w:numPr>
          <w:ilvl w:val="0"/>
          <w:numId w:val="6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podróży  służbowych  (§ 4410),</w:t>
      </w:r>
    </w:p>
    <w:p w:rsidR="003123A5" w:rsidRPr="0042070F" w:rsidRDefault="003123A5" w:rsidP="00982AF4">
      <w:pPr>
        <w:pStyle w:val="Akapitzlist"/>
        <w:numPr>
          <w:ilvl w:val="0"/>
          <w:numId w:val="6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opłat czynszowych  za pomieszczenia biurowe(§ 4400),</w:t>
      </w:r>
    </w:p>
    <w:p w:rsidR="003123A5" w:rsidRPr="0042070F" w:rsidRDefault="003123A5" w:rsidP="00982AF4">
      <w:pPr>
        <w:pStyle w:val="Akapitzlist"/>
        <w:numPr>
          <w:ilvl w:val="0"/>
          <w:numId w:val="6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rożnych wydatków  na rzecz osób fizycznych, m.in. odprawy pośmiertne, ekwiwalenty za używanie własnej odzieży i obuwia roboczego (§ 3020),</w:t>
      </w:r>
    </w:p>
    <w:p w:rsidR="003123A5" w:rsidRPr="0042070F" w:rsidRDefault="003123A5" w:rsidP="00982AF4">
      <w:pPr>
        <w:pStyle w:val="Akapitzlist"/>
        <w:numPr>
          <w:ilvl w:val="0"/>
          <w:numId w:val="6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równoważników pieniężnych i ekwiwalentów dla żołnierzy i funkcjonariuszy–nie zaliczanych do § 3070 (§ 4180),</w:t>
      </w:r>
    </w:p>
    <w:p w:rsidR="003123A5" w:rsidRPr="0042070F" w:rsidRDefault="003123A5" w:rsidP="00982AF4">
      <w:pPr>
        <w:pStyle w:val="Akapitzlist"/>
        <w:numPr>
          <w:ilvl w:val="0"/>
          <w:numId w:val="6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podróże służbowe zagraniczne (§ 4420),</w:t>
      </w:r>
    </w:p>
    <w:p w:rsidR="003123A5" w:rsidRPr="0042070F" w:rsidRDefault="003123A5" w:rsidP="00982AF4">
      <w:pPr>
        <w:pStyle w:val="Akapitzlist"/>
        <w:numPr>
          <w:ilvl w:val="0"/>
          <w:numId w:val="6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nagrody konkursowe (§ 4190),</w:t>
      </w:r>
    </w:p>
    <w:p w:rsidR="003123A5" w:rsidRPr="0042070F" w:rsidRDefault="003123A5" w:rsidP="00982AF4">
      <w:pPr>
        <w:pStyle w:val="Akapitzlist"/>
        <w:numPr>
          <w:ilvl w:val="0"/>
          <w:numId w:val="6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koszty postępowania sądowego i prokuratorskiego (§ 4610).</w:t>
      </w:r>
    </w:p>
    <w:p w:rsidR="00DD2EEE" w:rsidRPr="0042070F" w:rsidRDefault="00DD2EE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409 ujmuje się zmniejszenie poniesionych </w:t>
      </w:r>
      <w:proofErr w:type="spellStart"/>
      <w:r w:rsidRPr="0042070F">
        <w:rPr>
          <w:rFonts w:ascii="Cambria" w:eastAsia="Calibri" w:hAnsi="Cambria" w:cs="Times New Roman"/>
          <w:sz w:val="20"/>
          <w:szCs w:val="20"/>
        </w:rPr>
        <w:t>ww</w:t>
      </w:r>
      <w:proofErr w:type="spellEnd"/>
      <w:r w:rsidRPr="0042070F">
        <w:rPr>
          <w:rFonts w:ascii="Cambria" w:eastAsia="Calibri" w:hAnsi="Cambria" w:cs="Times New Roman"/>
          <w:sz w:val="20"/>
          <w:szCs w:val="20"/>
        </w:rPr>
        <w:t xml:space="preserve"> kosztów oraz  na dzień bilansowych przeniesienie salda poniesionych w ciągu  roku kosztów usług obcych na konto 860.</w:t>
      </w:r>
    </w:p>
    <w:p w:rsidR="003123A5"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409 prowadzi się konto analityczne:</w:t>
      </w:r>
    </w:p>
    <w:p w:rsidR="00B80C7C"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409-1 Pozostałe koszty rodzajowe</w:t>
      </w:r>
    </w:p>
    <w:p w:rsidR="00B80C7C" w:rsidRPr="0042070F" w:rsidRDefault="00B80C7C"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410 „ Inne świadczenia finansowane z budżetu”</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410 służy do ewidencji kosztów działalności podstawowej , które nie kwalifikują się do ujęcia na kontach 400 - 405 oraz 411. Na koncie tym ujmuję przede wszystkim wpłat na fundusze celowe państwowe, diety radnych, diety dla członków komisji działających przy </w:t>
      </w:r>
      <w:proofErr w:type="spellStart"/>
      <w:r w:rsidRPr="0042070F">
        <w:rPr>
          <w:rFonts w:ascii="Cambria" w:eastAsia="Calibri" w:hAnsi="Cambria" w:cs="Times New Roman"/>
          <w:sz w:val="20"/>
          <w:szCs w:val="20"/>
        </w:rPr>
        <w:t>jst</w:t>
      </w:r>
      <w:proofErr w:type="spellEnd"/>
      <w:r w:rsidRPr="0042070F">
        <w:rPr>
          <w:rFonts w:ascii="Cambria" w:eastAsia="Calibri" w:hAnsi="Cambria" w:cs="Times New Roman"/>
          <w:sz w:val="20"/>
          <w:szCs w:val="20"/>
        </w:rPr>
        <w:t>., zwrot kosztów podróży radnych i członków komisji, świadczenia społeczne, stypendia dla studentów i uczniów.</w:t>
      </w:r>
    </w:p>
    <w:p w:rsidR="00DD2EEE" w:rsidRPr="0042070F" w:rsidRDefault="00DD2EE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koncie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410 ujmuje się koszty z tytułu :</w:t>
      </w:r>
    </w:p>
    <w:p w:rsidR="003123A5" w:rsidRPr="0042070F" w:rsidRDefault="003123A5" w:rsidP="00982AF4">
      <w:pPr>
        <w:pStyle w:val="Akapitzlist"/>
        <w:numPr>
          <w:ilvl w:val="0"/>
          <w:numId w:val="62"/>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różnych wydatków na rzecz osób fizycznych (§ 3030),</w:t>
      </w:r>
    </w:p>
    <w:p w:rsidR="003123A5" w:rsidRPr="0042070F" w:rsidRDefault="003123A5" w:rsidP="00982AF4">
      <w:pPr>
        <w:pStyle w:val="Akapitzlist"/>
        <w:numPr>
          <w:ilvl w:val="0"/>
          <w:numId w:val="62"/>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nagrody charakterze szczególnym nie zaliczane do wynagrodzenia-nagrody konkursowe, </w:t>
      </w:r>
    </w:p>
    <w:p w:rsidR="003123A5" w:rsidRPr="0042070F" w:rsidRDefault="003123A5" w:rsidP="00982AF4">
      <w:pPr>
        <w:pStyle w:val="Akapitzlist"/>
        <w:numPr>
          <w:ilvl w:val="0"/>
          <w:numId w:val="62"/>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nagrody dla nauczycieli przyznane przez ministrów, nagrody kuratora oświaty (§ 3040),</w:t>
      </w:r>
    </w:p>
    <w:p w:rsidR="003123A5" w:rsidRPr="0042070F" w:rsidRDefault="003123A5" w:rsidP="00982AF4">
      <w:pPr>
        <w:pStyle w:val="Akapitzlist"/>
        <w:numPr>
          <w:ilvl w:val="0"/>
          <w:numId w:val="62"/>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zasądzone renty ( § 3050),</w:t>
      </w:r>
    </w:p>
    <w:p w:rsidR="003123A5" w:rsidRPr="0042070F" w:rsidRDefault="003123A5" w:rsidP="00982AF4">
      <w:pPr>
        <w:pStyle w:val="Akapitzlist"/>
        <w:numPr>
          <w:ilvl w:val="0"/>
          <w:numId w:val="62"/>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świadczenia społeczne (§ 3110),</w:t>
      </w:r>
    </w:p>
    <w:p w:rsidR="003123A5" w:rsidRPr="0042070F" w:rsidRDefault="003123A5" w:rsidP="00982AF4">
      <w:pPr>
        <w:pStyle w:val="Akapitzlist"/>
        <w:numPr>
          <w:ilvl w:val="0"/>
          <w:numId w:val="62"/>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stypendia dla uczniów (§ 3240),</w:t>
      </w:r>
    </w:p>
    <w:p w:rsidR="003123A5" w:rsidRPr="0042070F" w:rsidRDefault="003123A5" w:rsidP="00982AF4">
      <w:pPr>
        <w:pStyle w:val="Akapitzlist"/>
        <w:numPr>
          <w:ilvl w:val="0"/>
          <w:numId w:val="62"/>
        </w:numPr>
        <w:spacing w:after="0" w:line="240" w:lineRule="auto"/>
        <w:ind w:left="584" w:hanging="357"/>
        <w:jc w:val="both"/>
        <w:rPr>
          <w:rFonts w:ascii="Cambria" w:eastAsia="Calibri" w:hAnsi="Cambria" w:cs="Times New Roman"/>
          <w:sz w:val="20"/>
          <w:szCs w:val="20"/>
        </w:rPr>
      </w:pPr>
      <w:r w:rsidRPr="0042070F">
        <w:rPr>
          <w:rFonts w:ascii="Cambria" w:eastAsia="Calibri" w:hAnsi="Cambria" w:cs="Times New Roman"/>
          <w:sz w:val="20"/>
          <w:szCs w:val="20"/>
        </w:rPr>
        <w:t>stypendia różne ( § 3250),- inne formy pomocy dla uczniów (§ 3260),- honoraria (§ 4090).</w:t>
      </w:r>
    </w:p>
    <w:p w:rsidR="00DD2EEE" w:rsidRPr="0042070F" w:rsidRDefault="00DD2EE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410 ujmuje się zmniejszenie poniesionych </w:t>
      </w:r>
      <w:proofErr w:type="spellStart"/>
      <w:r w:rsidRPr="0042070F">
        <w:rPr>
          <w:rFonts w:ascii="Cambria" w:eastAsia="Calibri" w:hAnsi="Cambria" w:cs="Times New Roman"/>
          <w:sz w:val="20"/>
          <w:szCs w:val="20"/>
        </w:rPr>
        <w:t>ww</w:t>
      </w:r>
      <w:proofErr w:type="spellEnd"/>
      <w:r w:rsidRPr="0042070F">
        <w:rPr>
          <w:rFonts w:ascii="Cambria" w:eastAsia="Calibri" w:hAnsi="Cambria" w:cs="Times New Roman"/>
          <w:sz w:val="20"/>
          <w:szCs w:val="20"/>
        </w:rPr>
        <w:t xml:space="preserve"> kosztów oraz  na dzień bilansowy przeniesienie salda poniesionych w ciągu  roku kosztów usług obcych na konto 860.</w:t>
      </w:r>
    </w:p>
    <w:p w:rsidR="00DD2EEE"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410 prowadzi się konto analityczne:</w:t>
      </w:r>
    </w:p>
    <w:p w:rsidR="00B80C7C"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410-1 Inne świadczenia finansowane z budżetu</w:t>
      </w:r>
    </w:p>
    <w:p w:rsidR="00B80C7C" w:rsidRPr="0042070F" w:rsidRDefault="00B80C7C"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411 „ Pozostałe obciążenia”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411 służy do ewidencji kosztów działalności podstawowej , które nie kwalifikują się do ujęcia na kontach 400 - 405, 410 kosztów finansowych oraz pozostałych operacyjnych. Na koncie tym ujmuję przede wszystkim  zwroty w roku następnym nieprawidłowo wykorzystanych dotacji, składki na ubezpieczenia społeczne np. bezrobotnych  i otrzymujących zasiłki społeczne, kary i odszkodowania wypłacone  na rzecz osób fizycznych i innych organizacji i jednostek oraz składki na PFRON.</w:t>
      </w:r>
    </w:p>
    <w:p w:rsidR="00DD2EEE" w:rsidRPr="0042070F" w:rsidRDefault="00DD2EE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koncie 411 ujmuje się koszty z tytułu:</w:t>
      </w:r>
    </w:p>
    <w:p w:rsidR="003123A5" w:rsidRPr="0042070F" w:rsidRDefault="003123A5" w:rsidP="00982AF4">
      <w:pPr>
        <w:pStyle w:val="Akapitzlist"/>
        <w:numPr>
          <w:ilvl w:val="0"/>
          <w:numId w:val="6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lastRenderedPageBreak/>
        <w:t>zwrotu dotacji wykorzystywanych niezgodnie z przeznaczeniem lub pobranych w nadmiernej wysokości (§ 2910),</w:t>
      </w:r>
    </w:p>
    <w:p w:rsidR="003123A5" w:rsidRPr="0042070F" w:rsidRDefault="003123A5" w:rsidP="00982AF4">
      <w:pPr>
        <w:pStyle w:val="Akapitzlist"/>
        <w:numPr>
          <w:ilvl w:val="0"/>
          <w:numId w:val="6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pokrycia ujemnego wyniku finansowego i przyjętych zobowiązań po likwidacji jednostek sektora finansów publicznych( § 4160),</w:t>
      </w:r>
    </w:p>
    <w:p w:rsidR="003123A5" w:rsidRPr="0042070F" w:rsidRDefault="003123A5" w:rsidP="00982AF4">
      <w:pPr>
        <w:pStyle w:val="Akapitzlist"/>
        <w:numPr>
          <w:ilvl w:val="0"/>
          <w:numId w:val="6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składek na ubezpieczenia zdrowotne (§ 4130),</w:t>
      </w:r>
    </w:p>
    <w:p w:rsidR="003123A5" w:rsidRPr="0042070F" w:rsidRDefault="003123A5" w:rsidP="00982AF4">
      <w:pPr>
        <w:pStyle w:val="Akapitzlist"/>
        <w:numPr>
          <w:ilvl w:val="0"/>
          <w:numId w:val="6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zakupu świadczeń zdrowotnych dla osób nieobjętych obowiązkowym  ubezpieczeniem zdrowotnym (§ 4290), </w:t>
      </w:r>
    </w:p>
    <w:p w:rsidR="003123A5" w:rsidRPr="0042070F" w:rsidRDefault="003123A5" w:rsidP="00982AF4">
      <w:pPr>
        <w:pStyle w:val="Akapitzlist"/>
        <w:numPr>
          <w:ilvl w:val="0"/>
          <w:numId w:val="6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kary i odszkodowania wypłacane na rzecz osób fizycznych (§ 4590),</w:t>
      </w:r>
    </w:p>
    <w:p w:rsidR="003123A5" w:rsidRPr="0042070F" w:rsidRDefault="003123A5" w:rsidP="00982AF4">
      <w:pPr>
        <w:pStyle w:val="Akapitzlist"/>
        <w:numPr>
          <w:ilvl w:val="0"/>
          <w:numId w:val="6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kary i odszkodowania wypłacane na rzecz osób prawnych i innych jednostek organizacyjnych (§ 4600),</w:t>
      </w:r>
    </w:p>
    <w:p w:rsidR="003123A5" w:rsidRPr="0042070F" w:rsidRDefault="003123A5" w:rsidP="00982AF4">
      <w:pPr>
        <w:pStyle w:val="Akapitzlist"/>
        <w:numPr>
          <w:ilvl w:val="0"/>
          <w:numId w:val="6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wpłaty na PFRON (§ 4140).</w:t>
      </w:r>
    </w:p>
    <w:p w:rsidR="00DD2EEE" w:rsidRPr="0042070F" w:rsidRDefault="00DD2EE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411 ujmuje się zmniejszenie poniesionych </w:t>
      </w:r>
      <w:proofErr w:type="spellStart"/>
      <w:r w:rsidRPr="0042070F">
        <w:rPr>
          <w:rFonts w:ascii="Cambria" w:eastAsia="Calibri" w:hAnsi="Cambria" w:cs="Times New Roman"/>
          <w:sz w:val="20"/>
          <w:szCs w:val="20"/>
        </w:rPr>
        <w:t>ww</w:t>
      </w:r>
      <w:proofErr w:type="spellEnd"/>
      <w:r w:rsidRPr="0042070F">
        <w:rPr>
          <w:rFonts w:ascii="Cambria" w:eastAsia="Calibri" w:hAnsi="Cambria" w:cs="Times New Roman"/>
          <w:sz w:val="20"/>
          <w:szCs w:val="20"/>
        </w:rPr>
        <w:t xml:space="preserve"> kosztów oraz na dzień bilansowy  przeniesienie salda poniesionych w ciągu  roku kosztów usług obcych na konto 860.</w:t>
      </w:r>
    </w:p>
    <w:p w:rsidR="003123A5"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411 prowadzi się konto analityczne;</w:t>
      </w:r>
    </w:p>
    <w:p w:rsidR="00B80C7C" w:rsidRPr="0042070F" w:rsidRDefault="00B80C7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411 – 1 Pozostałe obciążenia</w:t>
      </w:r>
    </w:p>
    <w:p w:rsidR="00B80C7C" w:rsidRPr="0042070F" w:rsidRDefault="00B80C7C"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490 „Rozliczenie kosztów”</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490 służy do ewidencji kosztów rozliczanych w czasie ( w okresach późniejszych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ujmuje się poniesione w danym okresie koszty rodzajowe,</w:t>
      </w:r>
      <w:r w:rsidR="003420C4" w:rsidRPr="0042070F">
        <w:rPr>
          <w:rFonts w:ascii="Cambria" w:eastAsia="Calibri" w:hAnsi="Cambria" w:cs="Times New Roman"/>
          <w:sz w:val="20"/>
          <w:szCs w:val="20"/>
        </w:rPr>
        <w:t xml:space="preserve"> </w:t>
      </w:r>
      <w:r w:rsidRPr="0042070F">
        <w:rPr>
          <w:rFonts w:ascii="Cambria" w:eastAsia="Calibri" w:hAnsi="Cambria" w:cs="Times New Roman"/>
          <w:sz w:val="20"/>
          <w:szCs w:val="20"/>
        </w:rPr>
        <w:t>a pozostawione do rozliczenia w następnych okresach w korespondencji z kontem  640.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ujmuje się przypadające na dany okres koszty rozliczane  w czasie, które poniesiono w poprzednich okresach – Ma 640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Saldo konta 490 przenoszone jest w końcu roku na konto 860. Ewidencje szczegółową prowadzi się według klasyfikacji budżetowej.</w:t>
      </w:r>
    </w:p>
    <w:p w:rsidR="00AB4C7E" w:rsidRPr="0042070F" w:rsidRDefault="00AB4C7E"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490 prowadzi się konto analityczne:</w:t>
      </w:r>
    </w:p>
    <w:p w:rsidR="00AB4C7E" w:rsidRPr="0042070F" w:rsidRDefault="00AB4C7E"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490-1 Rozliczenie kosztów</w:t>
      </w:r>
    </w:p>
    <w:p w:rsidR="00AB4C7E" w:rsidRPr="0042070F" w:rsidRDefault="00AB4C7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lang w:eastAsia="ar-SA"/>
        </w:rPr>
      </w:pPr>
      <w:r w:rsidRPr="0042070F">
        <w:rPr>
          <w:rFonts w:ascii="Cambria" w:eastAsia="Calibri" w:hAnsi="Cambria" w:cs="Times New Roman"/>
          <w:b/>
          <w:sz w:val="20"/>
          <w:szCs w:val="20"/>
        </w:rPr>
        <w:t>Zespół 6 „Produkty”</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Konto zespołu 6 w jednostce służy do ewidencji kosztów rozliczanych w czasie.</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640 „ Rozliczenia międzyokresowe kosztów”</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640 służy do ewidencji kosztów przyszłych okresów sprawozdawczych (rozliczeń międzyokresowych czynnych) oraz prawdopodobnych zobowiązań przypadających na bieżący okres sprawozdawczy (rozliczenia międzyokresowe bierne).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Rezygnuje się z rozliczeń międzyokresowych kosztów nieistotnych co do wyniku lub kosztów występujących z tego samego tytułu i przechodzących z roku na rok w zbliżonej wysokości.</w:t>
      </w:r>
    </w:p>
    <w:p w:rsidR="00DD2EEE" w:rsidRPr="0042070F" w:rsidRDefault="00DD2EE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 jednostce księguje się 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640:</w:t>
      </w:r>
    </w:p>
    <w:p w:rsidR="003123A5" w:rsidRPr="0042070F" w:rsidRDefault="003123A5" w:rsidP="00982AF4">
      <w:pPr>
        <w:pStyle w:val="Akapitzlist"/>
        <w:numPr>
          <w:ilvl w:val="0"/>
          <w:numId w:val="64"/>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koszty poniesione w roku budżetowym a dotyczące  kosztów roku następnego np. zakup ubezpieczeń majątkowych, opłat za abonament telefoniczny oraz Internet, wydatków z tytułu prenumeraty w korespondencji z kontem 490</w:t>
      </w:r>
    </w:p>
    <w:p w:rsidR="003123A5" w:rsidRPr="0042070F" w:rsidRDefault="003123A5" w:rsidP="00982AF4">
      <w:pPr>
        <w:pStyle w:val="Akapitzlist"/>
        <w:numPr>
          <w:ilvl w:val="0"/>
          <w:numId w:val="64"/>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koszty poniesione w okresie sprawozdawczym w związku z którymi w poprzednich okresach dokonano rozliczenia międzyokresowego kosztów (bierne)</w:t>
      </w:r>
    </w:p>
    <w:p w:rsidR="00DD2EEE" w:rsidRPr="0042070F" w:rsidRDefault="00DD2EE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640 księguje się :</w:t>
      </w:r>
    </w:p>
    <w:p w:rsidR="003123A5" w:rsidRPr="0042070F" w:rsidRDefault="003123A5" w:rsidP="00982AF4">
      <w:pPr>
        <w:pStyle w:val="Akapitzlist"/>
        <w:numPr>
          <w:ilvl w:val="0"/>
          <w:numId w:val="65"/>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prawdopodobne zobowiązania przypadające na bieżący okres sprawozdawczy oraz zaliczenie do kosztów okresu sprawozdawczego kosztów poni</w:t>
      </w:r>
      <w:r w:rsidR="00DD2EEE" w:rsidRPr="0042070F">
        <w:rPr>
          <w:rFonts w:ascii="Cambria" w:eastAsia="Calibri" w:hAnsi="Cambria" w:cs="Times New Roman"/>
          <w:sz w:val="20"/>
          <w:szCs w:val="20"/>
        </w:rPr>
        <w:t>esionych w okresach poprzednich.</w:t>
      </w:r>
    </w:p>
    <w:p w:rsidR="00DD2EEE" w:rsidRPr="0042070F" w:rsidRDefault="00DD2EEE" w:rsidP="00DD2EEE">
      <w:pPr>
        <w:pStyle w:val="Akapitzlist"/>
        <w:spacing w:after="0" w:line="240" w:lineRule="auto"/>
        <w:ind w:left="527"/>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640 wyraża koszty przyszłych okresów, a saldo Ma stan prawdopodobnych zobowiązań przypadających na bieżący okres sprawozdawczy.</w:t>
      </w:r>
    </w:p>
    <w:p w:rsidR="003123A5" w:rsidRPr="0042070F" w:rsidRDefault="00AB4C7E"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 Do konta 640 prowadzi się konto analityczne:</w:t>
      </w:r>
    </w:p>
    <w:p w:rsidR="00AB4C7E" w:rsidRPr="0042070F" w:rsidRDefault="00AB4C7E"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640-1 Rozliczenie międzyokresowe kosztów</w:t>
      </w:r>
    </w:p>
    <w:p w:rsidR="00AB4C7E" w:rsidRPr="0042070F" w:rsidRDefault="00AB4C7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lang w:eastAsia="ar-SA"/>
        </w:rPr>
      </w:pPr>
      <w:r w:rsidRPr="0042070F">
        <w:rPr>
          <w:rFonts w:ascii="Cambria" w:eastAsia="Calibri" w:hAnsi="Cambria" w:cs="Times New Roman"/>
          <w:b/>
          <w:sz w:val="20"/>
          <w:szCs w:val="20"/>
        </w:rPr>
        <w:t>Zespół 7 „Przychody, dochody i koszty”</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Konto zespołu 7 służą do ewidencji:</w:t>
      </w:r>
    </w:p>
    <w:p w:rsidR="003123A5" w:rsidRPr="0042070F" w:rsidRDefault="003123A5" w:rsidP="00982AF4">
      <w:pPr>
        <w:pStyle w:val="Akapitzlist"/>
        <w:numPr>
          <w:ilvl w:val="0"/>
          <w:numId w:val="65"/>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przychodów i kosztów ich osiągnięcia z tytułu sprzedaży produktów, towarów, przychodów</w:t>
      </w:r>
      <w:r w:rsidR="00BC1EE6" w:rsidRPr="0042070F">
        <w:rPr>
          <w:rFonts w:ascii="Cambria" w:eastAsia="Calibri" w:hAnsi="Cambria" w:cs="Times New Roman"/>
          <w:sz w:val="20"/>
          <w:szCs w:val="20"/>
        </w:rPr>
        <w:t xml:space="preserve"> </w:t>
      </w:r>
      <w:r w:rsidRPr="0042070F">
        <w:rPr>
          <w:rFonts w:ascii="Cambria" w:eastAsia="Calibri" w:hAnsi="Cambria" w:cs="Times New Roman"/>
          <w:sz w:val="20"/>
          <w:szCs w:val="20"/>
        </w:rPr>
        <w:t>i kosztów operacji finansowych oraz pozostałych przychodów i kosztów operacyjnych,</w:t>
      </w:r>
    </w:p>
    <w:p w:rsidR="003123A5" w:rsidRPr="0042070F" w:rsidRDefault="003123A5" w:rsidP="00982AF4">
      <w:pPr>
        <w:pStyle w:val="Akapitzlist"/>
        <w:numPr>
          <w:ilvl w:val="0"/>
          <w:numId w:val="65"/>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lastRenderedPageBreak/>
        <w:t>podatków nie ujętych na koncie 403,</w:t>
      </w:r>
    </w:p>
    <w:p w:rsidR="003123A5" w:rsidRPr="0042070F" w:rsidRDefault="003123A5" w:rsidP="00982AF4">
      <w:pPr>
        <w:pStyle w:val="Akapitzlist"/>
        <w:numPr>
          <w:ilvl w:val="0"/>
          <w:numId w:val="65"/>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dotacji i subwencji otrzymanych, które wpływają na wynik finansowy, oraz dotacji przekazanych.</w:t>
      </w:r>
    </w:p>
    <w:p w:rsidR="00DD2EEE" w:rsidRPr="0042070F" w:rsidRDefault="00DD2EE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Ewidencję szczegółową prowadzi się według pozycji planu finansowego oraz stosownie dla potrzeb planowania, analizy i sprawozdawczości oraz obliczenia podatków.</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720 „ Przychody z tytułu dochodów budżetowych”.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720 służy do ewidencji przychodów z tytułu dochodów budżetowych związanych bezpośrednio z podstawową działalnością jednostki.  </w:t>
      </w:r>
    </w:p>
    <w:p w:rsidR="002D5A30" w:rsidRPr="0042070F" w:rsidRDefault="002D5A30" w:rsidP="002D5A30">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720 prowadzi się konto analityczne</w:t>
      </w:r>
    </w:p>
    <w:p w:rsidR="002D5A30" w:rsidRPr="0042070F" w:rsidRDefault="002D5A30" w:rsidP="002D5A30">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720-1 Przychody z tytułu dochodów budżetowych</w:t>
      </w:r>
    </w:p>
    <w:p w:rsidR="002D5A30" w:rsidRPr="0042070F" w:rsidRDefault="002D5A30"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lang w:eastAsia="ar-SA"/>
        </w:rPr>
      </w:pPr>
      <w:r w:rsidRPr="0042070F">
        <w:rPr>
          <w:rFonts w:ascii="Cambria" w:eastAsia="Calibri" w:hAnsi="Cambria" w:cs="Times New Roman"/>
          <w:sz w:val="20"/>
          <w:szCs w:val="20"/>
        </w:rPr>
        <w:t>W szczególności na koncie tym ujmuje się:</w:t>
      </w:r>
    </w:p>
    <w:p w:rsidR="003123A5" w:rsidRPr="0042070F" w:rsidRDefault="003123A5" w:rsidP="00982AF4">
      <w:pPr>
        <w:pStyle w:val="Akapitzlist"/>
        <w:numPr>
          <w:ilvl w:val="0"/>
          <w:numId w:val="66"/>
        </w:numPr>
        <w:spacing w:after="0" w:line="240" w:lineRule="auto"/>
        <w:ind w:left="527" w:hanging="357"/>
        <w:jc w:val="both"/>
        <w:rPr>
          <w:rFonts w:ascii="Cambria" w:eastAsia="Calibri" w:hAnsi="Cambria" w:cs="Times New Roman"/>
          <w:sz w:val="20"/>
          <w:szCs w:val="20"/>
          <w:lang w:eastAsia="pl-PL"/>
        </w:rPr>
      </w:pPr>
      <w:r w:rsidRPr="0042070F">
        <w:rPr>
          <w:rFonts w:ascii="Cambria" w:eastAsia="Calibri" w:hAnsi="Cambria" w:cs="Times New Roman"/>
          <w:sz w:val="20"/>
          <w:szCs w:val="20"/>
        </w:rPr>
        <w:t>podatki i opłaty,</w:t>
      </w:r>
    </w:p>
    <w:p w:rsidR="003123A5" w:rsidRPr="0042070F" w:rsidRDefault="003123A5" w:rsidP="00982AF4">
      <w:pPr>
        <w:pStyle w:val="Akapitzlist"/>
        <w:numPr>
          <w:ilvl w:val="0"/>
          <w:numId w:val="66"/>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subwencje i dotacje,</w:t>
      </w:r>
    </w:p>
    <w:p w:rsidR="003123A5" w:rsidRPr="0042070F" w:rsidRDefault="003123A5" w:rsidP="00982AF4">
      <w:pPr>
        <w:pStyle w:val="Akapitzlist"/>
        <w:numPr>
          <w:ilvl w:val="0"/>
          <w:numId w:val="66"/>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opłaty z tytułu trwałego rządu nieruchomościami,</w:t>
      </w:r>
    </w:p>
    <w:p w:rsidR="003123A5" w:rsidRPr="0042070F" w:rsidRDefault="003123A5" w:rsidP="00982AF4">
      <w:pPr>
        <w:pStyle w:val="Akapitzlist"/>
        <w:numPr>
          <w:ilvl w:val="0"/>
          <w:numId w:val="66"/>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inne dochody otrzymywane na podstawie decyzji administracyjnej,</w:t>
      </w:r>
    </w:p>
    <w:p w:rsidR="003123A5" w:rsidRPr="0042070F" w:rsidRDefault="00DD2EEE" w:rsidP="00982AF4">
      <w:pPr>
        <w:pStyle w:val="Akapitzlist"/>
        <w:numPr>
          <w:ilvl w:val="0"/>
          <w:numId w:val="66"/>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i</w:t>
      </w:r>
      <w:r w:rsidR="003123A5" w:rsidRPr="0042070F">
        <w:rPr>
          <w:rFonts w:ascii="Cambria" w:eastAsia="Calibri" w:hAnsi="Cambria" w:cs="Times New Roman"/>
          <w:sz w:val="20"/>
          <w:szCs w:val="20"/>
        </w:rPr>
        <w:t>nne dochody należne na podstawie odrębnych ustaw lub umów.</w:t>
      </w:r>
    </w:p>
    <w:p w:rsidR="00DD2EEE" w:rsidRPr="0042070F" w:rsidRDefault="00DD2EEE" w:rsidP="00982AF4">
      <w:pPr>
        <w:pStyle w:val="Akapitzlist"/>
        <w:numPr>
          <w:ilvl w:val="0"/>
          <w:numId w:val="66"/>
        </w:numPr>
        <w:spacing w:after="0" w:line="240" w:lineRule="auto"/>
        <w:ind w:left="527" w:hanging="357"/>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tego konta ujmuje się między innymi odpisy z tytułu:</w:t>
      </w:r>
    </w:p>
    <w:p w:rsidR="003123A5" w:rsidRPr="0042070F" w:rsidRDefault="003123A5" w:rsidP="00982AF4">
      <w:pPr>
        <w:pStyle w:val="Akapitzlist"/>
        <w:numPr>
          <w:ilvl w:val="0"/>
          <w:numId w:val="67"/>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podatków  w korespondencji ze stroną Ma konta 221 , </w:t>
      </w:r>
    </w:p>
    <w:p w:rsidR="003123A5" w:rsidRPr="0042070F" w:rsidRDefault="003123A5" w:rsidP="00982AF4">
      <w:pPr>
        <w:pStyle w:val="Akapitzlist"/>
        <w:numPr>
          <w:ilvl w:val="0"/>
          <w:numId w:val="67"/>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odpisy z tytułu należnego podatnikowi oprocentowania za nieterminowy zwrot  nadpłaty ze stroną Ma konta 221,</w:t>
      </w:r>
    </w:p>
    <w:p w:rsidR="00DD2EEE" w:rsidRPr="0042070F" w:rsidRDefault="00DD2EEE" w:rsidP="003123A5">
      <w:pPr>
        <w:spacing w:after="0" w:line="240" w:lineRule="auto"/>
        <w:jc w:val="both"/>
        <w:rPr>
          <w:rFonts w:ascii="Cambria" w:eastAsia="Calibri" w:hAnsi="Cambria" w:cs="Times New Roman"/>
          <w:sz w:val="20"/>
          <w:szCs w:val="20"/>
        </w:rPr>
      </w:pPr>
    </w:p>
    <w:p w:rsidR="003123A5" w:rsidRPr="0042070F" w:rsidRDefault="00DD2EEE"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w:t>
      </w:r>
      <w:r w:rsidR="003123A5" w:rsidRPr="0042070F">
        <w:rPr>
          <w:rFonts w:ascii="Cambria" w:eastAsia="Calibri" w:hAnsi="Cambria" w:cs="Times New Roman"/>
          <w:sz w:val="20"/>
          <w:szCs w:val="20"/>
        </w:rPr>
        <w:t>a stronie Ma ujmuje się przychody z tytułu dochodów budżetowych min:</w:t>
      </w:r>
    </w:p>
    <w:p w:rsidR="003123A5" w:rsidRPr="0042070F" w:rsidRDefault="003123A5" w:rsidP="00982AF4">
      <w:pPr>
        <w:pStyle w:val="Akapitzlist"/>
        <w:numPr>
          <w:ilvl w:val="0"/>
          <w:numId w:val="6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przypis z tytułu podatków w korespondencji ze stroną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221,</w:t>
      </w:r>
    </w:p>
    <w:p w:rsidR="003123A5" w:rsidRPr="0042070F" w:rsidRDefault="003123A5" w:rsidP="00982AF4">
      <w:pPr>
        <w:pStyle w:val="Akapitzlist"/>
        <w:numPr>
          <w:ilvl w:val="0"/>
          <w:numId w:val="6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odsetki za zwłokę i inne należności uboczne w kwocie wpłaconej na podstawie dokumentu wpłaty ze stroną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221</w:t>
      </w:r>
    </w:p>
    <w:p w:rsidR="003123A5" w:rsidRPr="0042070F" w:rsidRDefault="003123A5" w:rsidP="00982AF4">
      <w:pPr>
        <w:pStyle w:val="Akapitzlist"/>
        <w:numPr>
          <w:ilvl w:val="0"/>
          <w:numId w:val="68"/>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dochody budżetowe przelane do budżetu(wpływ dotacji, subwencji, udziałów w podatku dochodowym od osób fizycznych i prawnych, podatków pobieranych przez urzędy skarbowe)stanowiących dochód budżetu a nie jednostki w korespondencji z kontem 800 (na podstawie PK sporządzonego przez osobę prowadzącą ewidencję dochodów budżetowych raz na rok zgodnie ze sprawozdaniem RB 27S z wykonania planu dochodów budżetowych j.s.t.).</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 zakresie podatkowych i niepodatkowych dochodów budżetowych  ewidencja szczegółowa jest prowadzona  według zasad rachunkowości podatkowej, natomiast w zakresie podatków pobieranych przez inne organy podatkowe ewidencję szczegółową stanowią sprawozdania o dochodach budżetowych sporządzane przez te organy.</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 końcu roku obrotowego saldo konta 720 przenosi się na konto 860.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750 „ Przychody finansowe”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750 służy do ewidencji przychodów finansowych, a w szczególności przychody z tytułu udziałów, akcji, papierów wartościowych, odsetek od udzielonych kredytów i pożyczek, odsetek za zwłokę w zapłacie należności, dodatnie różnice kursowe , oprocentowania rachunków bankowych oraz lokat, itp.</w:t>
      </w:r>
    </w:p>
    <w:p w:rsidR="00DD2EEE" w:rsidRPr="0042070F" w:rsidRDefault="00DD2EE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ujmuje się:</w:t>
      </w:r>
    </w:p>
    <w:p w:rsidR="003123A5" w:rsidRPr="0042070F" w:rsidRDefault="003123A5" w:rsidP="00982AF4">
      <w:pPr>
        <w:pStyle w:val="Akapitzlist"/>
        <w:numPr>
          <w:ilvl w:val="0"/>
          <w:numId w:val="6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dywidendy z tytułu udziałów w obcych podmiotach w korespondencji z kontem 130,221,</w:t>
      </w:r>
    </w:p>
    <w:p w:rsidR="003123A5" w:rsidRPr="0042070F" w:rsidRDefault="003123A5" w:rsidP="00982AF4">
      <w:pPr>
        <w:pStyle w:val="Akapitzlist"/>
        <w:numPr>
          <w:ilvl w:val="0"/>
          <w:numId w:val="6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przychody ze sprzedaży aktywów finansowych w korespondencji z kontem 101, 130, 240,</w:t>
      </w:r>
    </w:p>
    <w:p w:rsidR="003123A5" w:rsidRPr="0042070F" w:rsidRDefault="003123A5" w:rsidP="00982AF4">
      <w:pPr>
        <w:pStyle w:val="Akapitzlist"/>
        <w:numPr>
          <w:ilvl w:val="0"/>
          <w:numId w:val="6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odsetki od udzielonych pożyczek ze stroną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240,</w:t>
      </w:r>
    </w:p>
    <w:p w:rsidR="003123A5" w:rsidRPr="0042070F" w:rsidRDefault="003123A5" w:rsidP="00982AF4">
      <w:pPr>
        <w:pStyle w:val="Akapitzlist"/>
        <w:numPr>
          <w:ilvl w:val="0"/>
          <w:numId w:val="6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otrzymane lub przypisane odsetki z tytułu zwłoki w zapłacie należności (z wyjątkiem odsetek dotyczących należności ujmowanych na koncie 720) w korespondencji z kontami:130, 201, 221, 240,</w:t>
      </w:r>
    </w:p>
    <w:p w:rsidR="003123A5" w:rsidRPr="0042070F" w:rsidRDefault="003123A5" w:rsidP="00982AF4">
      <w:pPr>
        <w:pStyle w:val="Akapitzlist"/>
        <w:numPr>
          <w:ilvl w:val="0"/>
          <w:numId w:val="6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dyskonto przy zakupie weksli i czeków obcych w korespondencji z kontem 140,</w:t>
      </w:r>
    </w:p>
    <w:p w:rsidR="003123A5" w:rsidRPr="0042070F" w:rsidRDefault="003123A5" w:rsidP="00982AF4">
      <w:pPr>
        <w:pStyle w:val="Akapitzlist"/>
        <w:numPr>
          <w:ilvl w:val="0"/>
          <w:numId w:val="6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zmniejszenie odpisów aktualizujących należności dotyczących przychodów finansowych w korespondencji  z kontem 290, </w:t>
      </w:r>
    </w:p>
    <w:p w:rsidR="003123A5" w:rsidRPr="0042070F" w:rsidRDefault="003123A5" w:rsidP="00982AF4">
      <w:pPr>
        <w:pStyle w:val="Akapitzlist"/>
        <w:numPr>
          <w:ilvl w:val="0"/>
          <w:numId w:val="6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przypisanie wymagalnych odsetek  należnych na koniec kwartału w korespondencji z kontami: 201,  221,  225, 229, 240,</w:t>
      </w:r>
    </w:p>
    <w:p w:rsidR="003123A5" w:rsidRPr="0042070F" w:rsidRDefault="003123A5" w:rsidP="00982AF4">
      <w:pPr>
        <w:pStyle w:val="Akapitzlist"/>
        <w:numPr>
          <w:ilvl w:val="0"/>
          <w:numId w:val="6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odsetki od lokat, rachunków bankowych w korespondencji z kontem 130, 139</w:t>
      </w:r>
    </w:p>
    <w:p w:rsidR="003123A5" w:rsidRPr="0042070F" w:rsidRDefault="003123A5" w:rsidP="00982AF4">
      <w:pPr>
        <w:pStyle w:val="Akapitzlist"/>
        <w:numPr>
          <w:ilvl w:val="0"/>
          <w:numId w:val="69"/>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dodatnie różnice kursowe w korespondencji z kontem: 101, 130, 139, 201, 240.</w:t>
      </w:r>
    </w:p>
    <w:p w:rsidR="00DD2EEE" w:rsidRPr="0042070F" w:rsidRDefault="00DD2EE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szczegółowa do konta 750 powinna zapewnić wyodrębnienie przychodów finansowych z tytułu udziałów w innych podmiotach gospodarczych, należne jednostce odsetki od pożyczek i zapłacone za zwłokę odsetki od należności.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Ewidencję szczegółową do konta 750 prowadzi się według podziałek klasyfikacji dla potrzeb sprawozdawczości.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 końcu roku obrotowego przychody finansowe przenosi się na stronę Ma konta 860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750).</w:t>
      </w:r>
    </w:p>
    <w:p w:rsidR="003123A5" w:rsidRPr="0042070F" w:rsidRDefault="00850439"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750 prowadzi się konto analityczne:</w:t>
      </w:r>
    </w:p>
    <w:p w:rsidR="00850439" w:rsidRPr="0042070F" w:rsidRDefault="00850439"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750-1 Przychody finansowe</w:t>
      </w:r>
    </w:p>
    <w:p w:rsidR="004F015E" w:rsidRPr="0042070F" w:rsidRDefault="004F015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751” Koszty finansowe”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751 służy do ewidencji kosztów finansowych – naliczone na koniec kwartału wymagalne odsetki niezapłaconych w terminie zobowiązań w korespondencji z kontami 201, 225, 229, 240.</w:t>
      </w:r>
    </w:p>
    <w:p w:rsidR="00DD2EEE" w:rsidRPr="0042070F" w:rsidRDefault="00DD2EEE" w:rsidP="003123A5">
      <w:pPr>
        <w:spacing w:after="0" w:line="240" w:lineRule="auto"/>
        <w:jc w:val="both"/>
        <w:rPr>
          <w:rFonts w:ascii="Cambria" w:eastAsia="Calibri" w:hAnsi="Cambria" w:cs="Times New Roman"/>
          <w:sz w:val="20"/>
          <w:szCs w:val="20"/>
        </w:rPr>
      </w:pPr>
    </w:p>
    <w:p w:rsidR="00E1045E" w:rsidRPr="0042070F" w:rsidRDefault="00E1045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751 ujmuje się w szczególności:</w:t>
      </w:r>
    </w:p>
    <w:p w:rsidR="003123A5" w:rsidRPr="0042070F" w:rsidRDefault="003123A5" w:rsidP="00982AF4">
      <w:pPr>
        <w:pStyle w:val="Akapitzlist"/>
        <w:numPr>
          <w:ilvl w:val="0"/>
          <w:numId w:val="70"/>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naliczone na koniec kwartału wymagalne odsetki od niezapłaconych w terminie zobowiązań w korespondencji z kontem 201, 225, 229, 240,</w:t>
      </w:r>
    </w:p>
    <w:p w:rsidR="003123A5" w:rsidRPr="0042070F" w:rsidRDefault="003123A5" w:rsidP="00982AF4">
      <w:pPr>
        <w:pStyle w:val="Akapitzlist"/>
        <w:numPr>
          <w:ilvl w:val="0"/>
          <w:numId w:val="70"/>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wartość sprzedanych udziałów, akcji i innych papierów wartościowych ze stroną Ma konta 030,140,</w:t>
      </w:r>
    </w:p>
    <w:p w:rsidR="003123A5" w:rsidRPr="0042070F" w:rsidRDefault="003123A5" w:rsidP="00982AF4">
      <w:pPr>
        <w:pStyle w:val="Akapitzlist"/>
        <w:numPr>
          <w:ilvl w:val="0"/>
          <w:numId w:val="70"/>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zapłacone odsetki za zwłokę w zapłacie zobowiązań z wyjątkiem obciążających środki trwałe w budowie w korespondencji z kontem   101, 130,</w:t>
      </w:r>
    </w:p>
    <w:p w:rsidR="003123A5" w:rsidRPr="0042070F" w:rsidRDefault="003123A5" w:rsidP="00982AF4">
      <w:pPr>
        <w:pStyle w:val="Akapitzlist"/>
        <w:numPr>
          <w:ilvl w:val="0"/>
          <w:numId w:val="70"/>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ujemne różnice kursowe z wyjątkiem obciążających środki trwałe w budowie ze stroną  Ma 201, 240 a dotyczące środków pieniężnych w walutach obcych  Ma 101, 130</w:t>
      </w:r>
    </w:p>
    <w:p w:rsidR="003123A5" w:rsidRPr="0042070F" w:rsidRDefault="003123A5" w:rsidP="00982AF4">
      <w:pPr>
        <w:pStyle w:val="Akapitzlist"/>
        <w:numPr>
          <w:ilvl w:val="0"/>
          <w:numId w:val="70"/>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odpisy aktualizujące wartość należności z tytułu operacji finansowych – Ma 290</w:t>
      </w:r>
    </w:p>
    <w:p w:rsidR="00DD2EEE" w:rsidRPr="0042070F" w:rsidRDefault="00AB4C7E"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751 prowadzi się konto analityczne</w:t>
      </w:r>
    </w:p>
    <w:p w:rsidR="00AB4C7E" w:rsidRPr="0042070F" w:rsidRDefault="00AB4C7E"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751-1 Koszty finansowe</w:t>
      </w:r>
    </w:p>
    <w:p w:rsidR="00AB4C7E" w:rsidRPr="0042070F" w:rsidRDefault="00AB4C7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Ewidencja szczegółowa prowadzona do konta 751 </w:t>
      </w:r>
      <w:r w:rsidR="003420C4" w:rsidRPr="0042070F">
        <w:rPr>
          <w:rFonts w:ascii="Cambria" w:eastAsia="Calibri" w:hAnsi="Cambria" w:cs="Times New Roman"/>
          <w:sz w:val="20"/>
          <w:szCs w:val="20"/>
        </w:rPr>
        <w:t xml:space="preserve">powinna zapewnić wyodrębnienie </w:t>
      </w:r>
      <w:r w:rsidRPr="0042070F">
        <w:rPr>
          <w:rFonts w:ascii="Cambria" w:eastAsia="Calibri" w:hAnsi="Cambria" w:cs="Times New Roman"/>
          <w:sz w:val="20"/>
          <w:szCs w:val="20"/>
        </w:rPr>
        <w:t>w zakresie kosztowym operacji finansowych – naliczone odsetki od pożyczek  i kredytów i odsetki za zwłokę od zobowiązań.</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księguje się korekty zmniejszające uprzednio zaksięgowane koszty w korespondencji z różnymi kontami uprzednio uznanymi.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 końcu roku obrotowego przenosi się koszty finansowe na stronę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860.</w:t>
      </w:r>
    </w:p>
    <w:p w:rsidR="00DD2EEE" w:rsidRPr="0042070F" w:rsidRDefault="00DD2EE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760 „Pozostałe  przychody operacyjne”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760 służy do ewidencji przychodów niezwiązanych bezpośrednio z podstawową  działalnością jednostki w tym wszystkie przychody nie podlegające ewidencji na kontach:  700,720,750.</w:t>
      </w:r>
    </w:p>
    <w:p w:rsidR="00DD2EEE" w:rsidRPr="0042070F" w:rsidRDefault="00AB4C7E"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760 prowadzi się konto analityczne:</w:t>
      </w:r>
    </w:p>
    <w:p w:rsidR="00AB4C7E" w:rsidRPr="0042070F" w:rsidRDefault="00AB4C7E"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760-1 Pozostałe przychody operacyjne</w:t>
      </w:r>
    </w:p>
    <w:p w:rsidR="00AB4C7E" w:rsidRPr="0042070F" w:rsidRDefault="00AB4C7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 szczególności na stronie Ma konta 760 ujmuje się:</w:t>
      </w:r>
    </w:p>
    <w:p w:rsidR="003123A5" w:rsidRPr="0042070F" w:rsidRDefault="003123A5" w:rsidP="00982AF4">
      <w:pPr>
        <w:pStyle w:val="Akapitzlist"/>
        <w:numPr>
          <w:ilvl w:val="0"/>
          <w:numId w:val="7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przychody ze sprzedaży w wartości cen zakupu lub nabycia w korespondencji z kontem 101, 130, 234, 240.</w:t>
      </w:r>
    </w:p>
    <w:p w:rsidR="003123A5" w:rsidRPr="0042070F" w:rsidRDefault="003123A5" w:rsidP="00982AF4">
      <w:pPr>
        <w:pStyle w:val="Akapitzlist"/>
        <w:numPr>
          <w:ilvl w:val="0"/>
          <w:numId w:val="7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przychody ze sprzedaży środków trwałych, wartości niematerialnych i prawnych i środków trwałych w budowie w korespondencji z kontem 101, 130, 201.</w:t>
      </w:r>
    </w:p>
    <w:p w:rsidR="003123A5" w:rsidRPr="0042070F" w:rsidRDefault="003123A5" w:rsidP="00982AF4">
      <w:pPr>
        <w:pStyle w:val="Akapitzlist"/>
        <w:numPr>
          <w:ilvl w:val="0"/>
          <w:numId w:val="7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przychody z najmu i dzierżawy ze stroną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101, 130, 221.</w:t>
      </w:r>
    </w:p>
    <w:p w:rsidR="003123A5" w:rsidRPr="0042070F" w:rsidRDefault="003123A5" w:rsidP="00982AF4">
      <w:pPr>
        <w:pStyle w:val="Akapitzlist"/>
        <w:numPr>
          <w:ilvl w:val="0"/>
          <w:numId w:val="71"/>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pozostałe przychody operacyjne, do których zalicza się w szczególności odpisane przedawnione zobowiązania ze stroną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201, 231, 234, 240,  - otrzymane nieodpłatnie w tym w drodze darowizny, pozostałe środki trwałe, materiały, bądź środki pieniężne w korespondencji z kontami 101, 130, 310, 013,</w:t>
      </w:r>
    </w:p>
    <w:p w:rsidR="003123A5" w:rsidRPr="0042070F" w:rsidRDefault="003123A5" w:rsidP="00982AF4">
      <w:pPr>
        <w:pStyle w:val="Akapitzlist"/>
        <w:numPr>
          <w:ilvl w:val="0"/>
          <w:numId w:val="72"/>
        </w:numPr>
        <w:spacing w:after="0" w:line="240" w:lineRule="auto"/>
        <w:ind w:left="86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otrzymane odszkodowania, kary oraz uprzednio odpisane należności ze stroną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101, 130,  201, 231, 234,</w:t>
      </w:r>
    </w:p>
    <w:p w:rsidR="003123A5" w:rsidRPr="0042070F" w:rsidRDefault="003123A5" w:rsidP="00982AF4">
      <w:pPr>
        <w:pStyle w:val="Akapitzlist"/>
        <w:numPr>
          <w:ilvl w:val="0"/>
          <w:numId w:val="72"/>
        </w:numPr>
        <w:spacing w:after="0" w:line="240" w:lineRule="auto"/>
        <w:ind w:left="86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odpisanie przedawnionych zobowiązań w korespondencji ze stroną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201, 231, 234, 240,</w:t>
      </w:r>
    </w:p>
    <w:p w:rsidR="003123A5" w:rsidRPr="0042070F" w:rsidRDefault="003123A5" w:rsidP="00982AF4">
      <w:pPr>
        <w:pStyle w:val="Akapitzlist"/>
        <w:numPr>
          <w:ilvl w:val="0"/>
          <w:numId w:val="72"/>
        </w:numPr>
        <w:spacing w:after="0" w:line="240" w:lineRule="auto"/>
        <w:ind w:left="86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przysądzone koszty postępowania spornego ze stroną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240,</w:t>
      </w:r>
    </w:p>
    <w:p w:rsidR="003123A5" w:rsidRPr="0042070F" w:rsidRDefault="003123A5" w:rsidP="00982AF4">
      <w:pPr>
        <w:pStyle w:val="Akapitzlist"/>
        <w:numPr>
          <w:ilvl w:val="0"/>
          <w:numId w:val="72"/>
        </w:numPr>
        <w:spacing w:after="0" w:line="240" w:lineRule="auto"/>
        <w:ind w:left="867"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należne jednostce wynagrodzenie płatnika podatku dochodowego i składek ZUS (potrącone w składanych deklaracjach) w korespondencji ze stroną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225, 229.</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koniec roku obrotowego Konto 760 przenosi się na stronę Ma konta 860.</w:t>
      </w:r>
    </w:p>
    <w:p w:rsidR="002F36E5" w:rsidRDefault="002F36E5" w:rsidP="003123A5">
      <w:pPr>
        <w:spacing w:after="0" w:line="240" w:lineRule="auto"/>
        <w:jc w:val="both"/>
        <w:rPr>
          <w:rFonts w:ascii="Cambria" w:eastAsia="Calibri" w:hAnsi="Cambria" w:cs="Times New Roman"/>
          <w:sz w:val="20"/>
          <w:szCs w:val="20"/>
        </w:rPr>
      </w:pPr>
    </w:p>
    <w:p w:rsidR="00E06F91" w:rsidRPr="0042070F" w:rsidRDefault="00E06F91"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lastRenderedPageBreak/>
        <w:t>Konto 761 „Pozostałe koszty operacyjne”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761 do ewidencji kosztów niezwiązanych bezpośrednio z podstawową działalnością jednostki.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 szczególności 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761 ujmuje się:</w:t>
      </w:r>
    </w:p>
    <w:p w:rsidR="003123A5" w:rsidRPr="0042070F" w:rsidRDefault="003123A5" w:rsidP="00982AF4">
      <w:pPr>
        <w:pStyle w:val="Akapitzlist"/>
        <w:numPr>
          <w:ilvl w:val="0"/>
          <w:numId w:val="7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koszty osiągnięcia pozostałych przychodów w wartości cen zakupu lub nabycia materiałów – Ma 401.</w:t>
      </w:r>
    </w:p>
    <w:p w:rsidR="003123A5" w:rsidRPr="0042070F" w:rsidRDefault="003123A5" w:rsidP="00982AF4">
      <w:pPr>
        <w:pStyle w:val="Akapitzlist"/>
        <w:numPr>
          <w:ilvl w:val="0"/>
          <w:numId w:val="7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pozostałe koszty operacyjne, do których zalicza się w szczególności</w:t>
      </w:r>
      <w:r w:rsidR="002F36E5" w:rsidRPr="0042070F">
        <w:rPr>
          <w:rFonts w:ascii="Cambria" w:eastAsia="Calibri" w:hAnsi="Cambria" w:cs="Times New Roman"/>
          <w:sz w:val="20"/>
          <w:szCs w:val="20"/>
        </w:rPr>
        <w:t xml:space="preserve"> </w:t>
      </w:r>
      <w:r w:rsidRPr="0042070F">
        <w:rPr>
          <w:rFonts w:ascii="Cambria" w:eastAsia="Calibri" w:hAnsi="Cambria" w:cs="Times New Roman"/>
          <w:sz w:val="20"/>
          <w:szCs w:val="20"/>
        </w:rPr>
        <w:t>- kary i odpisane przedawnione, umorzone i nieściągalne należności     w korespondencji  z kontem 201, 231, 234, 240,</w:t>
      </w:r>
    </w:p>
    <w:p w:rsidR="003123A5" w:rsidRPr="0042070F" w:rsidRDefault="003123A5" w:rsidP="00982AF4">
      <w:pPr>
        <w:pStyle w:val="Akapitzlist"/>
        <w:numPr>
          <w:ilvl w:val="0"/>
          <w:numId w:val="74"/>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odpisy aktualizujące od należności ze stroną Ma konta 290,</w:t>
      </w:r>
    </w:p>
    <w:p w:rsidR="003123A5" w:rsidRPr="0042070F" w:rsidRDefault="003123A5" w:rsidP="00982AF4">
      <w:pPr>
        <w:pStyle w:val="Akapitzlist"/>
        <w:numPr>
          <w:ilvl w:val="0"/>
          <w:numId w:val="74"/>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koszty postępowania spornego i egzekucyjnego  w korespondencji ze stroną Ma konta 101, 130, 201, 225, 234, 240. </w:t>
      </w:r>
    </w:p>
    <w:p w:rsidR="003123A5" w:rsidRPr="0042070F" w:rsidRDefault="003123A5" w:rsidP="00982AF4">
      <w:pPr>
        <w:pStyle w:val="Akapitzlist"/>
        <w:numPr>
          <w:ilvl w:val="0"/>
          <w:numId w:val="74"/>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nieodpłatnie przekazane rzeczowe aktywa obrotowe - wartość ewidencyjna na stronie Ma 310, należny VAT – Ma 225.          </w:t>
      </w:r>
    </w:p>
    <w:p w:rsidR="000B6406" w:rsidRPr="0042070F" w:rsidRDefault="000B6406" w:rsidP="000B6406">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761 prowadzi się konto analityczne</w:t>
      </w:r>
    </w:p>
    <w:p w:rsidR="002F36E5" w:rsidRPr="0042070F" w:rsidRDefault="000B6406" w:rsidP="000B6406">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761-1 Pozostałe koszty finansowe</w:t>
      </w:r>
    </w:p>
    <w:p w:rsidR="000B6406" w:rsidRPr="0042070F" w:rsidRDefault="000B6406" w:rsidP="000B6406">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 końcu roku obrotowego przenosi się:</w:t>
      </w:r>
    </w:p>
    <w:p w:rsidR="003123A5" w:rsidRPr="0042070F" w:rsidRDefault="003123A5" w:rsidP="00982AF4">
      <w:pPr>
        <w:pStyle w:val="Akapitzlist"/>
        <w:numPr>
          <w:ilvl w:val="0"/>
          <w:numId w:val="75"/>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konto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490 – koszty związane z zakupem i sprzedażą składników majątku, jeżeli zostały ujęte na koncie 761,</w:t>
      </w:r>
    </w:p>
    <w:p w:rsidR="003123A5" w:rsidRPr="0042070F" w:rsidRDefault="003123A5" w:rsidP="00982AF4">
      <w:pPr>
        <w:pStyle w:val="Akapitzlist"/>
        <w:numPr>
          <w:ilvl w:val="0"/>
          <w:numId w:val="75"/>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stronę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860 – pozostałe koszty operacyjne.</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Zespół 8 „Fundusze, rezerwy i wyniki finansowe”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Konta zespoły 8 służą do ewidencji funduszy, wyniku finansowego, dotacji z budżetu, rezerw i rozliczeń międzyokresowych przychodów.</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800 „Fundusz jednostki”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800 służy do ewidencji równowartości majątku trwałego i obrotowego jednostki i ich zmian.</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analityczna prowadzona do konta 800 powinna zapewnić możliwość ustalenia przyczyn zwiększeń i zmniejszeń funduszu jednostki.</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800 ujmuje się zmniejszenia funduszu, a na stronie Ma jego zwiększenia, zgodnie z odrębnymi przepisami regulującymi gospodarkę finansową jednostki.</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800 ujmuje się w szczególności:</w:t>
      </w:r>
    </w:p>
    <w:p w:rsidR="003123A5" w:rsidRPr="0042070F" w:rsidRDefault="003123A5" w:rsidP="00982AF4">
      <w:pPr>
        <w:pStyle w:val="Akapitzlist"/>
        <w:numPr>
          <w:ilvl w:val="0"/>
          <w:numId w:val="7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przeksięgowanie, w roku następnym pod datą przyjęcia sprawozdania finansowego, straty bilansowej roku ubiegłego z kontem 860,</w:t>
      </w:r>
    </w:p>
    <w:p w:rsidR="003123A5" w:rsidRPr="0042070F" w:rsidRDefault="003123A5" w:rsidP="00982AF4">
      <w:pPr>
        <w:pStyle w:val="Akapitzlist"/>
        <w:numPr>
          <w:ilvl w:val="0"/>
          <w:numId w:val="7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przeksięgowanie, pod datą sprawozdania budżetowego, zrealizowanych dochodów budżetowych z kontem 222,</w:t>
      </w:r>
    </w:p>
    <w:p w:rsidR="003123A5" w:rsidRPr="0042070F" w:rsidRDefault="003123A5" w:rsidP="00982AF4">
      <w:pPr>
        <w:pStyle w:val="Akapitzlist"/>
        <w:numPr>
          <w:ilvl w:val="0"/>
          <w:numId w:val="7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przeksięgowanie, w końcu roku obrotowego, dotacji z budżetu i środków budżetowych wykorzystanych na inwestycje z kontem 810,</w:t>
      </w:r>
    </w:p>
    <w:p w:rsidR="003123A5" w:rsidRPr="0042070F" w:rsidRDefault="003123A5" w:rsidP="00982AF4">
      <w:pPr>
        <w:pStyle w:val="Akapitzlist"/>
        <w:numPr>
          <w:ilvl w:val="0"/>
          <w:numId w:val="7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różnice z aktualizacji wyceny środków trwałych (obniżenie wartości ewidencyjnej brutto) - z kontem 011,</w:t>
      </w:r>
    </w:p>
    <w:p w:rsidR="003123A5" w:rsidRPr="0042070F" w:rsidRDefault="003123A5" w:rsidP="00982AF4">
      <w:pPr>
        <w:pStyle w:val="Akapitzlist"/>
        <w:numPr>
          <w:ilvl w:val="0"/>
          <w:numId w:val="7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wartość sprzedanych, nieodpłatnie przekazanych oraz wniesionych w formie wkładu niepieniężnego (aportu) środków trwałych oraz wartości niematerialnych i prawnych w wartości nie nieumorzonej z kontem 011, 020,</w:t>
      </w:r>
    </w:p>
    <w:p w:rsidR="003123A5" w:rsidRPr="0042070F" w:rsidRDefault="003123A5" w:rsidP="00982AF4">
      <w:pPr>
        <w:pStyle w:val="Akapitzlist"/>
        <w:numPr>
          <w:ilvl w:val="0"/>
          <w:numId w:val="7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wartość pasywów przyjętych od zlikwidowanych jednostek z kontem 201, 230, 234, 240,</w:t>
      </w:r>
    </w:p>
    <w:p w:rsidR="003123A5" w:rsidRPr="0042070F" w:rsidRDefault="003123A5" w:rsidP="00982AF4">
      <w:pPr>
        <w:pStyle w:val="Akapitzlist"/>
        <w:numPr>
          <w:ilvl w:val="0"/>
          <w:numId w:val="7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wartość sprzedanych nieodpłatnie przekazanych oraz wniesionych w formie wkładu niepieniężnego (aportu) środków trwałych  w budowie z kontem 080.</w:t>
      </w:r>
    </w:p>
    <w:p w:rsidR="003123A5" w:rsidRPr="0042070F" w:rsidRDefault="003123A5" w:rsidP="00982AF4">
      <w:pPr>
        <w:pStyle w:val="Akapitzlist"/>
        <w:numPr>
          <w:ilvl w:val="0"/>
          <w:numId w:val="7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dochody budżetowe przelane do budżetu (wpływ dotacji, subwencji, udziałów w podatku dochodowym od osób fizycznych i prawnych, podatków pobieranych przez urzędy skarbowe) stanowiących dochód budżetu a nie jednostki w korespondencji z kontem 720 (na podstawie PK sporządzonego przez osobę prowadzącą ewidencję dochodów budżetowych raz na kwartał na podstawie sprawozdania RB 27S „organu”).</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800 ujmuje się w szczególności:</w:t>
      </w:r>
    </w:p>
    <w:p w:rsidR="003123A5" w:rsidRPr="0042070F" w:rsidRDefault="003123A5" w:rsidP="00982AF4">
      <w:pPr>
        <w:pStyle w:val="Akapitzlist"/>
        <w:numPr>
          <w:ilvl w:val="0"/>
          <w:numId w:val="7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przeksięgowanie, w roku następnym pod datą przyjęcia sprawozdania finansowego, zysku bilansowego roku ubiegłego w korespondencji z kontem 860,</w:t>
      </w:r>
    </w:p>
    <w:p w:rsidR="003123A5" w:rsidRPr="0042070F" w:rsidRDefault="003123A5" w:rsidP="00982AF4">
      <w:pPr>
        <w:pStyle w:val="Akapitzlist"/>
        <w:numPr>
          <w:ilvl w:val="0"/>
          <w:numId w:val="7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przeksięgowanie, pod datą sprawozdania budżetowego, zrealizowanych wydatków budżetowych z kontem  223,</w:t>
      </w:r>
    </w:p>
    <w:p w:rsidR="003123A5" w:rsidRPr="0042070F" w:rsidRDefault="003123A5" w:rsidP="00982AF4">
      <w:pPr>
        <w:pStyle w:val="Akapitzlist"/>
        <w:numPr>
          <w:ilvl w:val="0"/>
          <w:numId w:val="7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wpływ środków przeznaczonych na finansowanie  inwestycji  z kontem 810,</w:t>
      </w:r>
    </w:p>
    <w:p w:rsidR="003123A5" w:rsidRPr="0042070F" w:rsidRDefault="003123A5" w:rsidP="00982AF4">
      <w:pPr>
        <w:pStyle w:val="Akapitzlist"/>
        <w:numPr>
          <w:ilvl w:val="0"/>
          <w:numId w:val="7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różnice z aktualizacji wyceny środków trwałych(zwiększenie wartości początkowej środków trwałych) z kontem 011,</w:t>
      </w:r>
    </w:p>
    <w:p w:rsidR="003123A5" w:rsidRPr="0042070F" w:rsidRDefault="003123A5" w:rsidP="00982AF4">
      <w:pPr>
        <w:pStyle w:val="Akapitzlist"/>
        <w:numPr>
          <w:ilvl w:val="0"/>
          <w:numId w:val="7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nieodpłatne otrzymanie środków trwałych, wartości niematerialnych i prawnych oraz środków trwałych w budowie (inwestycji) odpowiednio z kontem 011, 020, 080,</w:t>
      </w:r>
    </w:p>
    <w:p w:rsidR="003123A5" w:rsidRPr="0042070F" w:rsidRDefault="003123A5" w:rsidP="00982AF4">
      <w:pPr>
        <w:pStyle w:val="Akapitzlist"/>
        <w:numPr>
          <w:ilvl w:val="0"/>
          <w:numId w:val="7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wartość aktywów przyjętych od jednostek zlikwidowanych:</w:t>
      </w:r>
    </w:p>
    <w:p w:rsidR="003123A5" w:rsidRPr="0042070F" w:rsidRDefault="003123A5" w:rsidP="00982AF4">
      <w:pPr>
        <w:pStyle w:val="Akapitzlist"/>
        <w:numPr>
          <w:ilvl w:val="0"/>
          <w:numId w:val="78"/>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środków trwałych, wartości niematerialnych i prawnych oraz środków trwałych w budowie (inwestycji)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011, 020, 080,</w:t>
      </w:r>
    </w:p>
    <w:p w:rsidR="003123A5" w:rsidRPr="0042070F" w:rsidRDefault="003123A5" w:rsidP="00982AF4">
      <w:pPr>
        <w:pStyle w:val="Akapitzlist"/>
        <w:numPr>
          <w:ilvl w:val="0"/>
          <w:numId w:val="78"/>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środków pieniężnych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130, 135, 139,</w:t>
      </w:r>
    </w:p>
    <w:p w:rsidR="003123A5" w:rsidRPr="0042070F" w:rsidRDefault="003123A5" w:rsidP="00982AF4">
      <w:pPr>
        <w:pStyle w:val="Akapitzlist"/>
        <w:numPr>
          <w:ilvl w:val="0"/>
          <w:numId w:val="78"/>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należności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(różne konta zespołu 2)</w:t>
      </w:r>
    </w:p>
    <w:p w:rsidR="003123A5" w:rsidRPr="0042070F" w:rsidRDefault="003123A5" w:rsidP="00982AF4">
      <w:pPr>
        <w:pStyle w:val="Akapitzlist"/>
        <w:numPr>
          <w:ilvl w:val="0"/>
          <w:numId w:val="78"/>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materiały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310</w:t>
      </w:r>
    </w:p>
    <w:p w:rsidR="003123A5" w:rsidRPr="0042070F" w:rsidRDefault="003123A5" w:rsidP="00982AF4">
      <w:pPr>
        <w:pStyle w:val="Akapitzlist"/>
        <w:numPr>
          <w:ilvl w:val="0"/>
          <w:numId w:val="7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Wartości objętych akcji i udziałów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030</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Ewidencja szczegółowa prowadzona do konta 800 powinna zapewnić możliwość ustalenia przyczyn zmniejszeń i zwiększeń funduszu jednostki. </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800 prowadzone są następujące konta analityczne: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800-1- fundusz zasadniczy środków trwałych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800-2- fundusz zasadniczy środków obrotowych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800-3-1...99 fundusz zasadniczy środków trwałych w budowie (inwestycji)  i zakupów  środków trwałych według poszczególnych inwestycji  z uwzględnieniem klasyfikacji budżetowej jak przy koncie 080.</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Saldo  konta 800 oznacza stan funduszu jednostki.</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810  Dotacje budżetowe oraz środki z budżetu na inwestycje.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810 służy do ewidencji w jednostce budżetowej:</w:t>
      </w:r>
    </w:p>
    <w:p w:rsidR="003123A5" w:rsidRPr="0042070F" w:rsidRDefault="003123A5" w:rsidP="00982AF4">
      <w:pPr>
        <w:pStyle w:val="Akapitzlist"/>
        <w:numPr>
          <w:ilvl w:val="0"/>
          <w:numId w:val="7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dotacji przekazanych z budżetu przez dysponentów budżetu w części uznanej za wykorzystane lub rozliczone na realizację zadań własnych gminy, (dotacje podmiotowe, przedmiotowe)   </w:t>
      </w:r>
    </w:p>
    <w:p w:rsidR="003123A5" w:rsidRPr="0042070F" w:rsidRDefault="003123A5" w:rsidP="00982AF4">
      <w:pPr>
        <w:pStyle w:val="Akapitzlist"/>
        <w:numPr>
          <w:ilvl w:val="0"/>
          <w:numId w:val="7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równowartości wydatków dokonanych przez jednostki budżetowe ze środków budżetu na  finansowanie środków trwałych w budowie, zakupu środków trwałych oraz wartości niematerialnych i prawnych. </w:t>
      </w:r>
    </w:p>
    <w:p w:rsidR="003123A5" w:rsidRPr="0042070F" w:rsidRDefault="003123A5" w:rsidP="003123A5">
      <w:pPr>
        <w:spacing w:after="0" w:line="240" w:lineRule="auto"/>
        <w:jc w:val="both"/>
        <w:rPr>
          <w:rFonts w:ascii="Cambria" w:eastAsia="Calibri" w:hAnsi="Cambria" w:cs="Times New Roman"/>
          <w:sz w:val="20"/>
          <w:szCs w:val="20"/>
          <w:lang w:eastAsia="ar-SA"/>
        </w:rPr>
      </w:pPr>
      <w:r w:rsidRPr="0042070F">
        <w:rPr>
          <w:rFonts w:ascii="Cambria" w:eastAsia="Calibri" w:hAnsi="Cambria" w:cs="Times New Roman"/>
          <w:sz w:val="20"/>
          <w:szCs w:val="20"/>
        </w:rPr>
        <w:t>Do konta 810 prowadzone są następujące konta analityczne:</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810-1-1...99 – dotacje przekazane z budżetu poszczególnym jednostkom ze wskazaniem przeznaczenia dotacji.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810-2-1...99 – równowartość wydatków dokonywanych przez Urząd Miejski ze środków budżetowych na finansowanie środków trwałych w budowie, zakupu środków trwałych oraz wartości niematerialnych i prawnych.</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ujmuje się:</w:t>
      </w:r>
    </w:p>
    <w:p w:rsidR="003123A5" w:rsidRPr="0042070F" w:rsidRDefault="003123A5" w:rsidP="00982AF4">
      <w:pPr>
        <w:pStyle w:val="Akapitzlist"/>
        <w:numPr>
          <w:ilvl w:val="0"/>
          <w:numId w:val="80"/>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dotacje przekazane przez Urząd Miasta  w części  uznanej za wykorzystane lub rozliczone z kontem 224</w:t>
      </w:r>
    </w:p>
    <w:p w:rsidR="003123A5" w:rsidRPr="0042070F" w:rsidRDefault="003123A5" w:rsidP="00982AF4">
      <w:pPr>
        <w:pStyle w:val="Akapitzlist"/>
        <w:numPr>
          <w:ilvl w:val="0"/>
          <w:numId w:val="80"/>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równowartość środków budżetowych wykorzystanych na finansowanie środków trwałych w budowie, zakupu środków trwałych oraz wartości niematerialnych i prawnych jednostek budżetowych z kontem 800,</w:t>
      </w:r>
    </w:p>
    <w:p w:rsidR="003123A5" w:rsidRPr="0042070F" w:rsidRDefault="003123A5" w:rsidP="00982AF4">
      <w:pPr>
        <w:pStyle w:val="Akapitzlist"/>
        <w:numPr>
          <w:ilvl w:val="0"/>
          <w:numId w:val="80"/>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płatności z budżetu środków europejskich uznanych za rozliczone w korespondencji z kontem 224, </w:t>
      </w:r>
    </w:p>
    <w:p w:rsidR="003123A5" w:rsidRPr="0042070F" w:rsidRDefault="003123A5" w:rsidP="00982AF4">
      <w:pPr>
        <w:pStyle w:val="Akapitzlist"/>
        <w:numPr>
          <w:ilvl w:val="0"/>
          <w:numId w:val="80"/>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dotacje podmiotowe dla inwestycji kultury z kontem 224. Dopuszcza się możliwość ewidencji przekazanej dotacji podmiotowej bezpośrednio w korespondencji z kontem 810 z pominięciem konta 224.</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810 ujmuje się  przeksięgowanie, w końcu roku obrotowego, salda konta 810  na konto 800 "Fundusz jednostki".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Ewidencja analityczną do konta 810 prowadzona jest  według  podziałek  klasyfikacji budżetowej </w:t>
      </w:r>
      <w:r w:rsidR="00BD5171" w:rsidRPr="0042070F">
        <w:rPr>
          <w:rFonts w:ascii="Cambria" w:eastAsia="Calibri" w:hAnsi="Cambria" w:cs="Times New Roman"/>
          <w:sz w:val="20"/>
          <w:szCs w:val="20"/>
        </w:rPr>
        <w:br/>
      </w:r>
      <w:r w:rsidRPr="0042070F">
        <w:rPr>
          <w:rFonts w:ascii="Cambria" w:eastAsia="Calibri" w:hAnsi="Cambria" w:cs="Times New Roman"/>
          <w:sz w:val="20"/>
          <w:szCs w:val="20"/>
        </w:rPr>
        <w:t>i przeznaczenia dotacji.</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koniec roku konto 810 nie wykazuje salda.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Przyjmuje się następującą ewidencję</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810/224 - Dotacje, które zostały uznane za wykorzystane lub rozliczone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810/800 – Równowartość dokonanych wydatków na sfinansowanie własnych środków trwałych w budowie, zakupów środków trwałych oraz wartości niematerialnych i prawnych  jednostki budżetowej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800/810 – Przeksięgowanie w końcu roku rocznej sumy przekazanej dotacji i wydatków na sfinansowanie własnych środków trwałych w budowie, zakupu środków trwałych oraz wartości niematerialnych i prawnych jednostki budżetowej </w:t>
      </w:r>
    </w:p>
    <w:p w:rsidR="003123A5" w:rsidRPr="0042070F" w:rsidRDefault="003123A5" w:rsidP="003123A5">
      <w:pPr>
        <w:spacing w:after="0" w:line="240" w:lineRule="auto"/>
        <w:jc w:val="both"/>
        <w:rPr>
          <w:rFonts w:ascii="Cambria" w:eastAsia="Calibri" w:hAnsi="Cambria" w:cs="Times New Roman"/>
          <w:sz w:val="20"/>
          <w:szCs w:val="20"/>
        </w:rPr>
      </w:pPr>
    </w:p>
    <w:p w:rsidR="002F36E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Konto 840 - "Rezerwy i rozliczenia międzyokresowe przychodów"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840 służy do ewidencji przychodów zaliczanych do przyszłych okresów oraz innych rozliczeń międzyokresowych i rezerw. Na stronie Ma konta  ujmuje się utworzenie i zwiększenie rezerwy, a 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 ich zmniejszenie lub rozwiązanie. Na stronie Ma konta 840 ujmuje się również  powstanie i zwiększenia rozliczeń międzyokresowych przychodów, a 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ich rozliczenie poprzez zaliczenie ich do przychodów roku obrotowego lub zysków nadzwyczajnych np. rozliczenie przychodów z tytułu długoterminowych nal</w:t>
      </w:r>
      <w:r w:rsidR="002F36E5" w:rsidRPr="0042070F">
        <w:rPr>
          <w:rFonts w:ascii="Cambria" w:eastAsia="Calibri" w:hAnsi="Cambria" w:cs="Times New Roman"/>
          <w:sz w:val="20"/>
          <w:szCs w:val="20"/>
        </w:rPr>
        <w:t>eżności finansowych / konto 226</w:t>
      </w:r>
      <w:r w:rsidRPr="0042070F">
        <w:rPr>
          <w:rFonts w:ascii="Cambria" w:eastAsia="Calibri" w:hAnsi="Cambria" w:cs="Times New Roman"/>
          <w:sz w:val="20"/>
          <w:szCs w:val="20"/>
        </w:rPr>
        <w:t>/.</w:t>
      </w:r>
    </w:p>
    <w:p w:rsidR="00E1045E" w:rsidRPr="0042070F" w:rsidRDefault="00E1045E" w:rsidP="003123A5">
      <w:pPr>
        <w:spacing w:after="0" w:line="240" w:lineRule="auto"/>
        <w:jc w:val="both"/>
        <w:rPr>
          <w:rFonts w:ascii="Cambria" w:eastAsia="Calibri" w:hAnsi="Cambria" w:cs="Times New Roman"/>
          <w:sz w:val="20"/>
          <w:szCs w:val="20"/>
        </w:rPr>
      </w:pPr>
    </w:p>
    <w:p w:rsidR="002F36E5" w:rsidRPr="0042070F" w:rsidRDefault="002D3EB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840 prowadzi się konta analityczne:</w:t>
      </w:r>
    </w:p>
    <w:p w:rsidR="002D3EBC" w:rsidRPr="0042070F" w:rsidRDefault="002D3EB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840-1</w:t>
      </w:r>
      <w:r w:rsidRPr="0042070F">
        <w:rPr>
          <w:rFonts w:ascii="Cambria" w:hAnsi="Cambria"/>
        </w:rPr>
        <w:t xml:space="preserve"> </w:t>
      </w:r>
      <w:r w:rsidRPr="0042070F">
        <w:rPr>
          <w:rFonts w:ascii="Cambria" w:eastAsia="Calibri" w:hAnsi="Cambria" w:cs="Times New Roman"/>
          <w:sz w:val="20"/>
          <w:szCs w:val="20"/>
        </w:rPr>
        <w:t xml:space="preserve">rezerwy i rozliczenia międzyokresowe przychodów - </w:t>
      </w:r>
      <w:proofErr w:type="spellStart"/>
      <w:r w:rsidRPr="0042070F">
        <w:rPr>
          <w:rFonts w:ascii="Cambria" w:eastAsia="Calibri" w:hAnsi="Cambria" w:cs="Times New Roman"/>
          <w:sz w:val="20"/>
          <w:szCs w:val="20"/>
        </w:rPr>
        <w:t>użytk</w:t>
      </w:r>
      <w:proofErr w:type="spellEnd"/>
      <w:r w:rsidRPr="0042070F">
        <w:rPr>
          <w:rFonts w:ascii="Cambria" w:eastAsia="Calibri" w:hAnsi="Cambria" w:cs="Times New Roman"/>
          <w:sz w:val="20"/>
          <w:szCs w:val="20"/>
        </w:rPr>
        <w:t>. wieczyste</w:t>
      </w:r>
    </w:p>
    <w:p w:rsidR="002D3EBC" w:rsidRPr="0042070F" w:rsidRDefault="002D3EB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840-2</w:t>
      </w:r>
      <w:r w:rsidRPr="0042070F">
        <w:rPr>
          <w:rFonts w:ascii="Cambria" w:hAnsi="Cambria"/>
        </w:rPr>
        <w:t xml:space="preserve"> </w:t>
      </w:r>
      <w:r w:rsidRPr="0042070F">
        <w:rPr>
          <w:rFonts w:ascii="Cambria" w:eastAsia="Calibri" w:hAnsi="Cambria" w:cs="Times New Roman"/>
          <w:sz w:val="20"/>
          <w:szCs w:val="20"/>
        </w:rPr>
        <w:t>rezerwy i rozliczenia międzyokresowe przychodów - dzierżawa</w:t>
      </w:r>
    </w:p>
    <w:p w:rsidR="002D3EBC" w:rsidRPr="0042070F" w:rsidRDefault="002D3EB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840-3</w:t>
      </w:r>
      <w:r w:rsidRPr="0042070F">
        <w:rPr>
          <w:rFonts w:ascii="Cambria" w:hAnsi="Cambria"/>
        </w:rPr>
        <w:t xml:space="preserve"> </w:t>
      </w:r>
      <w:r w:rsidRPr="0042070F">
        <w:rPr>
          <w:rFonts w:ascii="Cambria" w:eastAsia="Calibri" w:hAnsi="Cambria" w:cs="Times New Roman"/>
          <w:sz w:val="20"/>
          <w:szCs w:val="20"/>
        </w:rPr>
        <w:t xml:space="preserve">rezerwy i rozliczenia międzyokresowe przychodów - opłata </w:t>
      </w:r>
      <w:proofErr w:type="spellStart"/>
      <w:r w:rsidRPr="0042070F">
        <w:rPr>
          <w:rFonts w:ascii="Cambria" w:eastAsia="Calibri" w:hAnsi="Cambria" w:cs="Times New Roman"/>
          <w:sz w:val="20"/>
          <w:szCs w:val="20"/>
        </w:rPr>
        <w:t>adiacencka</w:t>
      </w:r>
      <w:proofErr w:type="spellEnd"/>
    </w:p>
    <w:p w:rsidR="002D3EBC" w:rsidRPr="0042070F" w:rsidRDefault="002D3EB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840-4</w:t>
      </w:r>
      <w:r w:rsidRPr="0042070F">
        <w:rPr>
          <w:rFonts w:ascii="Cambria" w:hAnsi="Cambria"/>
        </w:rPr>
        <w:t xml:space="preserve"> </w:t>
      </w:r>
      <w:r w:rsidRPr="0042070F">
        <w:rPr>
          <w:rFonts w:ascii="Cambria" w:eastAsia="Calibri" w:hAnsi="Cambria" w:cs="Times New Roman"/>
          <w:sz w:val="20"/>
          <w:szCs w:val="20"/>
        </w:rPr>
        <w:t>rezerwy i rozliczenia międzyokresowe przychodów - dzierżawa cmentarza</w:t>
      </w:r>
    </w:p>
    <w:p w:rsidR="002D3EBC" w:rsidRPr="0042070F" w:rsidRDefault="002D3EBC"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840-5 rezerwy i rozliczenia międzyokresowe przychodów - przekształcenie</w:t>
      </w:r>
    </w:p>
    <w:p w:rsidR="002D3EBC" w:rsidRPr="0042070F" w:rsidRDefault="002D3EBC"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Ewidencja szczegółowa do konta 840 powinna ustalić stan: </w:t>
      </w:r>
    </w:p>
    <w:p w:rsidR="003123A5" w:rsidRPr="0042070F" w:rsidRDefault="003123A5" w:rsidP="00982AF4">
      <w:pPr>
        <w:pStyle w:val="Akapitzlist"/>
        <w:numPr>
          <w:ilvl w:val="0"/>
          <w:numId w:val="8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rezerwy oraz przyczyn jej zwiększania i zmniejszania,</w:t>
      </w:r>
    </w:p>
    <w:p w:rsidR="003123A5" w:rsidRPr="0042070F" w:rsidRDefault="003123A5" w:rsidP="00982AF4">
      <w:pPr>
        <w:pStyle w:val="Akapitzlist"/>
        <w:numPr>
          <w:ilvl w:val="0"/>
          <w:numId w:val="81"/>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rozliczeń międzyokresowych przychodów z poszczególnych tytułów oraz przyczyn ich zwiększeń i zmniejszeń.</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840 może wykazywać saldo Ma, które oznacza stan rezerw i rozliczeń międzyokresowych przychodów.</w:t>
      </w:r>
    </w:p>
    <w:p w:rsidR="003123A5" w:rsidRPr="0042070F" w:rsidRDefault="003123A5" w:rsidP="003123A5">
      <w:pPr>
        <w:spacing w:after="0" w:line="240" w:lineRule="auto"/>
        <w:jc w:val="both"/>
        <w:rPr>
          <w:rFonts w:ascii="Cambria" w:eastAsia="Calibri" w:hAnsi="Cambria" w:cs="Times New Roman"/>
          <w:sz w:val="20"/>
          <w:szCs w:val="20"/>
        </w:rPr>
      </w:pPr>
    </w:p>
    <w:p w:rsidR="002F36E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851 - "Zakładowy fundusz świadczeń socjalnych"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851 służy do ewidencji stanu oraz zwiększeń i zmniejszeń zakładowego funduszu świadczeń socjalnych.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Środki pieniężne tego funduszu, wyodrębnione na specjalnym rachunku bankowym, ujmuje się na koncie  135 „Rachunki środków funduszy specjalnego przeznaczenia".</w:t>
      </w:r>
    </w:p>
    <w:p w:rsidR="002F36E5" w:rsidRPr="0042070F" w:rsidRDefault="004F015E"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851 prowadzi się konto analityczne:</w:t>
      </w:r>
    </w:p>
    <w:p w:rsidR="004F015E" w:rsidRPr="0042070F" w:rsidRDefault="004F015E"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851-1 – Zakładowy fundusz świadczeń socjalnych</w:t>
      </w:r>
    </w:p>
    <w:p w:rsidR="004F015E" w:rsidRPr="0042070F" w:rsidRDefault="004F015E"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prowadzona do konta 851 pozwala na wyodrębnienie:</w:t>
      </w:r>
    </w:p>
    <w:p w:rsidR="003123A5" w:rsidRPr="0042070F" w:rsidRDefault="003123A5" w:rsidP="00982AF4">
      <w:pPr>
        <w:pStyle w:val="Akapitzlist"/>
        <w:numPr>
          <w:ilvl w:val="0"/>
          <w:numId w:val="8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stanu, zwiększeń i zmniejszeń zakładowego funduszu świadczeń socjalnych,</w:t>
      </w:r>
    </w:p>
    <w:p w:rsidR="003123A5" w:rsidRPr="0042070F" w:rsidRDefault="003123A5" w:rsidP="00982AF4">
      <w:pPr>
        <w:pStyle w:val="Akapitzlist"/>
        <w:numPr>
          <w:ilvl w:val="0"/>
          <w:numId w:val="8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wysokość poniesionych kosztów i wysokość uzyskanych przychodów przez poszczególne rodzaje działalności socjalnej. </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Po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księguje się:</w:t>
      </w:r>
    </w:p>
    <w:p w:rsidR="003123A5" w:rsidRPr="0042070F" w:rsidRDefault="003123A5" w:rsidP="00982AF4">
      <w:pPr>
        <w:pStyle w:val="Akapitzlist"/>
        <w:numPr>
          <w:ilvl w:val="0"/>
          <w:numId w:val="8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umorzenie pożyczek z ZFŚS w korespondencji z kontem 234-02</w:t>
      </w:r>
    </w:p>
    <w:p w:rsidR="003123A5" w:rsidRPr="0042070F" w:rsidRDefault="003123A5" w:rsidP="00982AF4">
      <w:pPr>
        <w:pStyle w:val="Akapitzlist"/>
        <w:numPr>
          <w:ilvl w:val="0"/>
          <w:numId w:val="83"/>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koszty związane z prowadzoną przez jednostkę działalnością socjalną, zapłacone  w korespondencja z kontem 101, 135.</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Po stronie Ma księguje się:</w:t>
      </w:r>
    </w:p>
    <w:p w:rsidR="003123A5" w:rsidRPr="0042070F" w:rsidRDefault="003123A5" w:rsidP="00982AF4">
      <w:pPr>
        <w:pStyle w:val="Akapitzlist"/>
        <w:numPr>
          <w:ilvl w:val="0"/>
          <w:numId w:val="84"/>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odpisy na zakładowy fundusz świadczeń socjalnych w korespondencji z kontem135,</w:t>
      </w:r>
    </w:p>
    <w:p w:rsidR="003123A5" w:rsidRPr="0042070F" w:rsidRDefault="003123A5" w:rsidP="00982AF4">
      <w:pPr>
        <w:pStyle w:val="Akapitzlist"/>
        <w:numPr>
          <w:ilvl w:val="0"/>
          <w:numId w:val="84"/>
        </w:numPr>
        <w:spacing w:after="0" w:line="240" w:lineRule="auto"/>
        <w:ind w:left="527" w:hanging="357"/>
        <w:jc w:val="both"/>
        <w:rPr>
          <w:rFonts w:ascii="Cambria" w:eastAsia="Calibri" w:hAnsi="Cambria" w:cs="Times New Roman"/>
          <w:sz w:val="20"/>
          <w:szCs w:val="20"/>
        </w:rPr>
      </w:pPr>
      <w:r w:rsidRPr="0042070F">
        <w:rPr>
          <w:rFonts w:ascii="Cambria" w:eastAsia="Calibri" w:hAnsi="Cambria" w:cs="Times New Roman"/>
          <w:sz w:val="20"/>
          <w:szCs w:val="20"/>
        </w:rPr>
        <w:t>przypisane odsetki od pożyczek udzielonych pracownikom na cele mieszkaniowe w korespondencji z kontem 234-02.</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Saldo Ma konta 851 wyraża stan zakładowego funduszu świadczeń socjalnych.</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855 „Fundusz  mienia zlikwidowanych jednostek”</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855 służy do ewidencji równowartości przyjętego przez ten organ mienia zlikwidowanych przedsiębiorstw komunalnych  lub innych jednostek organizacyjnych.</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ujmuje się:</w:t>
      </w:r>
    </w:p>
    <w:p w:rsidR="003123A5" w:rsidRPr="0042070F" w:rsidRDefault="003123A5" w:rsidP="00982AF4">
      <w:pPr>
        <w:pStyle w:val="Akapitzlist"/>
        <w:numPr>
          <w:ilvl w:val="0"/>
          <w:numId w:val="8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zmniejszenia funduszu z tytułu sprzedaży mienia zlikwidowanych jednostek o kwotę zapłaconych należności pod datą zapłaty całości lub raty z kontem 015 równolegle do wpływu dochodów księgowanych 130/221 oraz równolegle 840/760,</w:t>
      </w:r>
    </w:p>
    <w:p w:rsidR="003123A5" w:rsidRPr="0042070F" w:rsidRDefault="003123A5" w:rsidP="00982AF4">
      <w:pPr>
        <w:pStyle w:val="Akapitzlist"/>
        <w:numPr>
          <w:ilvl w:val="0"/>
          <w:numId w:val="8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t>wartość mienia zlikwidowanego przez organ założycielski – Ma 015 ,</w:t>
      </w:r>
    </w:p>
    <w:p w:rsidR="003123A5" w:rsidRPr="0042070F" w:rsidRDefault="003123A5" w:rsidP="00982AF4">
      <w:pPr>
        <w:pStyle w:val="Akapitzlist"/>
        <w:numPr>
          <w:ilvl w:val="0"/>
          <w:numId w:val="85"/>
        </w:numPr>
        <w:spacing w:after="0" w:line="240" w:lineRule="auto"/>
        <w:ind w:left="470" w:hanging="357"/>
        <w:jc w:val="both"/>
        <w:rPr>
          <w:rFonts w:ascii="Cambria" w:eastAsia="Calibri" w:hAnsi="Cambria" w:cs="Times New Roman"/>
          <w:sz w:val="20"/>
          <w:szCs w:val="20"/>
        </w:rPr>
      </w:pPr>
      <w:r w:rsidRPr="0042070F">
        <w:rPr>
          <w:rFonts w:ascii="Cambria" w:eastAsia="Calibri" w:hAnsi="Cambria" w:cs="Times New Roman"/>
          <w:sz w:val="20"/>
          <w:szCs w:val="20"/>
        </w:rPr>
        <w:lastRenderedPageBreak/>
        <w:t>wartość mienia przyjętego na potrzeby własne jednostki założycielskiej lub przekazanego nieodpłatnie – Ma 015.</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 stan funduszu i jego zwiększenia o równowartość mienia zlikwidowanych jednostek, ustaloną na podstawie bilansów likwidacyjnych tych jednostek  w korespondencji z kontem 015.</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Saldo Ma konta 855 wyraża stan funduszu mienia zlikwidowanych jednostek , przyjętego przez organ założycielski , a nieprzekazanego spółkom, innym jednostkom organizacyjnym lub nieprzyjętego na własne potrzeby, lub własność mienia sprzedanego ale jeszcze niespłaconego.</w:t>
      </w:r>
    </w:p>
    <w:p w:rsidR="002F36E5" w:rsidRPr="0042070F" w:rsidRDefault="002F36E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860 „Wynik finansowy”</w:t>
      </w:r>
    </w:p>
    <w:p w:rsidR="002D5A30"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860 służy do ustalenia wyniku finansowego jednostki.</w:t>
      </w:r>
    </w:p>
    <w:p w:rsidR="002D5A30" w:rsidRPr="0042070F" w:rsidRDefault="002D5A30" w:rsidP="002D5A30">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860 prowadzi się konto analityczne</w:t>
      </w:r>
    </w:p>
    <w:p w:rsidR="002D5A30" w:rsidRPr="0042070F" w:rsidRDefault="002D5A30" w:rsidP="002D5A30">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860-1 Wynik finansowy</w:t>
      </w:r>
    </w:p>
    <w:p w:rsidR="002D5A30" w:rsidRPr="0042070F" w:rsidRDefault="002D5A30"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 końcu roku obrotowego 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860 ujmuje się sumę:</w:t>
      </w:r>
    </w:p>
    <w:p w:rsidR="003123A5" w:rsidRPr="0042070F" w:rsidRDefault="003123A5" w:rsidP="001900BD">
      <w:pPr>
        <w:pStyle w:val="Akapitzlist"/>
        <w:numPr>
          <w:ilvl w:val="0"/>
          <w:numId w:val="12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poniesionych kosztów w korespondencji z kontem: 400, 401, 402, 403, 404, 405, 409, 410 i 411,</w:t>
      </w:r>
    </w:p>
    <w:p w:rsidR="003123A5" w:rsidRPr="0042070F" w:rsidRDefault="003123A5" w:rsidP="001900BD">
      <w:pPr>
        <w:pStyle w:val="Akapitzlist"/>
        <w:numPr>
          <w:ilvl w:val="0"/>
          <w:numId w:val="12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wartość sprzedanych materiałów w korespondencji z kontem 761,</w:t>
      </w:r>
    </w:p>
    <w:p w:rsidR="003123A5" w:rsidRPr="0042070F" w:rsidRDefault="003123A5" w:rsidP="001900BD">
      <w:pPr>
        <w:pStyle w:val="Akapitzlist"/>
        <w:numPr>
          <w:ilvl w:val="0"/>
          <w:numId w:val="12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kosztów operacji finansowych w korespondencji z kontem 751, oraz pozostałych kosztów operacyjnych w korespondencji z kontem 761,</w:t>
      </w:r>
    </w:p>
    <w:p w:rsidR="003123A5" w:rsidRPr="0042070F" w:rsidRDefault="003123A5" w:rsidP="001900BD">
      <w:pPr>
        <w:pStyle w:val="Akapitzlist"/>
        <w:numPr>
          <w:ilvl w:val="0"/>
          <w:numId w:val="12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strat nadzwyczajnych w korespondencji z kontem 771.</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860 ujmuje się w końcu roku obrotowego sumę:</w:t>
      </w:r>
    </w:p>
    <w:p w:rsidR="003123A5" w:rsidRPr="0042070F" w:rsidRDefault="003123A5" w:rsidP="001900BD">
      <w:pPr>
        <w:pStyle w:val="Akapitzlist"/>
        <w:numPr>
          <w:ilvl w:val="0"/>
          <w:numId w:val="13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uzyskanych przychodów , w korespondencji z poszczególnymi kontami zespołu 7,</w:t>
      </w:r>
    </w:p>
    <w:p w:rsidR="003123A5" w:rsidRPr="0042070F" w:rsidRDefault="003123A5" w:rsidP="001900BD">
      <w:pPr>
        <w:pStyle w:val="Akapitzlist"/>
        <w:numPr>
          <w:ilvl w:val="0"/>
          <w:numId w:val="130"/>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zysków nadzwyczajnych w korespondencji z kontem 770,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Saldo konta 860 wyraża wynik finansowy jednostki , 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stratę netto, saldo Ma – zysk netto. Saldo jest przenoszone w roku następnym na konto 800.</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szczegółowa powinna zapewnić ustalenie źródeł powstałych strat i zysków nadzwyczajnych.</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u w:val="single"/>
        </w:rPr>
      </w:pPr>
      <w:r w:rsidRPr="0042070F">
        <w:rPr>
          <w:rFonts w:ascii="Cambria" w:eastAsia="Calibri" w:hAnsi="Cambria" w:cs="Times New Roman"/>
          <w:sz w:val="20"/>
          <w:szCs w:val="20"/>
          <w:u w:val="single"/>
        </w:rPr>
        <w:t>Przykładowe schematy księgowań przychody, koszty, wynik finansowy</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Dochody z tytułu podatków i opłat lokalnych realizowanych przez Urząd Miejski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 Ma 720</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Wpłata podatków i opłat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101,130 Ma 221,</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Faktura za dzierżawę, najem pomieszczeń jednostki budżetowej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 Ma 760,</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Bank dopisał odsetki do rachunku bieżącego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130 Ma 750,</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Wystawiona faktura za sprzedaż środka trwałego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 Ma 760,</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Zaksięgowano przypis podatku od nieruchomości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 Ma 720,</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Dochody zrealizowane bezpośrednio na rachunek budżetu z tytułu subwencji lub dotacji </w:t>
      </w:r>
    </w:p>
    <w:p w:rsidR="003123A5" w:rsidRPr="0042070F" w:rsidRDefault="003123A5" w:rsidP="00982AF4">
      <w:pPr>
        <w:pStyle w:val="Akapitzlist"/>
        <w:numPr>
          <w:ilvl w:val="0"/>
          <w:numId w:val="87"/>
        </w:numPr>
        <w:spacing w:after="0" w:line="240" w:lineRule="auto"/>
        <w:ind w:left="981"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przy jednym rachunku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720,</w:t>
      </w:r>
    </w:p>
    <w:p w:rsidR="003123A5" w:rsidRPr="0042070F" w:rsidRDefault="003123A5" w:rsidP="00982AF4">
      <w:pPr>
        <w:pStyle w:val="Akapitzlist"/>
        <w:numPr>
          <w:ilvl w:val="0"/>
          <w:numId w:val="87"/>
        </w:numPr>
        <w:spacing w:after="0" w:line="240" w:lineRule="auto"/>
        <w:ind w:left="981"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przy oddzielnych rachunkach jednostki i budżetu / PK/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222 Ma 720,</w:t>
      </w:r>
    </w:p>
    <w:p w:rsidR="003123A5" w:rsidRPr="0042070F" w:rsidRDefault="003123A5" w:rsidP="00982AF4">
      <w:pPr>
        <w:pStyle w:val="Akapitzlist"/>
        <w:numPr>
          <w:ilvl w:val="0"/>
          <w:numId w:val="87"/>
        </w:numPr>
        <w:spacing w:after="0" w:line="240" w:lineRule="auto"/>
        <w:ind w:left="981"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przeksięgowanie poz. b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222,</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Umorzenie , przedawnienie zobowiązania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201 240 234,Ma 760,</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Rozliczenie dodatnich różnic inwentaryzacyjnych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240 Ma 760,</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Kwartalna wycena należności budżetowych wyrażonych w walutach obcych:</w:t>
      </w:r>
    </w:p>
    <w:p w:rsidR="003123A5" w:rsidRPr="0042070F" w:rsidRDefault="003123A5" w:rsidP="00982AF4">
      <w:pPr>
        <w:pStyle w:val="Akapitzlist"/>
        <w:numPr>
          <w:ilvl w:val="0"/>
          <w:numId w:val="88"/>
        </w:numPr>
        <w:spacing w:after="0" w:line="240" w:lineRule="auto"/>
        <w:ind w:left="981"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dodatnie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221 Ma 750,</w:t>
      </w:r>
    </w:p>
    <w:p w:rsidR="003123A5" w:rsidRPr="0042070F" w:rsidRDefault="003123A5" w:rsidP="00982AF4">
      <w:pPr>
        <w:pStyle w:val="Akapitzlist"/>
        <w:numPr>
          <w:ilvl w:val="0"/>
          <w:numId w:val="88"/>
        </w:numPr>
        <w:spacing w:after="0" w:line="240" w:lineRule="auto"/>
        <w:ind w:left="981"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ujemne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751 Ma 221</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Zaksięgowany jednorazowy odpis amortyzacyjny od pozostałych środków trwałych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400 Ma 072</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Zaksięgowano zużycie materiałów, które bezpośrednio po zakupie oddano do wykorzystania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401 Ma 201,</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Otrzymano rachunek za wykonaną usługę w ramach umowy o dzieło zawartą z osobą fizyczną  nieprowadzącą działalności gospodarczej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404 Ma 231, a podatek 231 Ma 225,</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Otrzymano fakturę za wykonaną usługę remontu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402 Ma 201,</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Faktura za szkolenie pracownika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405 Ma 201,</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Rozliczenie kosztów delegacji pracownika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409 Ma 234,</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Rozliczone koszty ryczałtów za używanie samochodu własnego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409  Ma 234,</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Wniesiono opłatę z tytułu trwałego zarządu nieruchomości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403 Ma 130,</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Amortyzacja okresowa podstawowego środka trwałego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400 Ma 071,</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Zapłata za prenumeratę za przyszły rok zapłacona w roku obrotowym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640  Ma 130,</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Przeksięgowanie przychodów na koniec roku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przychody konta zespołu 7 /pojedynczo/ Ma 860,</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Przeksięgowanie kosztów na koniec roku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860 Ma  koszty konta  zespołu -4 i /pojedynczo/,</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 xml:space="preserve">Przeksięgowanie kosztów finansowych , pozostałych  kosztów operacyjnych i strat nadzwyczajnych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860, Ma 751,761,771,</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Przeksięgowanie w roku następnym ujemnego wyniku finansowego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860,</w:t>
      </w:r>
    </w:p>
    <w:p w:rsidR="003123A5" w:rsidRPr="0042070F" w:rsidRDefault="003123A5" w:rsidP="00982AF4">
      <w:pPr>
        <w:pStyle w:val="Akapitzlist"/>
        <w:numPr>
          <w:ilvl w:val="0"/>
          <w:numId w:val="8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Przeksięgowanie w roku następnym dodatniego wyniku finansowego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860 Ma 800,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u w:val="single"/>
        </w:rPr>
      </w:pPr>
      <w:r w:rsidRPr="0042070F">
        <w:rPr>
          <w:rFonts w:ascii="Cambria" w:eastAsia="Calibri" w:hAnsi="Cambria" w:cs="Times New Roman"/>
          <w:sz w:val="20"/>
          <w:szCs w:val="20"/>
          <w:u w:val="single"/>
        </w:rPr>
        <w:t>Przykładowe schematy księgowań  funduszu jednostki.</w:t>
      </w:r>
    </w:p>
    <w:p w:rsidR="003123A5" w:rsidRPr="0042070F" w:rsidRDefault="003123A5" w:rsidP="00982AF4">
      <w:pPr>
        <w:pStyle w:val="Akapitzlist"/>
        <w:numPr>
          <w:ilvl w:val="0"/>
          <w:numId w:val="8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Przeksięgowanie , w roku następnym pod datą przyjęcia sprawozdania finansowego, straty bilansowej roku ubiegłego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860,</w:t>
      </w:r>
    </w:p>
    <w:p w:rsidR="003123A5" w:rsidRPr="0042070F" w:rsidRDefault="003123A5" w:rsidP="00982AF4">
      <w:pPr>
        <w:pStyle w:val="Akapitzlist"/>
        <w:numPr>
          <w:ilvl w:val="0"/>
          <w:numId w:val="8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Przeksięgowanie , w roku następnym pod datą przyjęcia sprawozdania finansowego, zysku bilansowego roku ubiegłego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860 Ma 800,</w:t>
      </w:r>
    </w:p>
    <w:p w:rsidR="003123A5" w:rsidRPr="0042070F" w:rsidRDefault="003123A5" w:rsidP="00982AF4">
      <w:pPr>
        <w:pStyle w:val="Akapitzlist"/>
        <w:numPr>
          <w:ilvl w:val="0"/>
          <w:numId w:val="8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Przeksięgowanie pod datą sporządzenia sprawozdania budżetowego zrealizowanych dochodów budżetowych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222,</w:t>
      </w:r>
    </w:p>
    <w:p w:rsidR="003123A5" w:rsidRPr="0042070F" w:rsidRDefault="003123A5" w:rsidP="00982AF4">
      <w:pPr>
        <w:pStyle w:val="Akapitzlist"/>
        <w:numPr>
          <w:ilvl w:val="0"/>
          <w:numId w:val="8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Przeksięgowanie w końcu roku obrotowego , dotacji z budżetu i środków budżetowych wykorzystanych na inwestycje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810,</w:t>
      </w:r>
    </w:p>
    <w:p w:rsidR="003123A5" w:rsidRPr="0042070F" w:rsidRDefault="003123A5" w:rsidP="00982AF4">
      <w:pPr>
        <w:pStyle w:val="Akapitzlist"/>
        <w:numPr>
          <w:ilvl w:val="0"/>
          <w:numId w:val="8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Wartość sprzedanych i nieodpłatnie przekazanych środków trwałych oraz wartości niematerialnych i prawnych :</w:t>
      </w:r>
    </w:p>
    <w:p w:rsidR="003123A5" w:rsidRPr="0042070F" w:rsidRDefault="003123A5" w:rsidP="00982AF4">
      <w:pPr>
        <w:pStyle w:val="Akapitzlist"/>
        <w:numPr>
          <w:ilvl w:val="0"/>
          <w:numId w:val="90"/>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przeksięgowanie dotychczasowego umorzenia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071 Ma 011,</w:t>
      </w:r>
    </w:p>
    <w:p w:rsidR="003123A5" w:rsidRPr="0042070F" w:rsidRDefault="003123A5" w:rsidP="00982AF4">
      <w:pPr>
        <w:pStyle w:val="Akapitzlist"/>
        <w:numPr>
          <w:ilvl w:val="0"/>
          <w:numId w:val="90"/>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przeksięgowanie wartości bieżącej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800 Ma 011,</w:t>
      </w:r>
    </w:p>
    <w:p w:rsidR="003123A5" w:rsidRPr="0042070F" w:rsidRDefault="003123A5" w:rsidP="00982AF4">
      <w:pPr>
        <w:pStyle w:val="Akapitzlist"/>
        <w:numPr>
          <w:ilvl w:val="0"/>
          <w:numId w:val="8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Przeksięgowanie pod datą sporządzenia sprawozdania budżetowego, realizowanych wydatków budżetowych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223 Ma 800,</w:t>
      </w:r>
    </w:p>
    <w:p w:rsidR="003123A5" w:rsidRPr="0042070F" w:rsidRDefault="003123A5" w:rsidP="00982AF4">
      <w:pPr>
        <w:pStyle w:val="Akapitzlist"/>
        <w:numPr>
          <w:ilvl w:val="0"/>
          <w:numId w:val="8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Nieodpłatne otrzymane środki trwałe i inwestycje od innych jednostek :</w:t>
      </w:r>
    </w:p>
    <w:p w:rsidR="003123A5" w:rsidRPr="0042070F" w:rsidRDefault="003123A5" w:rsidP="00982AF4">
      <w:pPr>
        <w:pStyle w:val="Akapitzlist"/>
        <w:numPr>
          <w:ilvl w:val="0"/>
          <w:numId w:val="91"/>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wartość początkowa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011,080 ma 800,</w:t>
      </w:r>
    </w:p>
    <w:p w:rsidR="003123A5" w:rsidRPr="0042070F" w:rsidRDefault="003123A5" w:rsidP="00982AF4">
      <w:pPr>
        <w:pStyle w:val="Akapitzlist"/>
        <w:numPr>
          <w:ilvl w:val="0"/>
          <w:numId w:val="91"/>
        </w:numPr>
        <w:spacing w:after="0" w:line="240" w:lineRule="auto"/>
        <w:ind w:left="924" w:hanging="357"/>
        <w:jc w:val="both"/>
        <w:rPr>
          <w:rFonts w:ascii="Cambria" w:eastAsia="Calibri" w:hAnsi="Cambria" w:cs="Times New Roman"/>
          <w:sz w:val="20"/>
          <w:szCs w:val="20"/>
        </w:rPr>
      </w:pPr>
      <w:r w:rsidRPr="0042070F">
        <w:rPr>
          <w:rFonts w:ascii="Cambria" w:eastAsia="Calibri" w:hAnsi="Cambria" w:cs="Times New Roman"/>
          <w:sz w:val="20"/>
          <w:szCs w:val="20"/>
        </w:rPr>
        <w:t xml:space="preserve">dotychczasowe umorzenie –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 Ma 071, </w:t>
      </w:r>
    </w:p>
    <w:p w:rsidR="003123A5" w:rsidRPr="0042070F" w:rsidRDefault="003123A5" w:rsidP="00982AF4">
      <w:pPr>
        <w:pStyle w:val="Akapitzlist"/>
        <w:numPr>
          <w:ilvl w:val="0"/>
          <w:numId w:val="89"/>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Zapłata faktury za inwestycje lub środki trwałe nie wymagające montażu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011,080, Ma 201,240, i równolegle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810 Ma 800.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Konta pozabilansowe </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Konto 976 – „Wzajemne rozliczenia między jednostkami”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służy do ewidencji kwot wynikających ze wzajemnych rozliczeń między jednostkami w celu sporządzenia łącznego sprawozdania finansowego. </w:t>
      </w:r>
    </w:p>
    <w:p w:rsidR="00D950A6" w:rsidRPr="0042070F" w:rsidRDefault="00D950A6" w:rsidP="00D950A6">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976 prowadzi się konto analityczne</w:t>
      </w:r>
    </w:p>
    <w:p w:rsidR="00D950A6" w:rsidRPr="0042070F" w:rsidRDefault="00D950A6" w:rsidP="00D950A6">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976-1 Wzajemne rozliczenia między jednostkami</w:t>
      </w:r>
    </w:p>
    <w:p w:rsidR="00D950A6" w:rsidRPr="0042070F" w:rsidRDefault="00D950A6"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Ewidencję należy prowadzić dla każdego przedmiotu </w:t>
      </w:r>
      <w:proofErr w:type="spellStart"/>
      <w:r w:rsidRPr="0042070F">
        <w:rPr>
          <w:rFonts w:ascii="Cambria" w:eastAsia="Calibri" w:hAnsi="Cambria" w:cs="Times New Roman"/>
          <w:sz w:val="20"/>
          <w:szCs w:val="20"/>
        </w:rPr>
        <w:t>wyłączeń</w:t>
      </w:r>
      <w:proofErr w:type="spellEnd"/>
      <w:r w:rsidRPr="0042070F">
        <w:rPr>
          <w:rFonts w:ascii="Cambria" w:eastAsia="Calibri" w:hAnsi="Cambria" w:cs="Times New Roman"/>
          <w:sz w:val="20"/>
          <w:szCs w:val="20"/>
        </w:rPr>
        <w:t xml:space="preserve">, oddzielnie np. należności i zobowiązania wzajemne ewidencjonuje się oddzielnie w jednostkach organizacyjnych. Do sporządzenia sprawozdania potrzebny jest stan należności i zobowiązań niezapłaconych w dniu bilansowym. Należności od jednostek z grupy objętej łącznym sprawozdaniem są ewidencjonowane 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976, natomiast na stronie Ma konta księgować należy zapisy o ich zapłacie.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Saldo konta będzie oznaczało stan należności do wyłączenia w sprawozdaniu łącznym. Konto 976 dla zobowiązań wzajemnych będzie prowadzone w porządku odwrotnym.</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980 – „Plan finansowy wydatków budżetowych”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Służy do ewidencji planu finansowego wydatków budżetowych realizowanych przez Urząd, oraz jego korekt .</w:t>
      </w:r>
    </w:p>
    <w:p w:rsidR="002D5A30" w:rsidRPr="0042070F" w:rsidRDefault="002D5A30" w:rsidP="002D5A30">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980 prowadzi się konto analityczne</w:t>
      </w:r>
    </w:p>
    <w:p w:rsidR="002D5A30" w:rsidRPr="0042070F" w:rsidRDefault="002D5A30"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980-1 Plan finansowy wydatków budżetowych</w:t>
      </w:r>
    </w:p>
    <w:p w:rsidR="002D5A30" w:rsidRPr="0042070F" w:rsidRDefault="002D5A30"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ujmuje się plan finansowy wydatków budżetowych oraz jego korekty tj.(zwiększenia”+”, zmniejszenia ”– ” poprzez księgowania na PK)</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a na stronie Ma :</w:t>
      </w:r>
    </w:p>
    <w:p w:rsidR="003123A5" w:rsidRPr="0042070F" w:rsidRDefault="003123A5" w:rsidP="00982AF4">
      <w:pPr>
        <w:pStyle w:val="Akapitzlist"/>
        <w:numPr>
          <w:ilvl w:val="0"/>
          <w:numId w:val="9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równowartość  zrealizowanych (wykonanych) wydatków budżetowych  (konto 130-1, 130-2)</w:t>
      </w:r>
    </w:p>
    <w:p w:rsidR="003123A5" w:rsidRPr="0042070F" w:rsidRDefault="003123A5" w:rsidP="00982AF4">
      <w:pPr>
        <w:pStyle w:val="Akapitzlist"/>
        <w:numPr>
          <w:ilvl w:val="0"/>
          <w:numId w:val="9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wartość planu niewygasających wydatków budżetowych do realizacji  w roku następnym (Uchwała Rady Gminy o niewygasających wydatkach),</w:t>
      </w:r>
    </w:p>
    <w:p w:rsidR="003123A5" w:rsidRPr="0042070F" w:rsidRDefault="003123A5" w:rsidP="00982AF4">
      <w:pPr>
        <w:pStyle w:val="Akapitzlist"/>
        <w:numPr>
          <w:ilvl w:val="0"/>
          <w:numId w:val="92"/>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wartość planu niezrealizowanego i wygasłego.</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koncie księguje się kwotą zbiorczą plan z poszczególnych uchwał i zarządzeń na koniec każdego miesiąca, a wykonanie wydatków księguje się zbiorczo na koniec każdego miesiąca.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Księgowanie planu wydatków z klasyfikacją budżetową odbywa się poprzez  wprowadzenie planu z uchwał i zarządzeń, natomiast realizacja wydatków zgodnie z klasyfikacją budżetową odbywa się automatycznie w momencie księgowania na koncie 130-1, 130-2.</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980 na koniec roku nie wykazuje salda.</w:t>
      </w:r>
    </w:p>
    <w:p w:rsidR="00554CA6" w:rsidRPr="0042070F" w:rsidRDefault="00554CA6"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981 – „Plan finansowy niewygasających wydatków”</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Służy do ewidencji planu finansowego niewygasających wydatków dysponenta środków budżetowych realizowanych przez Urząd Miejski.</w:t>
      </w:r>
    </w:p>
    <w:p w:rsidR="002D5A30" w:rsidRPr="0042070F" w:rsidRDefault="002D5A30"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981 prowadzi się konto analityczne;</w:t>
      </w:r>
    </w:p>
    <w:p w:rsidR="002D5A30" w:rsidRPr="0042070F" w:rsidRDefault="002D5A30"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981- Plan finansowy niewygasających wydatków</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ujmuje się:</w:t>
      </w:r>
    </w:p>
    <w:p w:rsidR="003123A5" w:rsidRPr="0042070F" w:rsidRDefault="003123A5" w:rsidP="00982AF4">
      <w:pPr>
        <w:pStyle w:val="Akapitzlist"/>
        <w:numPr>
          <w:ilvl w:val="0"/>
          <w:numId w:val="9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plan finansowy niewygasających wydatków budżetowych,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a na stronie Ma:</w:t>
      </w:r>
    </w:p>
    <w:p w:rsidR="003123A5" w:rsidRPr="0042070F" w:rsidRDefault="003123A5" w:rsidP="00982AF4">
      <w:pPr>
        <w:pStyle w:val="Akapitzlist"/>
        <w:numPr>
          <w:ilvl w:val="0"/>
          <w:numId w:val="9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równowartość zrealizowanych wydatków budżetowych obciążających plan niewygasających wydatków budżetowych,</w:t>
      </w:r>
    </w:p>
    <w:p w:rsidR="003123A5" w:rsidRPr="0042070F" w:rsidRDefault="003123A5" w:rsidP="00982AF4">
      <w:pPr>
        <w:pStyle w:val="Akapitzlist"/>
        <w:numPr>
          <w:ilvl w:val="0"/>
          <w:numId w:val="93"/>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wartość planu niewygasających  wydatków budżetowych w części niezrealizowanej lub wygasłej.</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koncie księguje się kwotę zbiorczą plan z poszczególnych uchwał i zarządzeń, a wykonanie wydatków księguje się zbiorczo na koniec każdego miesiąca.</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szczegółowa do konta 981 prowadzona jest w szczególności planu finansowego niewygasających wydatków budżetowych z możliwością wyodrębnienia planu finansowego niewygasających wydatków poszczególnych zadań.</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koniec roku konto nie powinno wykazywać salda.</w:t>
      </w:r>
    </w:p>
    <w:p w:rsidR="00554CA6" w:rsidRPr="0042070F" w:rsidRDefault="00554CA6"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lang w:eastAsia="ar-SA"/>
        </w:rPr>
      </w:pPr>
      <w:r w:rsidRPr="0042070F">
        <w:rPr>
          <w:rFonts w:ascii="Cambria" w:eastAsia="Calibri" w:hAnsi="Cambria" w:cs="Times New Roman"/>
          <w:b/>
          <w:sz w:val="20"/>
          <w:szCs w:val="20"/>
        </w:rPr>
        <w:t>Konto 986 – „Środki trwałe w likwidacji”</w:t>
      </w:r>
    </w:p>
    <w:p w:rsidR="003123A5" w:rsidRPr="0042070F" w:rsidRDefault="003123A5" w:rsidP="003123A5">
      <w:pPr>
        <w:spacing w:after="0" w:line="240" w:lineRule="auto"/>
        <w:jc w:val="both"/>
        <w:rPr>
          <w:rFonts w:ascii="Cambria" w:eastAsia="Calibri" w:hAnsi="Cambria" w:cs="Times New Roman"/>
          <w:sz w:val="20"/>
          <w:szCs w:val="20"/>
          <w:lang w:eastAsia="pl-PL"/>
        </w:rPr>
      </w:pPr>
      <w:r w:rsidRPr="0042070F">
        <w:rPr>
          <w:rFonts w:ascii="Cambria" w:eastAsia="Calibri" w:hAnsi="Cambria" w:cs="Times New Roman"/>
          <w:sz w:val="20"/>
          <w:szCs w:val="20"/>
        </w:rPr>
        <w:t>Konto 986 służy do pozabilansowej ewidencji wartości początkowej środków trwałych postawionych w stan likwidacji na skutek zużycia lub zniszczenia do czasu ich fizycznej likwidacji lub sprzedaży. Zapisów na koncie 986 dokonuje się jednostronnie.</w:t>
      </w:r>
    </w:p>
    <w:p w:rsidR="00D950A6" w:rsidRPr="0042070F" w:rsidRDefault="00D950A6" w:rsidP="00D950A6">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986 prowadzi się konto analityczne</w:t>
      </w:r>
    </w:p>
    <w:p w:rsidR="00D950A6" w:rsidRPr="0042070F" w:rsidRDefault="00D950A6" w:rsidP="00D950A6">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986-1 Środki trwałe w likwidacji</w:t>
      </w:r>
    </w:p>
    <w:p w:rsidR="000F170F" w:rsidRPr="0042070F" w:rsidRDefault="000F170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księguje się wartość początkową środka trwałego postawionego w stan likwidacji (równolegle do wyksięgowania z konta bilansowego 011).</w:t>
      </w:r>
    </w:p>
    <w:p w:rsidR="000F170F" w:rsidRPr="0042070F" w:rsidRDefault="000F170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księguje się wartość początkową środka trwałego po zakończeniu likwidacji fizycznej lub sprzedaży.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986 wyraża wartość środków trwałych postawionych w stan likwidacji.</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Konto 987 – „Obce środki trwałe”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987 służy do pozabilansowej ewidencji wartości początkowej obcych środków trwałych używanych przez jednostkę na podstawie umów użyczenia, najmu, dzierżawy lub innych umów, jeżeli obiekty te są zaliczane do aktywów trwałych  użyczającego, wynajmującego, wydzierżawiającego i są przez nich amortyzowane.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Zapisów na koncie 987  dokonuje się jednostronnie. </w:t>
      </w:r>
    </w:p>
    <w:p w:rsidR="000F170F" w:rsidRPr="0042070F" w:rsidRDefault="000F170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księguje się  wartość początkową obcych środków trwałych  w momencie ich otrzymania do używania , a na stronie Ma wartość początkową środków trwałych po zakończeniu okresu najmu, dzierżawy i zwrocie środków trwałych.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Saldo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987 wyraża wartość obcych środków trwałych.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987 prowadzi się konta analityczne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987-1- sprzęt wojskowy otrzymany w użyczenie,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987-2- pozostałe obce środki trwałe.</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988 –  „Należności warunkowe”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988 służy do ewidencji należności warunkowych z tytułu otrzymanych papierów wartościowych stanowiących weksle i deklaracje wekslowe,  gwarancje bezgotówkowe zabezpieczenia wykonania robót i usług.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Zapisów na koncie 988 dokonuje się jednostronnie.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ujmuje się wartość otrzymanych weksli i gwarancji bezgotówkowych według kontrahentów,  a na stronie Ma ujmuje się zwrot papierów wartościowych po upływie terminu ważności.</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Ewidencja szczegółowa do konta winna umożliwić ustalenie na dany moment weksli i gwarancji bezgotówkowych według kontrahentów.</w:t>
      </w:r>
    </w:p>
    <w:p w:rsidR="000F170F" w:rsidRPr="0042070F" w:rsidRDefault="000F170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988 tworzy się konta analityczne: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988-1/ kontrahent – otrzymane  gwarancje bezgotówkowe zabezpieczenia wykonania robót i usług,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988-2/inkasent -  weksle, deklaracje wekslowe za inkaso.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koniec roku konto może wykazywać konto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które oznacza stan wniesionych zabezpieczeń należytego wykonania umów w formie gwarancji i bądź złożonych weksli.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Ewidencja analityczna szczegółowa do konta 988 prowadzona jest ręcznie w formie rejestru weksli, deklaracji wekslowych oraz gwarancji bezgotówkowych.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Rejestry te prowadzone są w zakresie ewidencji:</w:t>
      </w:r>
    </w:p>
    <w:p w:rsidR="003123A5" w:rsidRPr="0042070F" w:rsidRDefault="003123A5" w:rsidP="00982AF4">
      <w:pPr>
        <w:pStyle w:val="Akapitzlist"/>
        <w:numPr>
          <w:ilvl w:val="0"/>
          <w:numId w:val="94"/>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weksli i przez pracownika Referatu Obsługi Targowisk, </w:t>
      </w:r>
    </w:p>
    <w:p w:rsidR="003123A5" w:rsidRPr="0042070F" w:rsidRDefault="003123A5" w:rsidP="00982AF4">
      <w:pPr>
        <w:pStyle w:val="Akapitzlist"/>
        <w:numPr>
          <w:ilvl w:val="0"/>
          <w:numId w:val="94"/>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deklaracji wekslowych przez pracownika Referatu Spraw Kadrowo –Płacowych,</w:t>
      </w:r>
    </w:p>
    <w:p w:rsidR="003123A5" w:rsidRPr="0042070F" w:rsidRDefault="003123A5" w:rsidP="00982AF4">
      <w:pPr>
        <w:pStyle w:val="Akapitzlist"/>
        <w:numPr>
          <w:ilvl w:val="0"/>
          <w:numId w:val="94"/>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gwarancji bezgotówkowych należytego wykonania robót i usł</w:t>
      </w:r>
      <w:r w:rsidR="000F170F" w:rsidRPr="0042070F">
        <w:rPr>
          <w:rFonts w:ascii="Cambria" w:eastAsia="Calibri" w:hAnsi="Cambria" w:cs="Times New Roman"/>
          <w:sz w:val="20"/>
          <w:szCs w:val="20"/>
        </w:rPr>
        <w:t xml:space="preserve">ug przez pracownika Wydziału </w:t>
      </w:r>
      <w:r w:rsidRPr="0042070F">
        <w:rPr>
          <w:rFonts w:ascii="Cambria" w:eastAsia="Calibri" w:hAnsi="Cambria" w:cs="Times New Roman"/>
          <w:sz w:val="20"/>
          <w:szCs w:val="20"/>
        </w:rPr>
        <w:t xml:space="preserve">Finansowego.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Prowadzenie rejestrów umożliwia identyfikację poszczególnych wierzycieli Gminy Miasta Płońsk.  </w:t>
      </w:r>
    </w:p>
    <w:p w:rsidR="00BC1EE6" w:rsidRPr="0042070F" w:rsidRDefault="00BC1EE6"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Konto 989 – Zobowiązania warunkowe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989 służy do pozabilansowej ewidencji zobowiązań warunkowych, tj. </w:t>
      </w:r>
    </w:p>
    <w:p w:rsidR="003123A5" w:rsidRPr="0042070F" w:rsidRDefault="003123A5" w:rsidP="00982AF4">
      <w:pPr>
        <w:pStyle w:val="Akapitzlist"/>
        <w:numPr>
          <w:ilvl w:val="0"/>
          <w:numId w:val="95"/>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udzielonych gwarancji, poręczeń, </w:t>
      </w:r>
    </w:p>
    <w:p w:rsidR="003123A5" w:rsidRPr="0042070F" w:rsidRDefault="003123A5" w:rsidP="00982AF4">
      <w:pPr>
        <w:pStyle w:val="Akapitzlist"/>
        <w:numPr>
          <w:ilvl w:val="0"/>
          <w:numId w:val="95"/>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zawartych a niewykonanych umów,  </w:t>
      </w:r>
    </w:p>
    <w:p w:rsidR="003123A5" w:rsidRPr="0042070F" w:rsidRDefault="003123A5" w:rsidP="00982AF4">
      <w:pPr>
        <w:pStyle w:val="Akapitzlist"/>
        <w:numPr>
          <w:ilvl w:val="0"/>
          <w:numId w:val="95"/>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wystawionych weksli in blanco jako formy zabezpieczenia należytego wykonania umowy, celem pokrycia ewentualnych roszczeń z tytułu niewykonania lub nienależytego wykonania  umowy.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Zgodnie z definicją zawartą w art. 3 ust. 1 pkt. 28 ustawy o rachunkowości, poprzez zobowiązania warunkowe należy rozumieć obowiązek wykonania świadczeń, których powstanie jest uzależnione od zaistnienia określonych zdarzeń.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Po stronie Ma 989 księguje się powstanie zobowiązania warunkowego, np. wystawione własne weksle in blanco i deklaracje wekslowe jako zabezpieczenie dla banku przy uruchamianiu kredytów i pożyczek bankowych, po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księguje się wygaśnięcie zobowiązania np. po dokonaniu spłaty kredytu lub pożyczki.  </w:t>
      </w:r>
    </w:p>
    <w:p w:rsidR="00D950A6" w:rsidRPr="0042070F" w:rsidRDefault="00D950A6" w:rsidP="00D950A6">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989 prowadzi się konto analityczne</w:t>
      </w:r>
    </w:p>
    <w:p w:rsidR="00D950A6" w:rsidRPr="0042070F" w:rsidRDefault="00D950A6" w:rsidP="00D950A6">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989-1 Zobowiązania warunkowe</w:t>
      </w:r>
    </w:p>
    <w:p w:rsidR="00D950A6" w:rsidRPr="0042070F" w:rsidRDefault="00D950A6"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może wykazywać saldo Ma, które oznacza stan zobowiązań warunkowych.</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Zobowiązania warunkowe ewidencjonuje się w kwocie wymaganej zapłaty tj. łącznie z kosztami ubocznymi, odsetkami i oprocentowaniem. Ewidencja analityczna powinna być tak prowadzona by możliwe było ustalenie zobowiązań według tytułów oraz poszczególnych kontrahentów. </w:t>
      </w:r>
    </w:p>
    <w:p w:rsidR="000F170F" w:rsidRPr="0042070F" w:rsidRDefault="000F170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Konto 990 – „ Plan finansowy wydatków budżetowych w układzie zadaniowym”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990 służy do ewidencji planu finansowego wydatków budżetowych w układzie zadaniowym. 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990 ujmuje się plan finansowy wydatków budżetowych w układzie zadaniowym oraz jego zmiany.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990 ujmuje się równowartość zrealizowanych wydatków budżetowych w układzie zadaniowym oraz wartość planu niezrealizowanego.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Ewidencję szczegółową do tego konta prowadzi się w sposób umożliwiający sporządzenie sprawozdania z wykonania wydatków w układzie zadaniowym.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990 nie wykazuje na koniec roku salda.  </w:t>
      </w:r>
    </w:p>
    <w:p w:rsidR="000F170F" w:rsidRPr="0042070F" w:rsidRDefault="000F170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991 – „Rozrachunki z inkasentami z tytułu pobieranych przez nich podatków</w:t>
      </w:r>
      <w:r w:rsidRPr="0042070F">
        <w:rPr>
          <w:rFonts w:ascii="Cambria" w:eastAsia="Calibri" w:hAnsi="Cambria" w:cs="Times New Roman"/>
          <w:sz w:val="20"/>
          <w:szCs w:val="20"/>
        </w:rPr>
        <w:t xml:space="preserve">  </w:t>
      </w:r>
      <w:r w:rsidRPr="0042070F">
        <w:rPr>
          <w:rFonts w:ascii="Cambria" w:eastAsia="Calibri" w:hAnsi="Cambria" w:cs="Times New Roman"/>
          <w:b/>
          <w:sz w:val="20"/>
          <w:szCs w:val="20"/>
        </w:rPr>
        <w:t>podlegających przypisaniu na kontach podatników”</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służy do ewidencji kwot należnych do pobrania i pobranych przez inkasentów.</w:t>
      </w:r>
    </w:p>
    <w:p w:rsidR="000F170F" w:rsidRPr="0042070F" w:rsidRDefault="000F170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księguje się;</w:t>
      </w:r>
    </w:p>
    <w:p w:rsidR="003123A5" w:rsidRPr="0042070F" w:rsidRDefault="003123A5" w:rsidP="00982AF4">
      <w:pPr>
        <w:pStyle w:val="Akapitzlist"/>
        <w:numPr>
          <w:ilvl w:val="0"/>
          <w:numId w:val="9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przypisy w wysokości należności do pobrania,</w:t>
      </w:r>
    </w:p>
    <w:p w:rsidR="003123A5" w:rsidRPr="0042070F" w:rsidRDefault="003123A5" w:rsidP="00982AF4">
      <w:pPr>
        <w:pStyle w:val="Akapitzlist"/>
        <w:numPr>
          <w:ilvl w:val="0"/>
          <w:numId w:val="96"/>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odsetki za zwłokę i inne należności uboczne w kwocie wpłaconej,</w:t>
      </w:r>
    </w:p>
    <w:p w:rsidR="000F170F" w:rsidRPr="0042070F" w:rsidRDefault="000F170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stronie Ma konta księguje się :</w:t>
      </w:r>
    </w:p>
    <w:p w:rsidR="003123A5" w:rsidRPr="0042070F" w:rsidRDefault="003123A5" w:rsidP="00982AF4">
      <w:pPr>
        <w:pStyle w:val="Akapitzlist"/>
        <w:numPr>
          <w:ilvl w:val="0"/>
          <w:numId w:val="9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wpłaty kwot pobranych, dokonane na rachunek bieżący urzędu,</w:t>
      </w:r>
    </w:p>
    <w:p w:rsidR="003123A5" w:rsidRPr="0042070F" w:rsidRDefault="003123A5" w:rsidP="00982AF4">
      <w:pPr>
        <w:pStyle w:val="Akapitzlist"/>
        <w:numPr>
          <w:ilvl w:val="0"/>
          <w:numId w:val="9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wpłaty kwot pobranych, dokonane do kasy urzędu,</w:t>
      </w:r>
    </w:p>
    <w:p w:rsidR="003123A5" w:rsidRPr="0042070F" w:rsidRDefault="003123A5" w:rsidP="00982AF4">
      <w:pPr>
        <w:pStyle w:val="Akapitzlist"/>
        <w:numPr>
          <w:ilvl w:val="0"/>
          <w:numId w:val="97"/>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lastRenderedPageBreak/>
        <w:t>odpisy kwot należności przypisanych inkasentowi do pobrania, ale nie pobranych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Ewidencji na powyższym koncie należy dokonywać na koniec każdego roku.</w:t>
      </w:r>
    </w:p>
    <w:p w:rsidR="000F170F" w:rsidRPr="0042070F" w:rsidRDefault="000F170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Konto 992 – „Zapewnienie finansowania lub dofinansowania z budżetu państwa”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Konto służy do ewidencji kwot ujętych w zapewnieniach  finansowania  lub dofinansowania wydatków projektów i programów z budżetu państwa.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tego konta ujmuje się kwoty udzielonego zapewnienia, natomiast na stronie Ma ujmuje się przeniesienie kwot wynikających z ww. zapewnienia na konto 980.</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 xml:space="preserve">Konto 998 – „Zaangażowanie wydatków budżetowych roku bieżącego”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998 służy do ewidencji prawnego zaangażowania wydatków budżetowych danego roku budżetowego oraz niewygasających wydatków budżetowych ujętych do realizacji w danym roku budżetowym.</w:t>
      </w:r>
    </w:p>
    <w:p w:rsidR="000F170F" w:rsidRPr="0042070F" w:rsidRDefault="000F170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Pr="0042070F">
        <w:rPr>
          <w:rFonts w:ascii="Cambria" w:eastAsia="Calibri" w:hAnsi="Cambria" w:cs="Times New Roman"/>
          <w:sz w:val="20"/>
          <w:szCs w:val="20"/>
        </w:rPr>
        <w:t xml:space="preserve"> konta  ujmuje się:</w:t>
      </w:r>
    </w:p>
    <w:p w:rsidR="003123A5" w:rsidRPr="0042070F" w:rsidRDefault="003123A5" w:rsidP="00982AF4">
      <w:pPr>
        <w:pStyle w:val="Akapitzlist"/>
        <w:numPr>
          <w:ilvl w:val="0"/>
          <w:numId w:val="98"/>
        </w:num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równowartość sfinansowanych wydatków budżetowych w danym roku budżetowym oraz równowartość zaangażowanych wydatków, które będą obciążały wydatki roku następnego.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ujmuje się zaangażowanie wydatków, czyli wartość umów, decyzji i innych postanowień, których wykonanie spowoduje konieczność dokonania wydatków budżetowych w roku bieżącym.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Ewidencję analityczną do konta 998 prowadzi się  według podziałek klasyfikacyjnych i powinna zapewnić w szczególności ustalenie kwoty niewygasających wydatków, oraz z możliwością wyodrębnienia zaangażowania poszczególnych zadań. </w:t>
      </w:r>
    </w:p>
    <w:p w:rsidR="000F170F" w:rsidRPr="0042070F" w:rsidRDefault="000F170F"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998 tworzy się konta analityczne: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-998-1- Za</w:t>
      </w:r>
      <w:r w:rsidR="000F170F" w:rsidRPr="0042070F">
        <w:rPr>
          <w:rFonts w:ascii="Cambria" w:eastAsia="Calibri" w:hAnsi="Cambria" w:cs="Times New Roman"/>
          <w:sz w:val="20"/>
          <w:szCs w:val="20"/>
        </w:rPr>
        <w:t>a</w:t>
      </w:r>
      <w:r w:rsidRPr="0042070F">
        <w:rPr>
          <w:rFonts w:ascii="Cambria" w:eastAsia="Calibri" w:hAnsi="Cambria" w:cs="Times New Roman"/>
          <w:sz w:val="20"/>
          <w:szCs w:val="20"/>
        </w:rPr>
        <w:t>ngażowanie środków budżetowych- bieżące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-998-2- Zaangażowanie środków budżetowych – inwestycyjne</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Na koniec roku konto 998 nie wykazuje salda.</w:t>
      </w:r>
    </w:p>
    <w:p w:rsidR="003123A5" w:rsidRPr="0042070F" w:rsidRDefault="003123A5" w:rsidP="003123A5">
      <w:pPr>
        <w:spacing w:after="0" w:line="240" w:lineRule="auto"/>
        <w:jc w:val="both"/>
        <w:rPr>
          <w:rFonts w:ascii="Cambria" w:eastAsia="Calibri" w:hAnsi="Cambria" w:cs="Times New Roman"/>
          <w:sz w:val="20"/>
          <w:szCs w:val="20"/>
        </w:rPr>
      </w:pPr>
    </w:p>
    <w:p w:rsidR="003123A5" w:rsidRPr="0042070F" w:rsidRDefault="003123A5" w:rsidP="003123A5">
      <w:pPr>
        <w:spacing w:after="0" w:line="240" w:lineRule="auto"/>
        <w:jc w:val="both"/>
        <w:rPr>
          <w:rFonts w:ascii="Cambria" w:eastAsia="Calibri" w:hAnsi="Cambria" w:cs="Times New Roman"/>
          <w:b/>
          <w:sz w:val="20"/>
          <w:szCs w:val="20"/>
        </w:rPr>
      </w:pPr>
      <w:r w:rsidRPr="0042070F">
        <w:rPr>
          <w:rFonts w:ascii="Cambria" w:eastAsia="Calibri" w:hAnsi="Cambria" w:cs="Times New Roman"/>
          <w:b/>
          <w:sz w:val="20"/>
          <w:szCs w:val="20"/>
        </w:rPr>
        <w:t>Konto 999 – „Zaangażowanie wydatków budżetowych przyszłych lat”</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Konto służy do ewidencji prawnego zaangażowania  wydatków budżetowych przyszłych lat, oraz niewygasających wydatków które mają być zrealizowane w roku następnym.</w:t>
      </w:r>
    </w:p>
    <w:p w:rsidR="003123A5" w:rsidRPr="0042070F" w:rsidRDefault="000F170F"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w:t>
      </w:r>
      <w:proofErr w:type="spellStart"/>
      <w:r w:rsidRPr="0042070F">
        <w:rPr>
          <w:rFonts w:ascii="Cambria" w:eastAsia="Calibri" w:hAnsi="Cambria" w:cs="Times New Roman"/>
          <w:sz w:val="20"/>
          <w:szCs w:val="20"/>
        </w:rPr>
        <w:t>Wn</w:t>
      </w:r>
      <w:proofErr w:type="spellEnd"/>
      <w:r w:rsidR="003123A5" w:rsidRPr="0042070F">
        <w:rPr>
          <w:rFonts w:ascii="Cambria" w:eastAsia="Calibri" w:hAnsi="Cambria" w:cs="Times New Roman"/>
          <w:sz w:val="20"/>
          <w:szCs w:val="20"/>
        </w:rPr>
        <w:t xml:space="preserve"> konta ujmuje  się równowartość zaangażowanych wydatków budżetowych w latach poprzednich, przeznaczonych do realizacji w roku bieżącym. </w:t>
      </w:r>
    </w:p>
    <w:p w:rsidR="003123A5"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Na stronie Ma konta  ujmuje się wysokość zaangażowanych wydatków lat przyszłych. </w:t>
      </w:r>
    </w:p>
    <w:p w:rsidR="00AE1D40" w:rsidRPr="0042070F" w:rsidRDefault="003123A5"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 xml:space="preserve">Analityką do tego konta jest zbiorcze zestawienie zaangażowanych wydatków budżetowych według podziałek klasyfikacyjnych i powinna zapewnić szczególności ustalenia kwoty niewygasających wydatków, oraz z możliwością wyodrębnienia zaangażowania poszczególnych zadań. Na koniec roku konto 999 może wykazywać saldo Ma oznaczające zaangażowanie </w:t>
      </w:r>
    </w:p>
    <w:p w:rsidR="00D950A6" w:rsidRPr="0042070F" w:rsidRDefault="00D950A6" w:rsidP="00D950A6">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 konta 999 prowadzi się konto analityczne</w:t>
      </w:r>
    </w:p>
    <w:p w:rsidR="00E6383F" w:rsidRPr="0042070F" w:rsidRDefault="00E6383F" w:rsidP="00D950A6">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999-1 - Zaangażowanie wydatków budżetowych przyszłych lat</w:t>
      </w:r>
    </w:p>
    <w:p w:rsidR="00D950A6" w:rsidRPr="0042070F" w:rsidRDefault="00D950A6" w:rsidP="00D950A6">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999-2025 - Zaangażowanie wydatków budżetowych przyszłych lat /2025/</w:t>
      </w:r>
    </w:p>
    <w:p w:rsidR="00D950A6" w:rsidRPr="0042070F" w:rsidRDefault="00D950A6" w:rsidP="00D950A6">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999-2026 - Zaangażowanie wydatków budżetowych przyszłych lat /2026/</w:t>
      </w:r>
    </w:p>
    <w:p w:rsidR="00D950A6" w:rsidRPr="0042070F" w:rsidRDefault="00D950A6"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999-2027 - Zaangażowanie wydatków budżetowych przyszłych lat /2027/</w:t>
      </w:r>
    </w:p>
    <w:p w:rsidR="00D950A6" w:rsidRPr="0042070F" w:rsidRDefault="00D950A6" w:rsidP="003123A5">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999-……… - Zaangażowanie wydatków budżetowych przyszłych lat /……/</w:t>
      </w:r>
    </w:p>
    <w:p w:rsidR="0074156E" w:rsidRPr="0042070F" w:rsidRDefault="0074156E" w:rsidP="0074156E">
      <w:pPr>
        <w:spacing w:after="0" w:line="240" w:lineRule="auto"/>
        <w:jc w:val="both"/>
        <w:rPr>
          <w:rFonts w:ascii="Cambria" w:eastAsia="Calibri" w:hAnsi="Cambria" w:cs="Times New Roman"/>
          <w:sz w:val="20"/>
          <w:szCs w:val="20"/>
        </w:rPr>
      </w:pPr>
      <w:r w:rsidRPr="0042070F">
        <w:rPr>
          <w:rFonts w:ascii="Cambria" w:eastAsia="Calibri" w:hAnsi="Cambria" w:cs="Times New Roman"/>
          <w:sz w:val="20"/>
          <w:szCs w:val="20"/>
        </w:rPr>
        <w:t>Dopuszcza się prowadzenie dodatkowych kont analitycznych.</w:t>
      </w:r>
    </w:p>
    <w:p w:rsidR="0074156E" w:rsidRDefault="0074156E" w:rsidP="003123A5">
      <w:pPr>
        <w:spacing w:after="0" w:line="240" w:lineRule="auto"/>
        <w:jc w:val="both"/>
        <w:rPr>
          <w:rFonts w:ascii="Cambria" w:hAnsi="Cambria"/>
          <w:sz w:val="20"/>
          <w:szCs w:val="20"/>
        </w:rPr>
      </w:pPr>
    </w:p>
    <w:p w:rsidR="007C5E26" w:rsidRDefault="007C5E26" w:rsidP="003123A5">
      <w:pPr>
        <w:spacing w:after="0" w:line="240" w:lineRule="auto"/>
        <w:jc w:val="both"/>
        <w:rPr>
          <w:rFonts w:ascii="Cambria" w:hAnsi="Cambria"/>
          <w:sz w:val="20"/>
          <w:szCs w:val="20"/>
        </w:rPr>
      </w:pPr>
    </w:p>
    <w:p w:rsidR="00A9080E" w:rsidRDefault="00A9080E" w:rsidP="00587414">
      <w:pPr>
        <w:spacing w:after="0" w:line="240" w:lineRule="auto"/>
        <w:jc w:val="both"/>
        <w:rPr>
          <w:rFonts w:ascii="Cambria" w:hAnsi="Cambria"/>
          <w:sz w:val="20"/>
          <w:szCs w:val="20"/>
        </w:rPr>
      </w:pPr>
    </w:p>
    <w:p w:rsidR="00A9080E" w:rsidRDefault="00A9080E" w:rsidP="00587414">
      <w:pPr>
        <w:spacing w:after="0" w:line="240" w:lineRule="auto"/>
        <w:jc w:val="both"/>
        <w:rPr>
          <w:rFonts w:ascii="Cambria" w:hAnsi="Cambria"/>
          <w:sz w:val="20"/>
          <w:szCs w:val="20"/>
        </w:rPr>
      </w:pPr>
    </w:p>
    <w:p w:rsidR="007C5E26" w:rsidRPr="00587414" w:rsidRDefault="00587414" w:rsidP="00587414">
      <w:pPr>
        <w:tabs>
          <w:tab w:val="left" w:pos="4956"/>
        </w:tabs>
        <w:spacing w:after="0" w:line="240" w:lineRule="auto"/>
        <w:ind w:left="4956"/>
        <w:rPr>
          <w:rFonts w:ascii="Cambria" w:hAnsi="Cambria" w:cs="Arial"/>
          <w:bCs/>
          <w:sz w:val="20"/>
          <w:szCs w:val="20"/>
        </w:rPr>
      </w:pPr>
      <w:r w:rsidRPr="00587414">
        <w:rPr>
          <w:rFonts w:ascii="Cambria" w:hAnsi="Cambria" w:cs="Arial"/>
          <w:bCs/>
          <w:sz w:val="20"/>
          <w:szCs w:val="20"/>
        </w:rPr>
        <w:t xml:space="preserve">               </w:t>
      </w:r>
      <w:r w:rsidR="007C5E26" w:rsidRPr="00587414">
        <w:rPr>
          <w:rFonts w:ascii="Cambria" w:hAnsi="Cambria" w:cs="Arial"/>
          <w:bCs/>
          <w:sz w:val="20"/>
          <w:szCs w:val="20"/>
        </w:rPr>
        <w:t xml:space="preserve">Burmistrz  </w:t>
      </w:r>
    </w:p>
    <w:p w:rsidR="00587414" w:rsidRPr="00587414" w:rsidRDefault="00587414" w:rsidP="00587414">
      <w:pPr>
        <w:tabs>
          <w:tab w:val="left" w:pos="4956"/>
        </w:tabs>
        <w:spacing w:after="0" w:line="240" w:lineRule="auto"/>
        <w:ind w:left="4956"/>
        <w:rPr>
          <w:rFonts w:ascii="Cambria" w:hAnsi="Cambria"/>
          <w:sz w:val="20"/>
          <w:szCs w:val="20"/>
        </w:rPr>
      </w:pPr>
      <w:r w:rsidRPr="00587414">
        <w:rPr>
          <w:rFonts w:ascii="Cambria" w:hAnsi="Cambria" w:cs="Arial"/>
          <w:bCs/>
          <w:sz w:val="20"/>
          <w:szCs w:val="20"/>
        </w:rPr>
        <w:t xml:space="preserve">                        /</w:t>
      </w:r>
    </w:p>
    <w:p w:rsidR="007C5E26" w:rsidRPr="00587414" w:rsidRDefault="007C5E26" w:rsidP="00587414">
      <w:pPr>
        <w:tabs>
          <w:tab w:val="left" w:pos="5316"/>
        </w:tabs>
        <w:spacing w:after="0" w:line="240" w:lineRule="auto"/>
        <w:ind w:left="5316"/>
        <w:rPr>
          <w:rFonts w:ascii="Cambria" w:hAnsi="Cambria" w:cs="Arial"/>
          <w:sz w:val="20"/>
          <w:szCs w:val="20"/>
        </w:rPr>
      </w:pPr>
      <w:r w:rsidRPr="00587414">
        <w:rPr>
          <w:rFonts w:ascii="Cambria" w:hAnsi="Cambria" w:cs="Arial"/>
          <w:bCs/>
          <w:sz w:val="20"/>
          <w:szCs w:val="20"/>
        </w:rPr>
        <w:t>Andrzej Pietrasik</w:t>
      </w:r>
      <w:r w:rsidRPr="00587414">
        <w:rPr>
          <w:rFonts w:ascii="Cambria" w:hAnsi="Cambria" w:cs="Arial"/>
          <w:sz w:val="20"/>
          <w:szCs w:val="20"/>
        </w:rPr>
        <w:t xml:space="preserve"> </w:t>
      </w:r>
    </w:p>
    <w:p w:rsidR="007C5E26" w:rsidRDefault="007C5E26" w:rsidP="00587414">
      <w:pPr>
        <w:tabs>
          <w:tab w:val="left" w:pos="5316"/>
        </w:tabs>
        <w:spacing w:after="0" w:line="240" w:lineRule="auto"/>
        <w:ind w:left="5316"/>
        <w:rPr>
          <w:rFonts w:ascii="Cambria" w:hAnsi="Cambria" w:cs="Arial"/>
          <w:sz w:val="20"/>
          <w:szCs w:val="20"/>
        </w:rPr>
      </w:pPr>
    </w:p>
    <w:p w:rsidR="007C5E26" w:rsidRPr="0042070F" w:rsidRDefault="007C5E26" w:rsidP="003123A5">
      <w:pPr>
        <w:spacing w:after="0" w:line="240" w:lineRule="auto"/>
        <w:jc w:val="both"/>
        <w:rPr>
          <w:rFonts w:ascii="Cambria" w:hAnsi="Cambria"/>
          <w:sz w:val="20"/>
          <w:szCs w:val="20"/>
        </w:rPr>
      </w:pPr>
    </w:p>
    <w:sectPr w:rsidR="007C5E26" w:rsidRPr="0042070F" w:rsidSect="009F15E8">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B0B" w:rsidRDefault="00F90B0B" w:rsidP="000F562D">
      <w:pPr>
        <w:spacing w:after="0" w:line="240" w:lineRule="auto"/>
      </w:pPr>
      <w:r>
        <w:separator/>
      </w:r>
    </w:p>
  </w:endnote>
  <w:endnote w:type="continuationSeparator" w:id="0">
    <w:p w:rsidR="00F90B0B" w:rsidRDefault="00F90B0B" w:rsidP="000F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575395"/>
      <w:docPartObj>
        <w:docPartGallery w:val="Page Numbers (Bottom of Page)"/>
        <w:docPartUnique/>
      </w:docPartObj>
    </w:sdtPr>
    <w:sdtEndPr/>
    <w:sdtContent>
      <w:p w:rsidR="003C1A82" w:rsidRDefault="003C1A82">
        <w:pPr>
          <w:pStyle w:val="Stopka"/>
          <w:jc w:val="right"/>
        </w:pPr>
        <w:r>
          <w:fldChar w:fldCharType="begin"/>
        </w:r>
        <w:r>
          <w:instrText>PAGE   \* MERGEFORMAT</w:instrText>
        </w:r>
        <w:r>
          <w:fldChar w:fldCharType="separate"/>
        </w:r>
        <w:r w:rsidR="001356D7">
          <w:rPr>
            <w:noProof/>
          </w:rPr>
          <w:t>3</w:t>
        </w:r>
        <w:r>
          <w:fldChar w:fldCharType="end"/>
        </w:r>
      </w:p>
    </w:sdtContent>
  </w:sdt>
  <w:p w:rsidR="003C1A82" w:rsidRDefault="003C1A82" w:rsidP="000F562D">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B0B" w:rsidRDefault="00F90B0B" w:rsidP="000F562D">
      <w:pPr>
        <w:spacing w:after="0" w:line="240" w:lineRule="auto"/>
      </w:pPr>
      <w:r>
        <w:separator/>
      </w:r>
    </w:p>
  </w:footnote>
  <w:footnote w:type="continuationSeparator" w:id="0">
    <w:p w:rsidR="00F90B0B" w:rsidRDefault="00F90B0B" w:rsidP="000F56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56D"/>
    <w:multiLevelType w:val="hybridMultilevel"/>
    <w:tmpl w:val="418CFE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4657AF"/>
    <w:multiLevelType w:val="hybridMultilevel"/>
    <w:tmpl w:val="C8C0F0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C031D"/>
    <w:multiLevelType w:val="hybridMultilevel"/>
    <w:tmpl w:val="429E03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9A6963"/>
    <w:multiLevelType w:val="hybridMultilevel"/>
    <w:tmpl w:val="AB80D832"/>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757F6B"/>
    <w:multiLevelType w:val="hybridMultilevel"/>
    <w:tmpl w:val="FF3E92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8854EF"/>
    <w:multiLevelType w:val="hybridMultilevel"/>
    <w:tmpl w:val="2F8EB7B4"/>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FC51E6"/>
    <w:multiLevelType w:val="hybridMultilevel"/>
    <w:tmpl w:val="7742A758"/>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ED5121"/>
    <w:multiLevelType w:val="hybridMultilevel"/>
    <w:tmpl w:val="4546076E"/>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81661B5"/>
    <w:multiLevelType w:val="hybridMultilevel"/>
    <w:tmpl w:val="2C16A9F4"/>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082B24"/>
    <w:multiLevelType w:val="hybridMultilevel"/>
    <w:tmpl w:val="88ACA218"/>
    <w:lvl w:ilvl="0" w:tplc="8D3847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057C7C"/>
    <w:multiLevelType w:val="hybridMultilevel"/>
    <w:tmpl w:val="FBBA9208"/>
    <w:lvl w:ilvl="0" w:tplc="A914D2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112BA0"/>
    <w:multiLevelType w:val="hybridMultilevel"/>
    <w:tmpl w:val="8B606E3C"/>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B224056"/>
    <w:multiLevelType w:val="hybridMultilevel"/>
    <w:tmpl w:val="B9C2CE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6F12BA"/>
    <w:multiLevelType w:val="hybridMultilevel"/>
    <w:tmpl w:val="5D8E66D0"/>
    <w:lvl w:ilvl="0" w:tplc="A914D2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13A7E8F"/>
    <w:multiLevelType w:val="hybridMultilevel"/>
    <w:tmpl w:val="329E2538"/>
    <w:lvl w:ilvl="0" w:tplc="A914D2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801C34"/>
    <w:multiLevelType w:val="hybridMultilevel"/>
    <w:tmpl w:val="6EAE73F8"/>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0D3FC1"/>
    <w:multiLevelType w:val="hybridMultilevel"/>
    <w:tmpl w:val="1B2826BA"/>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4AD6849"/>
    <w:multiLevelType w:val="hybridMultilevel"/>
    <w:tmpl w:val="F25C52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C25CF5"/>
    <w:multiLevelType w:val="hybridMultilevel"/>
    <w:tmpl w:val="FA3C9B66"/>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60F7193"/>
    <w:multiLevelType w:val="hybridMultilevel"/>
    <w:tmpl w:val="D16EEB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6257B9"/>
    <w:multiLevelType w:val="hybridMultilevel"/>
    <w:tmpl w:val="4BFA2644"/>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D719EB"/>
    <w:multiLevelType w:val="hybridMultilevel"/>
    <w:tmpl w:val="F4840058"/>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8F40ED0"/>
    <w:multiLevelType w:val="hybridMultilevel"/>
    <w:tmpl w:val="F8D82CA4"/>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98D68A7"/>
    <w:multiLevelType w:val="hybridMultilevel"/>
    <w:tmpl w:val="530679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AE6D87"/>
    <w:multiLevelType w:val="hybridMultilevel"/>
    <w:tmpl w:val="353A3C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D5451C"/>
    <w:multiLevelType w:val="hybridMultilevel"/>
    <w:tmpl w:val="EBC0C872"/>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9DE7FCE"/>
    <w:multiLevelType w:val="hybridMultilevel"/>
    <w:tmpl w:val="95184A40"/>
    <w:lvl w:ilvl="0" w:tplc="ECEA6FFA">
      <w:start w:val="13"/>
      <w:numFmt w:val="bullet"/>
      <w:lvlText w:val="-"/>
      <w:lvlJc w:val="left"/>
      <w:pPr>
        <w:ind w:left="1440" w:hanging="360"/>
      </w:pPr>
      <w:rPr>
        <w:rFonts w:ascii="Times New Roman" w:hAnsi="Times New Roman" w:cs="Times New Roman" w:hint="default"/>
        <w:color w:val="auto"/>
        <w:sz w:val="22"/>
        <w:szCs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A6F3B90"/>
    <w:multiLevelType w:val="hybridMultilevel"/>
    <w:tmpl w:val="6F70B1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CF3923"/>
    <w:multiLevelType w:val="hybridMultilevel"/>
    <w:tmpl w:val="64904CF2"/>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CB917B6"/>
    <w:multiLevelType w:val="hybridMultilevel"/>
    <w:tmpl w:val="8B72FED6"/>
    <w:lvl w:ilvl="0" w:tplc="E3968360">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D212629"/>
    <w:multiLevelType w:val="hybridMultilevel"/>
    <w:tmpl w:val="614C2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3478F3"/>
    <w:multiLevelType w:val="hybridMultilevel"/>
    <w:tmpl w:val="8D58125A"/>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D9E620B"/>
    <w:multiLevelType w:val="hybridMultilevel"/>
    <w:tmpl w:val="D7C65844"/>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E013411"/>
    <w:multiLevelType w:val="hybridMultilevel"/>
    <w:tmpl w:val="5D3C381A"/>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E491FFA"/>
    <w:multiLevelType w:val="hybridMultilevel"/>
    <w:tmpl w:val="E8C8D6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4C7CC0"/>
    <w:multiLevelType w:val="hybridMultilevel"/>
    <w:tmpl w:val="413299B4"/>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E902A48"/>
    <w:multiLevelType w:val="hybridMultilevel"/>
    <w:tmpl w:val="7D56AB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C92D1F"/>
    <w:multiLevelType w:val="hybridMultilevel"/>
    <w:tmpl w:val="772E7DBA"/>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F6F27AA"/>
    <w:multiLevelType w:val="hybridMultilevel"/>
    <w:tmpl w:val="C2688336"/>
    <w:lvl w:ilvl="0" w:tplc="A914D2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F8D22D1"/>
    <w:multiLevelType w:val="hybridMultilevel"/>
    <w:tmpl w:val="D596582C"/>
    <w:lvl w:ilvl="0" w:tplc="04150017">
      <w:start w:val="1"/>
      <w:numFmt w:val="lowerLetter"/>
      <w:lvlText w:val="%1)"/>
      <w:lvlJc w:val="left"/>
      <w:pPr>
        <w:ind w:left="720" w:hanging="360"/>
      </w:pPr>
      <w:rPr>
        <w:rFonts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FCC7D1D"/>
    <w:multiLevelType w:val="hybridMultilevel"/>
    <w:tmpl w:val="23FE31E0"/>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FCF054D"/>
    <w:multiLevelType w:val="hybridMultilevel"/>
    <w:tmpl w:val="34CA971E"/>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2665C72"/>
    <w:multiLevelType w:val="hybridMultilevel"/>
    <w:tmpl w:val="806C1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AA41EE"/>
    <w:multiLevelType w:val="hybridMultilevel"/>
    <w:tmpl w:val="6AFA81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56B3391"/>
    <w:multiLevelType w:val="hybridMultilevel"/>
    <w:tmpl w:val="0CB8460C"/>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571224D"/>
    <w:multiLevelType w:val="hybridMultilevel"/>
    <w:tmpl w:val="5A805398"/>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6CE64C2"/>
    <w:multiLevelType w:val="hybridMultilevel"/>
    <w:tmpl w:val="5BE025C0"/>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7D67058"/>
    <w:multiLevelType w:val="hybridMultilevel"/>
    <w:tmpl w:val="82324112"/>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8091FBE"/>
    <w:multiLevelType w:val="hybridMultilevel"/>
    <w:tmpl w:val="F2B6F5AA"/>
    <w:lvl w:ilvl="0" w:tplc="A914D2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84E6B71"/>
    <w:multiLevelType w:val="hybridMultilevel"/>
    <w:tmpl w:val="4DE2525A"/>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8B25DC3"/>
    <w:multiLevelType w:val="hybridMultilevel"/>
    <w:tmpl w:val="D2220D56"/>
    <w:lvl w:ilvl="0" w:tplc="A914D2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9D454C6"/>
    <w:multiLevelType w:val="hybridMultilevel"/>
    <w:tmpl w:val="150845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0B259F"/>
    <w:multiLevelType w:val="hybridMultilevel"/>
    <w:tmpl w:val="DCE02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B4239A0"/>
    <w:multiLevelType w:val="hybridMultilevel"/>
    <w:tmpl w:val="F94C9E5C"/>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D37618D"/>
    <w:multiLevelType w:val="hybridMultilevel"/>
    <w:tmpl w:val="572EF83E"/>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E373068"/>
    <w:multiLevelType w:val="hybridMultilevel"/>
    <w:tmpl w:val="8A602A12"/>
    <w:lvl w:ilvl="0" w:tplc="E3968360">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FEE6B03"/>
    <w:multiLevelType w:val="hybridMultilevel"/>
    <w:tmpl w:val="5A40AAE0"/>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FF76658"/>
    <w:multiLevelType w:val="hybridMultilevel"/>
    <w:tmpl w:val="00704A10"/>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09034B1"/>
    <w:multiLevelType w:val="hybridMultilevel"/>
    <w:tmpl w:val="34AACC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325EAB"/>
    <w:multiLevelType w:val="hybridMultilevel"/>
    <w:tmpl w:val="10CA8916"/>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3EF0D12"/>
    <w:multiLevelType w:val="hybridMultilevel"/>
    <w:tmpl w:val="3746F2E6"/>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4821823"/>
    <w:multiLevelType w:val="hybridMultilevel"/>
    <w:tmpl w:val="88F0E6A2"/>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4E85BD4"/>
    <w:multiLevelType w:val="hybridMultilevel"/>
    <w:tmpl w:val="4F329F18"/>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5536976"/>
    <w:multiLevelType w:val="hybridMultilevel"/>
    <w:tmpl w:val="31C020B4"/>
    <w:lvl w:ilvl="0" w:tplc="E3968360">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670333D"/>
    <w:multiLevelType w:val="hybridMultilevel"/>
    <w:tmpl w:val="BB4E2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B54A74"/>
    <w:multiLevelType w:val="hybridMultilevel"/>
    <w:tmpl w:val="AD3A3D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105C94"/>
    <w:multiLevelType w:val="hybridMultilevel"/>
    <w:tmpl w:val="AE6049DC"/>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A45169F"/>
    <w:multiLevelType w:val="hybridMultilevel"/>
    <w:tmpl w:val="D5F8299C"/>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D65162B"/>
    <w:multiLevelType w:val="hybridMultilevel"/>
    <w:tmpl w:val="348C69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D8C6BDC"/>
    <w:multiLevelType w:val="hybridMultilevel"/>
    <w:tmpl w:val="6742ABE0"/>
    <w:lvl w:ilvl="0" w:tplc="E3968360">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DF10B6B"/>
    <w:multiLevelType w:val="hybridMultilevel"/>
    <w:tmpl w:val="70EEDC68"/>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E377FD6"/>
    <w:multiLevelType w:val="hybridMultilevel"/>
    <w:tmpl w:val="167E2B4E"/>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EDD6F58"/>
    <w:multiLevelType w:val="hybridMultilevel"/>
    <w:tmpl w:val="85A20F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EE752C3"/>
    <w:multiLevelType w:val="hybridMultilevel"/>
    <w:tmpl w:val="B63A3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05E1CFA"/>
    <w:multiLevelType w:val="hybridMultilevel"/>
    <w:tmpl w:val="F9AC00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0930E6A"/>
    <w:multiLevelType w:val="hybridMultilevel"/>
    <w:tmpl w:val="33B87E34"/>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189789E"/>
    <w:multiLevelType w:val="hybridMultilevel"/>
    <w:tmpl w:val="1DB8A2B6"/>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1FB0934"/>
    <w:multiLevelType w:val="hybridMultilevel"/>
    <w:tmpl w:val="6478A3D8"/>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2015335"/>
    <w:multiLevelType w:val="hybridMultilevel"/>
    <w:tmpl w:val="DE96B698"/>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2EA5CB1"/>
    <w:multiLevelType w:val="hybridMultilevel"/>
    <w:tmpl w:val="6D1E99D2"/>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3084580"/>
    <w:multiLevelType w:val="hybridMultilevel"/>
    <w:tmpl w:val="158E6B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56C002F"/>
    <w:multiLevelType w:val="hybridMultilevel"/>
    <w:tmpl w:val="52C00FDE"/>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6822F9B"/>
    <w:multiLevelType w:val="hybridMultilevel"/>
    <w:tmpl w:val="204A400C"/>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6F611B4"/>
    <w:multiLevelType w:val="hybridMultilevel"/>
    <w:tmpl w:val="D6E472D8"/>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7B9359B"/>
    <w:multiLevelType w:val="hybridMultilevel"/>
    <w:tmpl w:val="68A05F7C"/>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ADC238F"/>
    <w:multiLevelType w:val="hybridMultilevel"/>
    <w:tmpl w:val="A3F2F0FE"/>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CB16C9E"/>
    <w:multiLevelType w:val="hybridMultilevel"/>
    <w:tmpl w:val="6750D386"/>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EC10DB6"/>
    <w:multiLevelType w:val="hybridMultilevel"/>
    <w:tmpl w:val="62166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05336A1"/>
    <w:multiLevelType w:val="hybridMultilevel"/>
    <w:tmpl w:val="D70A11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2E4287"/>
    <w:multiLevelType w:val="hybridMultilevel"/>
    <w:tmpl w:val="002C0416"/>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3F17DD9"/>
    <w:multiLevelType w:val="hybridMultilevel"/>
    <w:tmpl w:val="88A6CF78"/>
    <w:lvl w:ilvl="0" w:tplc="E3968360">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5126805"/>
    <w:multiLevelType w:val="hybridMultilevel"/>
    <w:tmpl w:val="435202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68D2297"/>
    <w:multiLevelType w:val="hybridMultilevel"/>
    <w:tmpl w:val="725A7546"/>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85A3BAD"/>
    <w:multiLevelType w:val="hybridMultilevel"/>
    <w:tmpl w:val="4106D2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8E34DC1"/>
    <w:multiLevelType w:val="hybridMultilevel"/>
    <w:tmpl w:val="667ABBFA"/>
    <w:lvl w:ilvl="0" w:tplc="8D3847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9CE0092"/>
    <w:multiLevelType w:val="hybridMultilevel"/>
    <w:tmpl w:val="26026F52"/>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C3E71E5"/>
    <w:multiLevelType w:val="hybridMultilevel"/>
    <w:tmpl w:val="4686DC3A"/>
    <w:lvl w:ilvl="0" w:tplc="E3968360">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CF02C47"/>
    <w:multiLevelType w:val="hybridMultilevel"/>
    <w:tmpl w:val="1B840FAE"/>
    <w:lvl w:ilvl="0" w:tplc="CEF87F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E9426B2"/>
    <w:multiLevelType w:val="hybridMultilevel"/>
    <w:tmpl w:val="65DABD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0B8350E"/>
    <w:multiLevelType w:val="hybridMultilevel"/>
    <w:tmpl w:val="0FCC77DE"/>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1A679D4"/>
    <w:multiLevelType w:val="hybridMultilevel"/>
    <w:tmpl w:val="0FC68858"/>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1FE11F3"/>
    <w:multiLevelType w:val="hybridMultilevel"/>
    <w:tmpl w:val="B5A88A84"/>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202274C"/>
    <w:multiLevelType w:val="hybridMultilevel"/>
    <w:tmpl w:val="92044DF6"/>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2A40190"/>
    <w:multiLevelType w:val="hybridMultilevel"/>
    <w:tmpl w:val="BF42C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4BC4443"/>
    <w:multiLevelType w:val="hybridMultilevel"/>
    <w:tmpl w:val="0B68F4A0"/>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7201186"/>
    <w:multiLevelType w:val="hybridMultilevel"/>
    <w:tmpl w:val="C6C88EEE"/>
    <w:lvl w:ilvl="0" w:tplc="8D3847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72C4C8B"/>
    <w:multiLevelType w:val="hybridMultilevel"/>
    <w:tmpl w:val="6E263A4A"/>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74177D2"/>
    <w:multiLevelType w:val="hybridMultilevel"/>
    <w:tmpl w:val="21924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89D19A2"/>
    <w:multiLevelType w:val="hybridMultilevel"/>
    <w:tmpl w:val="FFD42F4A"/>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6B87609A"/>
    <w:multiLevelType w:val="hybridMultilevel"/>
    <w:tmpl w:val="3A2645C2"/>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F277681"/>
    <w:multiLevelType w:val="hybridMultilevel"/>
    <w:tmpl w:val="EF485FDE"/>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041358B"/>
    <w:multiLevelType w:val="hybridMultilevel"/>
    <w:tmpl w:val="987EA89C"/>
    <w:lvl w:ilvl="0" w:tplc="E3968360">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05C4B54"/>
    <w:multiLevelType w:val="hybridMultilevel"/>
    <w:tmpl w:val="2C7E4E9C"/>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07A5AFC"/>
    <w:multiLevelType w:val="hybridMultilevel"/>
    <w:tmpl w:val="6190406A"/>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2934C37"/>
    <w:multiLevelType w:val="hybridMultilevel"/>
    <w:tmpl w:val="20A826B0"/>
    <w:lvl w:ilvl="0" w:tplc="A914D2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3B24CC0"/>
    <w:multiLevelType w:val="hybridMultilevel"/>
    <w:tmpl w:val="497CA912"/>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50C1F19"/>
    <w:multiLevelType w:val="hybridMultilevel"/>
    <w:tmpl w:val="6268B490"/>
    <w:lvl w:ilvl="0" w:tplc="ECEA6FFA">
      <w:start w:val="13"/>
      <w:numFmt w:val="bullet"/>
      <w:lvlText w:val="-"/>
      <w:lvlJc w:val="left"/>
      <w:pPr>
        <w:ind w:left="1068" w:hanging="360"/>
      </w:pPr>
      <w:rPr>
        <w:rFonts w:ascii="Times New Roman" w:hAnsi="Times New Roman" w:cs="Times New Roman" w:hint="default"/>
        <w:color w:val="auto"/>
        <w:sz w:val="22"/>
        <w:szCs w:val="2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7" w15:restartNumberingAfterBreak="0">
    <w:nsid w:val="75C8550A"/>
    <w:multiLevelType w:val="hybridMultilevel"/>
    <w:tmpl w:val="35F690EE"/>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5DC4915"/>
    <w:multiLevelType w:val="hybridMultilevel"/>
    <w:tmpl w:val="DCD4658C"/>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6642EE1"/>
    <w:multiLevelType w:val="hybridMultilevel"/>
    <w:tmpl w:val="7852835A"/>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7EC6677"/>
    <w:multiLevelType w:val="hybridMultilevel"/>
    <w:tmpl w:val="635075FE"/>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7ADB7253"/>
    <w:multiLevelType w:val="hybridMultilevel"/>
    <w:tmpl w:val="68C82BEC"/>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B9A0F11"/>
    <w:multiLevelType w:val="hybridMultilevel"/>
    <w:tmpl w:val="49B2927A"/>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C1E563D"/>
    <w:multiLevelType w:val="hybridMultilevel"/>
    <w:tmpl w:val="61183F94"/>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7CB212D9"/>
    <w:multiLevelType w:val="hybridMultilevel"/>
    <w:tmpl w:val="766ECD34"/>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D0E4FA1"/>
    <w:multiLevelType w:val="hybridMultilevel"/>
    <w:tmpl w:val="2FD2D75A"/>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7D2B32C8"/>
    <w:multiLevelType w:val="hybridMultilevel"/>
    <w:tmpl w:val="B3F8D04C"/>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E3B634E"/>
    <w:multiLevelType w:val="hybridMultilevel"/>
    <w:tmpl w:val="055A9F6A"/>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7E585537"/>
    <w:multiLevelType w:val="hybridMultilevel"/>
    <w:tmpl w:val="EE70E2CA"/>
    <w:lvl w:ilvl="0" w:tplc="ECEA6FFA">
      <w:start w:val="13"/>
      <w:numFmt w:val="bullet"/>
      <w:lvlText w:val="-"/>
      <w:lvlJc w:val="left"/>
      <w:pPr>
        <w:ind w:left="720" w:hanging="360"/>
      </w:pPr>
      <w:rPr>
        <w:rFonts w:ascii="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FC61732"/>
    <w:multiLevelType w:val="hybridMultilevel"/>
    <w:tmpl w:val="2C2CE288"/>
    <w:lvl w:ilvl="0" w:tplc="04150017">
      <w:start w:val="1"/>
      <w:numFmt w:val="lowerLetter"/>
      <w:lvlText w:val="%1)"/>
      <w:lvlJc w:val="left"/>
      <w:pPr>
        <w:ind w:left="720" w:hanging="360"/>
      </w:pPr>
      <w:rPr>
        <w:rFonts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3"/>
  </w:num>
  <w:num w:numId="2">
    <w:abstractNumId w:val="13"/>
  </w:num>
  <w:num w:numId="3">
    <w:abstractNumId w:val="114"/>
  </w:num>
  <w:num w:numId="4">
    <w:abstractNumId w:val="14"/>
  </w:num>
  <w:num w:numId="5">
    <w:abstractNumId w:val="50"/>
  </w:num>
  <w:num w:numId="6">
    <w:abstractNumId w:val="48"/>
  </w:num>
  <w:num w:numId="7">
    <w:abstractNumId w:val="10"/>
  </w:num>
  <w:num w:numId="8">
    <w:abstractNumId w:val="38"/>
  </w:num>
  <w:num w:numId="9">
    <w:abstractNumId w:val="91"/>
  </w:num>
  <w:num w:numId="10">
    <w:abstractNumId w:val="24"/>
  </w:num>
  <w:num w:numId="11">
    <w:abstractNumId w:val="27"/>
  </w:num>
  <w:num w:numId="12">
    <w:abstractNumId w:val="1"/>
  </w:num>
  <w:num w:numId="13">
    <w:abstractNumId w:val="52"/>
  </w:num>
  <w:num w:numId="14">
    <w:abstractNumId w:val="19"/>
  </w:num>
  <w:num w:numId="15">
    <w:abstractNumId w:val="2"/>
  </w:num>
  <w:num w:numId="16">
    <w:abstractNumId w:val="12"/>
  </w:num>
  <w:num w:numId="17">
    <w:abstractNumId w:val="21"/>
  </w:num>
  <w:num w:numId="18">
    <w:abstractNumId w:val="70"/>
  </w:num>
  <w:num w:numId="19">
    <w:abstractNumId w:val="85"/>
  </w:num>
  <w:num w:numId="20">
    <w:abstractNumId w:val="36"/>
  </w:num>
  <w:num w:numId="21">
    <w:abstractNumId w:val="40"/>
  </w:num>
  <w:num w:numId="22">
    <w:abstractNumId w:val="120"/>
  </w:num>
  <w:num w:numId="23">
    <w:abstractNumId w:val="127"/>
  </w:num>
  <w:num w:numId="24">
    <w:abstractNumId w:val="124"/>
  </w:num>
  <w:num w:numId="25">
    <w:abstractNumId w:val="15"/>
  </w:num>
  <w:num w:numId="26">
    <w:abstractNumId w:val="18"/>
  </w:num>
  <w:num w:numId="27">
    <w:abstractNumId w:val="105"/>
  </w:num>
  <w:num w:numId="28">
    <w:abstractNumId w:val="100"/>
  </w:num>
  <w:num w:numId="29">
    <w:abstractNumId w:val="37"/>
  </w:num>
  <w:num w:numId="30">
    <w:abstractNumId w:val="95"/>
  </w:num>
  <w:num w:numId="31">
    <w:abstractNumId w:val="94"/>
  </w:num>
  <w:num w:numId="32">
    <w:abstractNumId w:val="9"/>
  </w:num>
  <w:num w:numId="33">
    <w:abstractNumId w:val="74"/>
  </w:num>
  <w:num w:numId="34">
    <w:abstractNumId w:val="35"/>
  </w:num>
  <w:num w:numId="35">
    <w:abstractNumId w:val="121"/>
  </w:num>
  <w:num w:numId="36">
    <w:abstractNumId w:val="84"/>
  </w:num>
  <w:num w:numId="37">
    <w:abstractNumId w:val="49"/>
  </w:num>
  <w:num w:numId="38">
    <w:abstractNumId w:val="107"/>
  </w:num>
  <w:num w:numId="39">
    <w:abstractNumId w:val="116"/>
  </w:num>
  <w:num w:numId="40">
    <w:abstractNumId w:val="60"/>
  </w:num>
  <w:num w:numId="41">
    <w:abstractNumId w:val="0"/>
  </w:num>
  <w:num w:numId="42">
    <w:abstractNumId w:val="58"/>
  </w:num>
  <w:num w:numId="43">
    <w:abstractNumId w:val="55"/>
  </w:num>
  <w:num w:numId="44">
    <w:abstractNumId w:val="63"/>
  </w:num>
  <w:num w:numId="45">
    <w:abstractNumId w:val="90"/>
  </w:num>
  <w:num w:numId="46">
    <w:abstractNumId w:val="111"/>
  </w:num>
  <w:num w:numId="47">
    <w:abstractNumId w:val="96"/>
  </w:num>
  <w:num w:numId="48">
    <w:abstractNumId w:val="29"/>
  </w:num>
  <w:num w:numId="49">
    <w:abstractNumId w:val="65"/>
  </w:num>
  <w:num w:numId="50">
    <w:abstractNumId w:val="80"/>
  </w:num>
  <w:num w:numId="51">
    <w:abstractNumId w:val="88"/>
  </w:num>
  <w:num w:numId="52">
    <w:abstractNumId w:val="97"/>
  </w:num>
  <w:num w:numId="53">
    <w:abstractNumId w:val="69"/>
  </w:num>
  <w:num w:numId="54">
    <w:abstractNumId w:val="75"/>
  </w:num>
  <w:num w:numId="55">
    <w:abstractNumId w:val="109"/>
  </w:num>
  <w:num w:numId="56">
    <w:abstractNumId w:val="76"/>
  </w:num>
  <w:num w:numId="57">
    <w:abstractNumId w:val="104"/>
  </w:num>
  <w:num w:numId="58">
    <w:abstractNumId w:val="45"/>
  </w:num>
  <w:num w:numId="59">
    <w:abstractNumId w:val="44"/>
  </w:num>
  <w:num w:numId="60">
    <w:abstractNumId w:val="113"/>
  </w:num>
  <w:num w:numId="61">
    <w:abstractNumId w:val="31"/>
  </w:num>
  <w:num w:numId="62">
    <w:abstractNumId w:val="54"/>
  </w:num>
  <w:num w:numId="63">
    <w:abstractNumId w:val="122"/>
  </w:num>
  <w:num w:numId="64">
    <w:abstractNumId w:val="110"/>
  </w:num>
  <w:num w:numId="65">
    <w:abstractNumId w:val="56"/>
  </w:num>
  <w:num w:numId="66">
    <w:abstractNumId w:val="112"/>
  </w:num>
  <w:num w:numId="67">
    <w:abstractNumId w:val="92"/>
  </w:num>
  <w:num w:numId="68">
    <w:abstractNumId w:val="20"/>
  </w:num>
  <w:num w:numId="69">
    <w:abstractNumId w:val="117"/>
  </w:num>
  <w:num w:numId="70">
    <w:abstractNumId w:val="25"/>
  </w:num>
  <w:num w:numId="71">
    <w:abstractNumId w:val="42"/>
  </w:num>
  <w:num w:numId="72">
    <w:abstractNumId w:val="59"/>
  </w:num>
  <w:num w:numId="73">
    <w:abstractNumId w:val="34"/>
  </w:num>
  <w:num w:numId="74">
    <w:abstractNumId w:val="86"/>
  </w:num>
  <w:num w:numId="75">
    <w:abstractNumId w:val="23"/>
  </w:num>
  <w:num w:numId="76">
    <w:abstractNumId w:val="30"/>
  </w:num>
  <w:num w:numId="77">
    <w:abstractNumId w:val="4"/>
  </w:num>
  <w:num w:numId="78">
    <w:abstractNumId w:val="46"/>
  </w:num>
  <w:num w:numId="79">
    <w:abstractNumId w:val="43"/>
  </w:num>
  <w:num w:numId="80">
    <w:abstractNumId w:val="115"/>
  </w:num>
  <w:num w:numId="81">
    <w:abstractNumId w:val="41"/>
  </w:num>
  <w:num w:numId="82">
    <w:abstractNumId w:val="68"/>
  </w:num>
  <w:num w:numId="83">
    <w:abstractNumId w:val="119"/>
  </w:num>
  <w:num w:numId="84">
    <w:abstractNumId w:val="118"/>
  </w:num>
  <w:num w:numId="85">
    <w:abstractNumId w:val="53"/>
  </w:num>
  <w:num w:numId="86">
    <w:abstractNumId w:val="98"/>
  </w:num>
  <w:num w:numId="87">
    <w:abstractNumId w:val="93"/>
  </w:num>
  <w:num w:numId="88">
    <w:abstractNumId w:val="87"/>
  </w:num>
  <w:num w:numId="89">
    <w:abstractNumId w:val="64"/>
  </w:num>
  <w:num w:numId="90">
    <w:abstractNumId w:val="39"/>
  </w:num>
  <w:num w:numId="91">
    <w:abstractNumId w:val="129"/>
  </w:num>
  <w:num w:numId="92">
    <w:abstractNumId w:val="22"/>
  </w:num>
  <w:num w:numId="93">
    <w:abstractNumId w:val="32"/>
  </w:num>
  <w:num w:numId="94">
    <w:abstractNumId w:val="89"/>
  </w:num>
  <w:num w:numId="95">
    <w:abstractNumId w:val="125"/>
  </w:num>
  <w:num w:numId="96">
    <w:abstractNumId w:val="123"/>
  </w:num>
  <w:num w:numId="97">
    <w:abstractNumId w:val="17"/>
  </w:num>
  <w:num w:numId="98">
    <w:abstractNumId w:val="7"/>
  </w:num>
  <w:num w:numId="99">
    <w:abstractNumId w:val="28"/>
  </w:num>
  <w:num w:numId="100">
    <w:abstractNumId w:val="16"/>
  </w:num>
  <w:num w:numId="101">
    <w:abstractNumId w:val="8"/>
  </w:num>
  <w:num w:numId="102">
    <w:abstractNumId w:val="82"/>
  </w:num>
  <w:num w:numId="103">
    <w:abstractNumId w:val="66"/>
  </w:num>
  <w:num w:numId="104">
    <w:abstractNumId w:val="57"/>
  </w:num>
  <w:num w:numId="105">
    <w:abstractNumId w:val="72"/>
  </w:num>
  <w:num w:numId="106">
    <w:abstractNumId w:val="73"/>
  </w:num>
  <w:num w:numId="107">
    <w:abstractNumId w:val="51"/>
  </w:num>
  <w:num w:numId="108">
    <w:abstractNumId w:val="106"/>
  </w:num>
  <w:num w:numId="109">
    <w:abstractNumId w:val="47"/>
  </w:num>
  <w:num w:numId="110">
    <w:abstractNumId w:val="11"/>
  </w:num>
  <w:num w:numId="111">
    <w:abstractNumId w:val="71"/>
  </w:num>
  <w:num w:numId="112">
    <w:abstractNumId w:val="33"/>
  </w:num>
  <w:num w:numId="113">
    <w:abstractNumId w:val="102"/>
  </w:num>
  <w:num w:numId="114">
    <w:abstractNumId w:val="83"/>
  </w:num>
  <w:num w:numId="115">
    <w:abstractNumId w:val="6"/>
  </w:num>
  <w:num w:numId="116">
    <w:abstractNumId w:val="26"/>
  </w:num>
  <w:num w:numId="117">
    <w:abstractNumId w:val="78"/>
  </w:num>
  <w:num w:numId="118">
    <w:abstractNumId w:val="128"/>
  </w:num>
  <w:num w:numId="119">
    <w:abstractNumId w:val="67"/>
  </w:num>
  <w:num w:numId="120">
    <w:abstractNumId w:val="79"/>
  </w:num>
  <w:num w:numId="121">
    <w:abstractNumId w:val="3"/>
  </w:num>
  <w:num w:numId="122">
    <w:abstractNumId w:val="81"/>
  </w:num>
  <w:num w:numId="123">
    <w:abstractNumId w:val="99"/>
  </w:num>
  <w:num w:numId="124">
    <w:abstractNumId w:val="61"/>
  </w:num>
  <w:num w:numId="125">
    <w:abstractNumId w:val="108"/>
  </w:num>
  <w:num w:numId="126">
    <w:abstractNumId w:val="5"/>
  </w:num>
  <w:num w:numId="127">
    <w:abstractNumId w:val="126"/>
  </w:num>
  <w:num w:numId="128">
    <w:abstractNumId w:val="101"/>
  </w:num>
  <w:num w:numId="129">
    <w:abstractNumId w:val="77"/>
  </w:num>
  <w:num w:numId="130">
    <w:abstractNumId w:val="62"/>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3A5"/>
    <w:rsid w:val="00046C82"/>
    <w:rsid w:val="00075234"/>
    <w:rsid w:val="000758AB"/>
    <w:rsid w:val="00091EC1"/>
    <w:rsid w:val="000B6406"/>
    <w:rsid w:val="000C387F"/>
    <w:rsid w:val="000F170F"/>
    <w:rsid w:val="000F562D"/>
    <w:rsid w:val="001356D7"/>
    <w:rsid w:val="00153223"/>
    <w:rsid w:val="001861ED"/>
    <w:rsid w:val="001900BD"/>
    <w:rsid w:val="00192AA6"/>
    <w:rsid w:val="001A1CED"/>
    <w:rsid w:val="001F3D59"/>
    <w:rsid w:val="00205F71"/>
    <w:rsid w:val="00227745"/>
    <w:rsid w:val="002C46CB"/>
    <w:rsid w:val="002D3EBC"/>
    <w:rsid w:val="002D5A30"/>
    <w:rsid w:val="002F36E5"/>
    <w:rsid w:val="003123A5"/>
    <w:rsid w:val="003254AF"/>
    <w:rsid w:val="00327909"/>
    <w:rsid w:val="003420C4"/>
    <w:rsid w:val="003C1A82"/>
    <w:rsid w:val="003D1B49"/>
    <w:rsid w:val="0042070F"/>
    <w:rsid w:val="004417F9"/>
    <w:rsid w:val="004471A8"/>
    <w:rsid w:val="004B6D18"/>
    <w:rsid w:val="004F015E"/>
    <w:rsid w:val="00510833"/>
    <w:rsid w:val="00527A0A"/>
    <w:rsid w:val="00554CA6"/>
    <w:rsid w:val="00587414"/>
    <w:rsid w:val="005B1776"/>
    <w:rsid w:val="005F451D"/>
    <w:rsid w:val="0060569F"/>
    <w:rsid w:val="0060683E"/>
    <w:rsid w:val="00652D8D"/>
    <w:rsid w:val="006A2D2F"/>
    <w:rsid w:val="006E0B48"/>
    <w:rsid w:val="00721BD0"/>
    <w:rsid w:val="00725833"/>
    <w:rsid w:val="007331E6"/>
    <w:rsid w:val="0074156E"/>
    <w:rsid w:val="007458C0"/>
    <w:rsid w:val="0076490A"/>
    <w:rsid w:val="00771477"/>
    <w:rsid w:val="007842ED"/>
    <w:rsid w:val="007A2F07"/>
    <w:rsid w:val="007B1EB4"/>
    <w:rsid w:val="007C5E26"/>
    <w:rsid w:val="00832BD2"/>
    <w:rsid w:val="00850439"/>
    <w:rsid w:val="0087614B"/>
    <w:rsid w:val="00891289"/>
    <w:rsid w:val="008968A0"/>
    <w:rsid w:val="00910C06"/>
    <w:rsid w:val="00926BB3"/>
    <w:rsid w:val="00944D80"/>
    <w:rsid w:val="00982AF4"/>
    <w:rsid w:val="009B41CB"/>
    <w:rsid w:val="009C3A94"/>
    <w:rsid w:val="009D7640"/>
    <w:rsid w:val="009F15E8"/>
    <w:rsid w:val="00A42F70"/>
    <w:rsid w:val="00A52AB2"/>
    <w:rsid w:val="00A75E93"/>
    <w:rsid w:val="00A9080E"/>
    <w:rsid w:val="00AB23F4"/>
    <w:rsid w:val="00AB4C7E"/>
    <w:rsid w:val="00AB662D"/>
    <w:rsid w:val="00AE1D40"/>
    <w:rsid w:val="00B071F0"/>
    <w:rsid w:val="00B11794"/>
    <w:rsid w:val="00B46ACE"/>
    <w:rsid w:val="00B50C2B"/>
    <w:rsid w:val="00B80C7C"/>
    <w:rsid w:val="00BC1EE6"/>
    <w:rsid w:val="00BD3116"/>
    <w:rsid w:val="00BD5171"/>
    <w:rsid w:val="00BD72F1"/>
    <w:rsid w:val="00C132E3"/>
    <w:rsid w:val="00C74268"/>
    <w:rsid w:val="00D0399F"/>
    <w:rsid w:val="00D1352C"/>
    <w:rsid w:val="00D57726"/>
    <w:rsid w:val="00D81A38"/>
    <w:rsid w:val="00D950A6"/>
    <w:rsid w:val="00DD2EEE"/>
    <w:rsid w:val="00DE1BFE"/>
    <w:rsid w:val="00DF579C"/>
    <w:rsid w:val="00E06F91"/>
    <w:rsid w:val="00E1045E"/>
    <w:rsid w:val="00E13B4D"/>
    <w:rsid w:val="00E1454B"/>
    <w:rsid w:val="00E6383F"/>
    <w:rsid w:val="00E93C24"/>
    <w:rsid w:val="00EB0E38"/>
    <w:rsid w:val="00EB4C67"/>
    <w:rsid w:val="00EC0BAB"/>
    <w:rsid w:val="00ED1092"/>
    <w:rsid w:val="00ED6F29"/>
    <w:rsid w:val="00F024FA"/>
    <w:rsid w:val="00F02680"/>
    <w:rsid w:val="00F90B0B"/>
    <w:rsid w:val="00FA463A"/>
    <w:rsid w:val="00FD3F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ABEF4D-6EB4-44CE-8C54-BBCF56A8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123A5"/>
  </w:style>
  <w:style w:type="paragraph" w:styleId="Akapitzlist">
    <w:name w:val="List Paragraph"/>
    <w:basedOn w:val="Normalny"/>
    <w:uiPriority w:val="34"/>
    <w:qFormat/>
    <w:rsid w:val="00FD3FFF"/>
    <w:pPr>
      <w:ind w:left="720"/>
      <w:contextualSpacing/>
    </w:pPr>
  </w:style>
  <w:style w:type="paragraph" w:styleId="Nagwek">
    <w:name w:val="header"/>
    <w:basedOn w:val="Normalny"/>
    <w:link w:val="NagwekZnak"/>
    <w:uiPriority w:val="99"/>
    <w:unhideWhenUsed/>
    <w:rsid w:val="000F56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562D"/>
  </w:style>
  <w:style w:type="paragraph" w:styleId="Stopka">
    <w:name w:val="footer"/>
    <w:basedOn w:val="Normalny"/>
    <w:link w:val="StopkaZnak"/>
    <w:uiPriority w:val="99"/>
    <w:unhideWhenUsed/>
    <w:rsid w:val="000F56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562D"/>
  </w:style>
  <w:style w:type="paragraph" w:styleId="Tekstdymka">
    <w:name w:val="Balloon Text"/>
    <w:basedOn w:val="Normalny"/>
    <w:link w:val="TekstdymkaZnak"/>
    <w:uiPriority w:val="99"/>
    <w:semiHidden/>
    <w:unhideWhenUsed/>
    <w:rsid w:val="000F56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562D"/>
    <w:rPr>
      <w:rFonts w:ascii="Segoe UI" w:hAnsi="Segoe UI" w:cs="Segoe UI"/>
      <w:sz w:val="18"/>
      <w:szCs w:val="18"/>
    </w:rPr>
  </w:style>
  <w:style w:type="paragraph" w:styleId="Tekstpodstawowy">
    <w:name w:val="Body Text"/>
    <w:basedOn w:val="Normalny"/>
    <w:link w:val="TekstpodstawowyZnak"/>
    <w:unhideWhenUsed/>
    <w:rsid w:val="004471A8"/>
    <w:pPr>
      <w:tabs>
        <w:tab w:val="right" w:leader="dot" w:pos="9072"/>
      </w:tabs>
      <w:suppressAutoHyphens/>
      <w:autoSpaceDE w:val="0"/>
      <w:autoSpaceDN w:val="0"/>
      <w:spacing w:before="80" w:after="0" w:line="275" w:lineRule="atLeast"/>
      <w:jc w:val="both"/>
    </w:pPr>
    <w:rPr>
      <w:rFonts w:ascii="Times New Roman" w:eastAsia="Times New Roman" w:hAnsi="Times New Roman" w:cs="Times New Roman"/>
      <w:lang w:eastAsia="ar-SA"/>
    </w:rPr>
  </w:style>
  <w:style w:type="character" w:customStyle="1" w:styleId="TekstpodstawowyZnak">
    <w:name w:val="Tekst podstawowy Znak"/>
    <w:basedOn w:val="Domylnaczcionkaakapitu"/>
    <w:link w:val="Tekstpodstawowy"/>
    <w:rsid w:val="004471A8"/>
    <w:rPr>
      <w:rFonts w:ascii="Times New Roman" w:eastAsia="Times New Roman" w:hAnsi="Times New Roman" w:cs="Times New Roman"/>
      <w:lang w:eastAsia="ar-SA"/>
    </w:rPr>
  </w:style>
  <w:style w:type="paragraph" w:customStyle="1" w:styleId="Bezodstpw1">
    <w:name w:val="Bez odstępów1"/>
    <w:rsid w:val="004471A8"/>
    <w:pPr>
      <w:widowControl w:val="0"/>
      <w:suppressAutoHyphens/>
      <w:autoSpaceDN w:val="0"/>
      <w:spacing w:after="0" w:line="240" w:lineRule="auto"/>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675923">
      <w:bodyDiv w:val="1"/>
      <w:marLeft w:val="0"/>
      <w:marRight w:val="0"/>
      <w:marTop w:val="0"/>
      <w:marBottom w:val="0"/>
      <w:divBdr>
        <w:top w:val="none" w:sz="0" w:space="0" w:color="auto"/>
        <w:left w:val="none" w:sz="0" w:space="0" w:color="auto"/>
        <w:bottom w:val="none" w:sz="0" w:space="0" w:color="auto"/>
        <w:right w:val="none" w:sz="0" w:space="0" w:color="auto"/>
      </w:divBdr>
    </w:div>
    <w:div w:id="530343599">
      <w:bodyDiv w:val="1"/>
      <w:marLeft w:val="0"/>
      <w:marRight w:val="0"/>
      <w:marTop w:val="0"/>
      <w:marBottom w:val="0"/>
      <w:divBdr>
        <w:top w:val="none" w:sz="0" w:space="0" w:color="auto"/>
        <w:left w:val="none" w:sz="0" w:space="0" w:color="auto"/>
        <w:bottom w:val="none" w:sz="0" w:space="0" w:color="auto"/>
        <w:right w:val="none" w:sz="0" w:space="0" w:color="auto"/>
      </w:divBdr>
    </w:div>
    <w:div w:id="656299823">
      <w:bodyDiv w:val="1"/>
      <w:marLeft w:val="0"/>
      <w:marRight w:val="0"/>
      <w:marTop w:val="0"/>
      <w:marBottom w:val="0"/>
      <w:divBdr>
        <w:top w:val="none" w:sz="0" w:space="0" w:color="auto"/>
        <w:left w:val="none" w:sz="0" w:space="0" w:color="auto"/>
        <w:bottom w:val="none" w:sz="0" w:space="0" w:color="auto"/>
        <w:right w:val="none" w:sz="0" w:space="0" w:color="auto"/>
      </w:divBdr>
    </w:div>
    <w:div w:id="184748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76C28-697C-4702-BB2D-A82835F6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41</Pages>
  <Words>19661</Words>
  <Characters>117966</Characters>
  <Application>Microsoft Office Word</Application>
  <DocSecurity>0</DocSecurity>
  <Lines>983</Lines>
  <Paragraphs>274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Ciachowska</dc:creator>
  <cp:keywords/>
  <dc:description/>
  <cp:lastModifiedBy>Agnieszka Ciachowska</cp:lastModifiedBy>
  <cp:revision>16</cp:revision>
  <cp:lastPrinted>2025-01-03T10:21:00Z</cp:lastPrinted>
  <dcterms:created xsi:type="dcterms:W3CDTF">2025-01-02T09:07:00Z</dcterms:created>
  <dcterms:modified xsi:type="dcterms:W3CDTF">2025-01-07T14:40:00Z</dcterms:modified>
</cp:coreProperties>
</file>