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649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0050.44.2025</w:t>
      </w: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Płońsk</w:t>
      </w: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18 </w:t>
      </w:r>
      <w:r w:rsidRPr="00152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marca 2025 r.</w:t>
      </w: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orga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nizacji i funkcjonowania Punktu Kontaktowego</w:t>
      </w: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Nation</w:t>
      </w:r>
      <w:proofErr w:type="spellEnd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Support</w:t>
      </w:r>
      <w:proofErr w:type="spellEnd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(HNS)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Płońsk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wyznaczenia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HNS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E4A" w:rsidRDefault="00647E4A" w:rsidP="00647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30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z dnia 8 marca 1990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gminnym (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1465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,)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23e oraz 23f ustawy z dnia 23 września 1999 r. o zasadach pobytu wojsk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obcych na terytorium Rzeczypospolitej Polskiej, zasadach ich przemieszczania się przez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terytorium oraz zasadach udzielania pomocy wojskom sojuszniczym i organizacjom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międzynarodowym (Dz. U. z 2024 r. poz. 1770) oraz § 2 </w:t>
      </w:r>
      <w:proofErr w:type="spellStart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§ 3 ust. 1 </w:t>
      </w:r>
      <w:proofErr w:type="spellStart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§ 4 ust. 1 </w:t>
      </w:r>
      <w:proofErr w:type="spellStart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lit. c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Rady Ministrów z dnia 21 kwietnia 2022 r. w sprawie sposobu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zadań w ramach obowiązku obrony (Dz. U. poz. 875) zarządza się, 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7E4A" w:rsidRDefault="00647E4A" w:rsidP="00647E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647E4A" w:rsidRDefault="00647E4A" w:rsidP="00647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warunków do wywiązania się z zobowiązań, będących następstwem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członkostwa Rzeczypospolitej Polskiej w Organizacji Traktatu Północnoatlantyckiego,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planowania i realizacji zadań wynikających z obowiązków państwa-gospodarza,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się na terenie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Płońsk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wsparcia Host </w:t>
      </w:r>
      <w:proofErr w:type="spellStart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Nation</w:t>
      </w:r>
      <w:proofErr w:type="spellEnd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Support</w:t>
      </w:r>
      <w:proofErr w:type="spellEnd"/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zwany dalej „HNS”, którego działania koordynuje Punkt Kontaktowy HNS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Płońsk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7E4A" w:rsidRDefault="00647E4A" w:rsidP="00647E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skład systemu HNS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Płońsk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wchodzą: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Miasta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 Miasta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Zastępcy Burmistrza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Skarbnik Miasta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Referatu Zarządzania Kryzysowego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kierownicy zespolonych służb, inspekcji i straży z terenu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z wyjątkiem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podległych Staroście Płońskiemu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Punkt Kontaktowy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HNS jako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nieetatowa komórka pełniąca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funkcję koordynatora zadań HNS odpowiada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szkolenie obsady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HNS.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Punkt Kontaktowy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HNS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Płońsk współpracuje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wsparcia sojuszniczym siłom zbrojnym i organizacjom międzynarodowym,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pokoju,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sytuacjach kryzysowych i w czasie wojny, wykonującym zadania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przemieszczającym się na terenie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 Pełnomocnika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spraw HNS wyznacza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Kierownika Referatu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Kryzysowego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Miejskiego w Płońsku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2. W przypadku niemożności wykonywania obowiązków lub nieobecności Pełnomocnika,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ust. 1, jego zadania wykonuje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 Miasta.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Upoważnia się Pełnomocnika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HNS do: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reprezentowania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dotyczących systemu HNS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na forum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powiatowym i wojewódzkim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przedstawiania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Staroście Płońskiemu i Wojewodzie Mazowieckiemu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propozycji rozwiązań dotyczących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zadań w zakresie HNS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 w Płońsku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zwany dalej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 w Płońsku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3) planowania, organizowania i monitorowania realizacji zadań w zakresie HNS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 Płońsk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koordynowania współpracy pomiędzy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Starostą Płońskim i WCR Ciechanów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racjonalnego wykorzystywania zasobów obronnych na potrzeby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HNS;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inicjowania i koordynowania przygotowania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 Płońsk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aktów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oraz innych dokumentów w zakresie problematyki HNS;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koordynowania funkcjonowania Punktu Kontaktowego HNS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Płońsk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koordynowania w UM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Płońsku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gromadzenia, przetwarzania, aktualizowania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i wymiany informacji na potrzeby Centralnej Bazy Danych HNS oraz bieżącej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korespondencji w tym zakresie.</w:t>
      </w: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§ 5.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Obsada Punktu Kontaktowego miasta Płońsk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HNS składa się z: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1) kierownika Punktu Kontaktowego HNS;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członka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Kontaktowego HNS;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) innej osoby funkcyjnej realizującej zadania związane z HNS, włączonej do Punktu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Kontaktowego HNS przez kierownika Punktu Kontaktowego HNS, w zależności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Bieżącą realizację zadań Punktu Kontaktowego HNS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miasta Płońsk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 stanowisko właściwe do spraw HNS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Referacie Zarządzania Kryzysowego w UM Płońsk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Całodobową obsadę Punktu Kontaktowego HNS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Zarządzania Kryzysowego.</w:t>
      </w: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§ 6.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Punkt Kontaktowy HNS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się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Miejskiego w Płońsku.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Punkt Kontaktowy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Płońsk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potrzeby realizacji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wsparcia udzielanego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wojskom sojuszniczym, opracowuje i wykorzystuje własną bazę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§ 7.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Punktu Kontaktowego HNS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Płońsk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należy: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1) koordynowanie prac w zakresie przygotowania i udzielania wsparcia wojskom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sojuszniczym i organizacjom międzynarodowym na administrowanym terenie;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współdziałanie z osobami odpowiedzialnymi za funkcjonowanie punktów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kontaktowych HNS organu nadrzędnego, sąsiednich organów szczebla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równorzędnego oraz utworzonych w innych jednostkach organizacyjnych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administrowanym terenie;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3) współdziałanie z przedstawicielami sojuszniczych sił zbrojnych i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7E4A" w:rsidRDefault="00647E4A" w:rsidP="00647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E4A" w:rsidRDefault="00647E4A" w:rsidP="00647E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Pr="00152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7E4A" w:rsidRDefault="00647E4A" w:rsidP="0064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647E4A" w:rsidRDefault="00647E4A" w:rsidP="0064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E4A" w:rsidRDefault="00647E4A" w:rsidP="0064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7E4A" w:rsidRDefault="00647E4A" w:rsidP="00647E4A">
      <w:pPr>
        <w:shd w:val="clear" w:color="auto" w:fill="FFFFFF"/>
        <w:tabs>
          <w:tab w:val="left" w:pos="0"/>
        </w:tabs>
        <w:spacing w:before="120" w:after="120"/>
        <w:jc w:val="center"/>
        <w:rPr>
          <w:rFonts w:ascii="Times New Roman" w:hAnsi="Times New Roman"/>
          <w:spacing w:val="-5"/>
          <w:w w:val="102"/>
          <w:sz w:val="28"/>
          <w:szCs w:val="28"/>
        </w:rPr>
      </w:pPr>
      <w:r>
        <w:rPr>
          <w:rFonts w:ascii="Times New Roman" w:hAnsi="Times New Roman"/>
          <w:spacing w:val="-5"/>
          <w:w w:val="102"/>
          <w:sz w:val="28"/>
          <w:szCs w:val="28"/>
        </w:rPr>
        <w:t xml:space="preserve">                                                                              </w:t>
      </w:r>
      <w:r w:rsidRPr="001B21BD">
        <w:rPr>
          <w:rFonts w:ascii="Times New Roman" w:hAnsi="Times New Roman"/>
          <w:spacing w:val="-5"/>
          <w:w w:val="102"/>
          <w:sz w:val="28"/>
          <w:szCs w:val="28"/>
        </w:rPr>
        <w:t>BURMISTRZ</w:t>
      </w:r>
    </w:p>
    <w:p w:rsidR="00647E4A" w:rsidRDefault="00647E4A" w:rsidP="00647E4A">
      <w:pPr>
        <w:shd w:val="clear" w:color="auto" w:fill="FFFFFF"/>
        <w:tabs>
          <w:tab w:val="left" w:pos="0"/>
        </w:tabs>
        <w:spacing w:after="0"/>
        <w:ind w:left="6372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 xml:space="preserve">    wz. Burmistrza</w:t>
      </w:r>
    </w:p>
    <w:p w:rsidR="00647E4A" w:rsidRDefault="00647E4A" w:rsidP="00647E4A">
      <w:pPr>
        <w:shd w:val="clear" w:color="auto" w:fill="FFFFFF"/>
        <w:tabs>
          <w:tab w:val="left" w:pos="0"/>
        </w:tabs>
        <w:spacing w:after="0"/>
        <w:ind w:left="6372"/>
        <w:rPr>
          <w:rFonts w:ascii="Times New Roman" w:hAnsi="Times New Roman"/>
          <w:spacing w:val="-5"/>
          <w:w w:val="102"/>
          <w:sz w:val="28"/>
          <w:szCs w:val="28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 xml:space="preserve">      Teresa Kozera</w:t>
      </w:r>
      <w:r>
        <w:rPr>
          <w:rFonts w:ascii="Times New Roman" w:hAnsi="Times New Roman"/>
          <w:spacing w:val="-5"/>
          <w:w w:val="102"/>
          <w:sz w:val="28"/>
          <w:szCs w:val="28"/>
        </w:rPr>
        <w:t xml:space="preserve"> </w:t>
      </w:r>
    </w:p>
    <w:p w:rsidR="00647E4A" w:rsidRDefault="00647E4A" w:rsidP="00647E4A">
      <w:pPr>
        <w:shd w:val="clear" w:color="auto" w:fill="FFFFFF"/>
        <w:tabs>
          <w:tab w:val="left" w:pos="0"/>
        </w:tabs>
        <w:spacing w:after="0"/>
        <w:ind w:left="6372"/>
        <w:rPr>
          <w:rFonts w:ascii="Times New Roman" w:hAnsi="Times New Roman"/>
          <w:spacing w:val="-5"/>
          <w:w w:val="102"/>
          <w:sz w:val="28"/>
          <w:szCs w:val="28"/>
        </w:rPr>
      </w:pPr>
      <w:r>
        <w:rPr>
          <w:rFonts w:ascii="Times New Roman" w:hAnsi="Times New Roman"/>
          <w:spacing w:val="-5"/>
          <w:w w:val="102"/>
          <w:sz w:val="24"/>
          <w:szCs w:val="24"/>
        </w:rPr>
        <w:t>I Zastępca Burmistrza</w:t>
      </w:r>
      <w:r>
        <w:rPr>
          <w:rFonts w:ascii="Times New Roman" w:hAnsi="Times New Roman"/>
          <w:spacing w:val="-5"/>
          <w:w w:val="102"/>
          <w:sz w:val="28"/>
          <w:szCs w:val="28"/>
        </w:rPr>
        <w:t xml:space="preserve"> </w:t>
      </w:r>
    </w:p>
    <w:p w:rsidR="00647E4A" w:rsidRPr="002272B5" w:rsidRDefault="00647E4A" w:rsidP="00647E4A">
      <w:pPr>
        <w:shd w:val="clear" w:color="auto" w:fill="FFFFFF"/>
        <w:tabs>
          <w:tab w:val="left" w:pos="0"/>
        </w:tabs>
        <w:spacing w:after="0"/>
        <w:ind w:left="708"/>
        <w:rPr>
          <w:rFonts w:ascii="Times New Roman" w:hAnsi="Times New Roman"/>
          <w:spacing w:val="-5"/>
          <w:w w:val="102"/>
          <w:sz w:val="24"/>
          <w:szCs w:val="24"/>
        </w:rPr>
      </w:pPr>
      <w:r>
        <w:rPr>
          <w:rFonts w:ascii="Times New Roman" w:hAnsi="Times New Roman"/>
          <w:spacing w:val="-5"/>
          <w:w w:val="102"/>
          <w:sz w:val="28"/>
          <w:szCs w:val="28"/>
        </w:rPr>
        <w:t>…………………</w:t>
      </w:r>
    </w:p>
    <w:tbl>
      <w:tblPr>
        <w:tblW w:w="107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3"/>
        <w:gridCol w:w="2398"/>
        <w:gridCol w:w="2395"/>
        <w:gridCol w:w="2529"/>
        <w:gridCol w:w="610"/>
      </w:tblGrid>
      <w:tr w:rsidR="00647E4A" w:rsidRPr="008C5983" w:rsidTr="00E911B2">
        <w:trPr>
          <w:trHeight w:val="39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E4A" w:rsidRPr="008C5983" w:rsidRDefault="00647E4A" w:rsidP="00E911B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C5983">
              <w:rPr>
                <w:rFonts w:ascii="Times New Roman" w:hAnsi="Times New Roman"/>
                <w:b/>
                <w:sz w:val="24"/>
                <w:szCs w:val="24"/>
              </w:rPr>
              <w:t>Sporządził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4A" w:rsidRPr="008C5983" w:rsidRDefault="00647E4A" w:rsidP="00E911B2">
            <w:pPr>
              <w:rPr>
                <w:rFonts w:ascii="Times New Roman" w:hAnsi="Times New Roman"/>
                <w:sz w:val="24"/>
                <w:szCs w:val="24"/>
              </w:rPr>
            </w:pPr>
            <w:r w:rsidRPr="008C5983">
              <w:rPr>
                <w:rFonts w:ascii="Times New Roman" w:hAnsi="Times New Roman"/>
                <w:b/>
                <w:sz w:val="24"/>
                <w:szCs w:val="24"/>
              </w:rPr>
              <w:t xml:space="preserve">Sprawdził </w:t>
            </w:r>
            <w:r w:rsidRPr="008C5983">
              <w:rPr>
                <w:rFonts w:ascii="Times New Roman" w:hAnsi="Times New Roman"/>
                <w:sz w:val="24"/>
                <w:szCs w:val="24"/>
              </w:rPr>
              <w:t>(data/ podpis/ zajmowane stanowisko)</w:t>
            </w: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4A" w:rsidRPr="008C5983" w:rsidRDefault="00647E4A" w:rsidP="00E911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5983">
              <w:rPr>
                <w:rFonts w:ascii="Times New Roman" w:hAnsi="Times New Roman"/>
                <w:b/>
                <w:sz w:val="24"/>
                <w:szCs w:val="24"/>
              </w:rPr>
              <w:t xml:space="preserve">Nr egz. </w:t>
            </w:r>
          </w:p>
        </w:tc>
      </w:tr>
      <w:tr w:rsidR="00647E4A" w:rsidRPr="008C5983" w:rsidTr="00E911B2">
        <w:trPr>
          <w:trHeight w:val="41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7E4A" w:rsidRPr="00D626B4" w:rsidRDefault="00647E4A" w:rsidP="00E911B2">
            <w:pPr>
              <w:rPr>
                <w:rFonts w:ascii="Times New Roman" w:hAnsi="Times New Roman"/>
                <w:sz w:val="24"/>
                <w:szCs w:val="24"/>
              </w:rPr>
            </w:pPr>
            <w:r w:rsidRPr="00FD1006">
              <w:rPr>
                <w:rFonts w:ascii="Times New Roman" w:hAnsi="Times New Roman"/>
                <w:sz w:val="24"/>
                <w:szCs w:val="24"/>
              </w:rPr>
              <w:t>Data / podpis/ zajmowane stanowisko</w:t>
            </w:r>
          </w:p>
          <w:p w:rsidR="00647E4A" w:rsidRPr="002272B5" w:rsidRDefault="00647E4A" w:rsidP="00E911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2B5">
              <w:rPr>
                <w:rFonts w:ascii="Times New Roman" w:hAnsi="Times New Roman"/>
                <w:i/>
                <w:sz w:val="24"/>
                <w:szCs w:val="24"/>
              </w:rPr>
              <w:t>Kierownik</w:t>
            </w:r>
          </w:p>
          <w:p w:rsidR="00647E4A" w:rsidRPr="002272B5" w:rsidRDefault="00647E4A" w:rsidP="00E911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2B5">
              <w:rPr>
                <w:rFonts w:ascii="Times New Roman" w:hAnsi="Times New Roman"/>
                <w:i/>
                <w:sz w:val="24"/>
                <w:szCs w:val="24"/>
              </w:rPr>
              <w:t>Referatu Zarządzania Kryzysowego</w:t>
            </w:r>
          </w:p>
          <w:p w:rsidR="00647E4A" w:rsidRPr="002272B5" w:rsidRDefault="00647E4A" w:rsidP="00E911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2B5">
              <w:rPr>
                <w:rFonts w:ascii="Times New Roman" w:hAnsi="Times New Roman"/>
                <w:i/>
                <w:sz w:val="24"/>
                <w:szCs w:val="24"/>
              </w:rPr>
              <w:t>mgr Lidia Bralska</w:t>
            </w:r>
          </w:p>
          <w:p w:rsidR="00647E4A" w:rsidRPr="00FD1006" w:rsidRDefault="00647E4A" w:rsidP="00E91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B5">
              <w:rPr>
                <w:rFonts w:ascii="Times New Roman" w:hAnsi="Times New Roman"/>
                <w:i/>
                <w:sz w:val="24"/>
                <w:szCs w:val="24"/>
              </w:rPr>
              <w:t>18.03.2025 r.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E4A" w:rsidRPr="00FD1006" w:rsidRDefault="00647E4A" w:rsidP="00E911B2">
            <w:pPr>
              <w:rPr>
                <w:rFonts w:ascii="Times New Roman" w:hAnsi="Times New Roman"/>
                <w:sz w:val="24"/>
                <w:szCs w:val="24"/>
              </w:rPr>
            </w:pPr>
            <w:r w:rsidRPr="00FD1006">
              <w:rPr>
                <w:rFonts w:ascii="Times New Roman" w:hAnsi="Times New Roman"/>
                <w:sz w:val="24"/>
                <w:szCs w:val="24"/>
              </w:rPr>
              <w:t>pod względem merytorycznym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4A" w:rsidRPr="00FD1006" w:rsidRDefault="00647E4A" w:rsidP="00E911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006">
              <w:rPr>
                <w:rFonts w:ascii="Times New Roman" w:hAnsi="Times New Roman"/>
                <w:sz w:val="24"/>
                <w:szCs w:val="24"/>
              </w:rPr>
              <w:t>Sekretarz Miasta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4A" w:rsidRPr="00FD1006" w:rsidRDefault="00647E4A" w:rsidP="00E911B2">
            <w:pPr>
              <w:rPr>
                <w:rFonts w:ascii="Times New Roman" w:hAnsi="Times New Roman"/>
                <w:sz w:val="24"/>
                <w:szCs w:val="24"/>
              </w:rPr>
            </w:pPr>
            <w:r w:rsidRPr="00FD1006">
              <w:rPr>
                <w:rFonts w:ascii="Times New Roman" w:hAnsi="Times New Roman"/>
                <w:sz w:val="24"/>
                <w:szCs w:val="24"/>
              </w:rPr>
              <w:t>pod względem formalno-prawnym</w:t>
            </w: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4A" w:rsidRPr="008C5983" w:rsidRDefault="00647E4A" w:rsidP="00E91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E4A" w:rsidRPr="008C5983" w:rsidTr="00E911B2">
        <w:trPr>
          <w:trHeight w:val="218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E4A" w:rsidRPr="00FD1006" w:rsidRDefault="00647E4A" w:rsidP="00E911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4A" w:rsidRPr="00FD1006" w:rsidRDefault="00647E4A" w:rsidP="00E911B2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FD1006">
              <w:rPr>
                <w:rFonts w:ascii="Times New Roman" w:hAnsi="Times New Roman"/>
                <w:strike/>
                <w:sz w:val="24"/>
                <w:szCs w:val="24"/>
              </w:rPr>
              <w:t>formalno- rachunkowym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4A" w:rsidRPr="00FD1006" w:rsidRDefault="00647E4A" w:rsidP="00E911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4A" w:rsidRPr="00FD1006" w:rsidRDefault="00647E4A" w:rsidP="00E911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E4A" w:rsidRPr="008C5983" w:rsidRDefault="00647E4A" w:rsidP="00E911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E4A" w:rsidRPr="008C5983" w:rsidTr="00E911B2">
        <w:trPr>
          <w:trHeight w:val="122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47E4A" w:rsidRPr="00FD1006" w:rsidRDefault="00647E4A" w:rsidP="00E91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4A" w:rsidRDefault="00647E4A" w:rsidP="00E911B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SEKRETARZ MIASTA</w:t>
            </w:r>
          </w:p>
          <w:p w:rsidR="00647E4A" w:rsidRDefault="00647E4A" w:rsidP="00E911B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Andrzej Bogucki</w:t>
            </w:r>
          </w:p>
          <w:p w:rsidR="00647E4A" w:rsidRPr="00FD1006" w:rsidRDefault="00647E4A" w:rsidP="00E911B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18.3.25 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4A" w:rsidRDefault="00647E4A" w:rsidP="00E911B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SEKRETARZ MIASTA</w:t>
            </w:r>
          </w:p>
          <w:p w:rsidR="00647E4A" w:rsidRDefault="00647E4A" w:rsidP="00E911B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Andrzej Bogucki</w:t>
            </w:r>
          </w:p>
          <w:p w:rsidR="00647E4A" w:rsidRPr="00FD1006" w:rsidRDefault="00647E4A" w:rsidP="00E911B2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18.3.25 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4A" w:rsidRDefault="00647E4A" w:rsidP="00E911B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Sebastian Krajewski</w:t>
            </w:r>
          </w:p>
          <w:p w:rsidR="00647E4A" w:rsidRDefault="00647E4A" w:rsidP="00E911B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radca prawny</w:t>
            </w:r>
          </w:p>
          <w:p w:rsidR="00647E4A" w:rsidRPr="00FD1006" w:rsidRDefault="00647E4A" w:rsidP="00E911B2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WA-9412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E4A" w:rsidRPr="008C5983" w:rsidRDefault="00647E4A" w:rsidP="00E911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28F" w:rsidRDefault="004D228F"/>
    <w:sectPr w:rsidR="004D228F" w:rsidSect="00D626B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47E4A"/>
    <w:rsid w:val="004D228F"/>
    <w:rsid w:val="00647E4A"/>
    <w:rsid w:val="00771FED"/>
    <w:rsid w:val="0096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E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mieczysławr</dc:creator>
  <cp:keywords/>
  <dc:description/>
  <cp:lastModifiedBy>mieczysławr</cp:lastModifiedBy>
  <cp:revision>3</cp:revision>
  <dcterms:created xsi:type="dcterms:W3CDTF">2025-03-19T07:39:00Z</dcterms:created>
  <dcterms:modified xsi:type="dcterms:W3CDTF">2025-03-19T13:00:00Z</dcterms:modified>
</cp:coreProperties>
</file>