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3372" w14:textId="77777777" w:rsidR="009A199D" w:rsidRPr="00010F01" w:rsidRDefault="009A199D" w:rsidP="001A3177">
      <w:pPr>
        <w:autoSpaceDE w:val="0"/>
        <w:autoSpaceDN w:val="0"/>
        <w:adjustRightInd w:val="0"/>
        <w:jc w:val="center"/>
        <w:rPr>
          <w:b/>
          <w:bCs/>
        </w:rPr>
      </w:pPr>
    </w:p>
    <w:p w14:paraId="1B5E6C4A" w14:textId="77777777" w:rsidR="009A199D" w:rsidRPr="00010F01" w:rsidRDefault="009A199D" w:rsidP="001A3177">
      <w:pPr>
        <w:autoSpaceDE w:val="0"/>
        <w:autoSpaceDN w:val="0"/>
        <w:adjustRightInd w:val="0"/>
        <w:jc w:val="center"/>
        <w:rPr>
          <w:b/>
          <w:bCs/>
        </w:rPr>
      </w:pPr>
    </w:p>
    <w:p w14:paraId="6587AA6E" w14:textId="77777777" w:rsidR="00F313C5" w:rsidRPr="00010F01" w:rsidRDefault="00F313C5" w:rsidP="00F313C5">
      <w:pPr>
        <w:autoSpaceDE w:val="0"/>
        <w:autoSpaceDN w:val="0"/>
        <w:adjustRightInd w:val="0"/>
        <w:jc w:val="center"/>
        <w:rPr>
          <w:b/>
          <w:bCs/>
        </w:rPr>
      </w:pPr>
      <w:r w:rsidRPr="00010F01">
        <w:rPr>
          <w:b/>
          <w:bCs/>
        </w:rPr>
        <w:t>Zarządzenie nr 0050</w:t>
      </w:r>
      <w:r>
        <w:rPr>
          <w:b/>
          <w:bCs/>
        </w:rPr>
        <w:t>.25.2026</w:t>
      </w:r>
    </w:p>
    <w:p w14:paraId="20A23360" w14:textId="77777777" w:rsidR="00F313C5" w:rsidRPr="00010F01" w:rsidRDefault="00F313C5" w:rsidP="00F313C5">
      <w:pPr>
        <w:autoSpaceDE w:val="0"/>
        <w:autoSpaceDN w:val="0"/>
        <w:adjustRightInd w:val="0"/>
        <w:jc w:val="center"/>
      </w:pPr>
      <w:r w:rsidRPr="00010F01">
        <w:rPr>
          <w:b/>
          <w:bCs/>
        </w:rPr>
        <w:t>Burmistrza Miasta Płońska</w:t>
      </w:r>
    </w:p>
    <w:p w14:paraId="0999B58E" w14:textId="77777777" w:rsidR="00F313C5" w:rsidRPr="00010F01" w:rsidRDefault="00F313C5" w:rsidP="00F313C5">
      <w:pPr>
        <w:autoSpaceDE w:val="0"/>
        <w:autoSpaceDN w:val="0"/>
        <w:adjustRightInd w:val="0"/>
        <w:jc w:val="center"/>
        <w:rPr>
          <w:b/>
          <w:bCs/>
        </w:rPr>
      </w:pPr>
      <w:r w:rsidRPr="00010F01">
        <w:rPr>
          <w:b/>
          <w:bCs/>
        </w:rPr>
        <w:t xml:space="preserve">z dnia </w:t>
      </w:r>
      <w:r>
        <w:rPr>
          <w:b/>
          <w:bCs/>
        </w:rPr>
        <w:t>30.01.</w:t>
      </w:r>
      <w:r w:rsidRPr="00010F01">
        <w:rPr>
          <w:b/>
          <w:bCs/>
        </w:rPr>
        <w:t>202</w:t>
      </w:r>
      <w:r>
        <w:rPr>
          <w:b/>
          <w:bCs/>
        </w:rPr>
        <w:t>6</w:t>
      </w:r>
      <w:r w:rsidRPr="00010F01">
        <w:rPr>
          <w:b/>
          <w:bCs/>
        </w:rPr>
        <w:t xml:space="preserve">r. </w:t>
      </w:r>
    </w:p>
    <w:p w14:paraId="68D6CD98" w14:textId="77777777" w:rsidR="00F313C5" w:rsidRPr="00010F01" w:rsidRDefault="00F313C5" w:rsidP="00F313C5">
      <w:pPr>
        <w:autoSpaceDE w:val="0"/>
        <w:autoSpaceDN w:val="0"/>
        <w:adjustRightInd w:val="0"/>
        <w:jc w:val="center"/>
        <w:rPr>
          <w:b/>
          <w:bCs/>
        </w:rPr>
      </w:pPr>
    </w:p>
    <w:p w14:paraId="139A253A" w14:textId="77777777" w:rsidR="00F313C5" w:rsidRPr="00010F01" w:rsidRDefault="00F313C5" w:rsidP="00F313C5">
      <w:pPr>
        <w:autoSpaceDE w:val="0"/>
        <w:autoSpaceDN w:val="0"/>
        <w:adjustRightInd w:val="0"/>
        <w:jc w:val="center"/>
      </w:pPr>
      <w:r w:rsidRPr="00010F01">
        <w:rPr>
          <w:b/>
          <w:bCs/>
        </w:rPr>
        <w:t>w sprawie ustalenia instrukcji sporządzania, obiegu i kontroli dokumentów finansowo-księgowych w Urzędzie Miejskim w Płońsku</w:t>
      </w:r>
    </w:p>
    <w:p w14:paraId="1B92CFDB" w14:textId="77777777" w:rsidR="00F313C5" w:rsidRPr="00010F01" w:rsidRDefault="00F313C5" w:rsidP="00F313C5">
      <w:pPr>
        <w:autoSpaceDE w:val="0"/>
        <w:autoSpaceDN w:val="0"/>
        <w:adjustRightInd w:val="0"/>
        <w:jc w:val="center"/>
        <w:rPr>
          <w:b/>
          <w:bCs/>
        </w:rPr>
      </w:pPr>
    </w:p>
    <w:p w14:paraId="6A3CB75C" w14:textId="77777777" w:rsidR="00F313C5" w:rsidRPr="00010F01" w:rsidRDefault="00F313C5" w:rsidP="00F313C5">
      <w:pPr>
        <w:autoSpaceDE w:val="0"/>
        <w:autoSpaceDN w:val="0"/>
        <w:adjustRightInd w:val="0"/>
        <w:ind w:firstLine="708"/>
        <w:jc w:val="both"/>
      </w:pPr>
      <w:r w:rsidRPr="00F313C5">
        <w:t>Na podstawie art. 4 ust. 4 i art. 10 ustawy z 29 września 1994 r. o rachunkowości (t. j. Dz.U  z 2023r. poz. 120 z późn. zm.), art. 40 ust. 1 i art. 53 ust. 1 ustawy z 27 sierpnia 2009 r. o finansach publicznych (t. j. Dz.U. z 2025r. poz. 1483 z późn.zm.) oraz art. 33 ust. 3 ustawy z 8 marca 1990 r. o samorządzie gminnym (Dz.U. z 2025r. poz. 1153 z późn. zm.) zarządzam, co następuje:</w:t>
      </w:r>
    </w:p>
    <w:p w14:paraId="3653241B" w14:textId="77777777" w:rsidR="00F313C5" w:rsidRPr="00010F01" w:rsidRDefault="00F313C5" w:rsidP="00F313C5">
      <w:pPr>
        <w:autoSpaceDE w:val="0"/>
        <w:autoSpaceDN w:val="0"/>
        <w:adjustRightInd w:val="0"/>
        <w:jc w:val="center"/>
        <w:rPr>
          <w:b/>
          <w:bCs/>
        </w:rPr>
      </w:pPr>
    </w:p>
    <w:p w14:paraId="2E9CF7ED" w14:textId="77777777" w:rsidR="00F313C5" w:rsidRPr="00010F01" w:rsidRDefault="00F313C5" w:rsidP="00F313C5">
      <w:pPr>
        <w:autoSpaceDE w:val="0"/>
        <w:autoSpaceDN w:val="0"/>
        <w:adjustRightInd w:val="0"/>
        <w:jc w:val="center"/>
        <w:rPr>
          <w:b/>
          <w:bCs/>
        </w:rPr>
      </w:pPr>
      <w:r w:rsidRPr="00010F01">
        <w:rPr>
          <w:b/>
          <w:bCs/>
        </w:rPr>
        <w:t>§ 1</w:t>
      </w:r>
    </w:p>
    <w:p w14:paraId="56E009F3" w14:textId="501713C6" w:rsidR="00F313C5" w:rsidRPr="00010F01" w:rsidRDefault="00F313C5" w:rsidP="00F313C5">
      <w:pPr>
        <w:autoSpaceDE w:val="0"/>
        <w:autoSpaceDN w:val="0"/>
        <w:adjustRightInd w:val="0"/>
        <w:jc w:val="both"/>
      </w:pPr>
      <w:r w:rsidRPr="00010F01">
        <w:t xml:space="preserve">Ustalam i wprowadzam do użytku wewnętrznego instrukcję sporządzania, obiegu i kontroli dokumentów finansowo-księgowych w Urzędzie Miejskim w Płońsku stanowiącą </w:t>
      </w:r>
      <w:r w:rsidRPr="00010F01">
        <w:rPr>
          <w:bCs/>
        </w:rPr>
        <w:t xml:space="preserve">załącznik </w:t>
      </w:r>
      <w:r w:rsidRPr="00010F01">
        <w:t>do niniejszego zarządzenia.</w:t>
      </w:r>
    </w:p>
    <w:p w14:paraId="6BEA9AB9" w14:textId="77777777" w:rsidR="00F313C5" w:rsidRPr="00010F01" w:rsidRDefault="00F313C5" w:rsidP="00F313C5">
      <w:pPr>
        <w:autoSpaceDE w:val="0"/>
        <w:autoSpaceDN w:val="0"/>
        <w:adjustRightInd w:val="0"/>
        <w:jc w:val="center"/>
        <w:rPr>
          <w:b/>
          <w:bCs/>
        </w:rPr>
      </w:pPr>
    </w:p>
    <w:p w14:paraId="223E972E" w14:textId="77777777" w:rsidR="00F313C5" w:rsidRPr="00010F01" w:rsidRDefault="00F313C5" w:rsidP="00F313C5">
      <w:pPr>
        <w:autoSpaceDE w:val="0"/>
        <w:autoSpaceDN w:val="0"/>
        <w:adjustRightInd w:val="0"/>
        <w:jc w:val="center"/>
        <w:rPr>
          <w:b/>
          <w:bCs/>
        </w:rPr>
      </w:pPr>
      <w:r w:rsidRPr="00010F01">
        <w:rPr>
          <w:b/>
          <w:bCs/>
        </w:rPr>
        <w:t>§ 2</w:t>
      </w:r>
    </w:p>
    <w:p w14:paraId="563A8FCF" w14:textId="6AC8185E" w:rsidR="00F313C5" w:rsidRPr="00010F01" w:rsidRDefault="00F313C5" w:rsidP="00F313C5">
      <w:pPr>
        <w:autoSpaceDE w:val="0"/>
        <w:autoSpaceDN w:val="0"/>
        <w:adjustRightInd w:val="0"/>
        <w:jc w:val="both"/>
      </w:pPr>
      <w:r w:rsidRPr="00010F01">
        <w:t>Przestrzeganie i ścisłe stosowanie instrukcji sporządzania, obiegu i kontroli dokumentów finansowo-księgowych, o której mowa w § 1, zapewnia prawidłowe funkcjonowanie</w:t>
      </w:r>
      <w:r w:rsidR="00AD62B0">
        <w:t xml:space="preserve"> </w:t>
      </w:r>
      <w:r w:rsidRPr="00010F01">
        <w:t>gospodarki finansowej oraz własną ochronę majątku jednostki.</w:t>
      </w:r>
    </w:p>
    <w:p w14:paraId="1FABD8B6" w14:textId="77777777" w:rsidR="00F313C5" w:rsidRPr="00010F01" w:rsidRDefault="00F313C5" w:rsidP="00F313C5">
      <w:pPr>
        <w:autoSpaceDE w:val="0"/>
        <w:autoSpaceDN w:val="0"/>
        <w:adjustRightInd w:val="0"/>
        <w:jc w:val="both"/>
      </w:pPr>
    </w:p>
    <w:p w14:paraId="1EA56FCC" w14:textId="77777777" w:rsidR="00F313C5" w:rsidRPr="00010F01" w:rsidRDefault="00F313C5" w:rsidP="00F313C5">
      <w:pPr>
        <w:autoSpaceDE w:val="0"/>
        <w:autoSpaceDN w:val="0"/>
        <w:adjustRightInd w:val="0"/>
        <w:jc w:val="center"/>
        <w:rPr>
          <w:b/>
          <w:bCs/>
        </w:rPr>
      </w:pPr>
    </w:p>
    <w:p w14:paraId="4BBEA8FE" w14:textId="77777777" w:rsidR="00F313C5" w:rsidRPr="00010F01" w:rsidRDefault="00F313C5" w:rsidP="00F313C5">
      <w:pPr>
        <w:autoSpaceDE w:val="0"/>
        <w:autoSpaceDN w:val="0"/>
        <w:adjustRightInd w:val="0"/>
        <w:jc w:val="center"/>
        <w:rPr>
          <w:b/>
          <w:bCs/>
        </w:rPr>
      </w:pPr>
      <w:r w:rsidRPr="00010F01">
        <w:rPr>
          <w:b/>
          <w:bCs/>
        </w:rPr>
        <w:t>§ 3</w:t>
      </w:r>
    </w:p>
    <w:p w14:paraId="6C6607D7" w14:textId="77777777" w:rsidR="00F313C5" w:rsidRPr="00010F01" w:rsidRDefault="00F313C5" w:rsidP="00F313C5">
      <w:pPr>
        <w:autoSpaceDE w:val="0"/>
        <w:autoSpaceDN w:val="0"/>
        <w:adjustRightInd w:val="0"/>
        <w:jc w:val="both"/>
      </w:pPr>
      <w:r w:rsidRPr="00010F01">
        <w:t>Nieprzestrzeganie postanowień instrukcji, o której mowa w § 1, stanowi naruszenie obowiązków służbowych.</w:t>
      </w:r>
    </w:p>
    <w:p w14:paraId="2147AEB4" w14:textId="77777777" w:rsidR="00F313C5" w:rsidRPr="00010F01" w:rsidRDefault="00F313C5" w:rsidP="00F313C5">
      <w:pPr>
        <w:autoSpaceDE w:val="0"/>
        <w:autoSpaceDN w:val="0"/>
        <w:adjustRightInd w:val="0"/>
        <w:jc w:val="center"/>
        <w:rPr>
          <w:b/>
          <w:bCs/>
        </w:rPr>
      </w:pPr>
    </w:p>
    <w:p w14:paraId="560602EF" w14:textId="77777777" w:rsidR="00F313C5" w:rsidRPr="00010F01" w:rsidRDefault="00F313C5" w:rsidP="00F313C5">
      <w:pPr>
        <w:autoSpaceDE w:val="0"/>
        <w:autoSpaceDN w:val="0"/>
        <w:adjustRightInd w:val="0"/>
        <w:jc w:val="center"/>
        <w:rPr>
          <w:b/>
          <w:bCs/>
        </w:rPr>
      </w:pPr>
      <w:r w:rsidRPr="00010F01">
        <w:rPr>
          <w:b/>
          <w:bCs/>
        </w:rPr>
        <w:t>§ 4</w:t>
      </w:r>
    </w:p>
    <w:p w14:paraId="3FAB78F8" w14:textId="729D8916" w:rsidR="00F313C5" w:rsidRPr="00010F01" w:rsidRDefault="00F313C5" w:rsidP="00F313C5">
      <w:pPr>
        <w:autoSpaceDE w:val="0"/>
        <w:autoSpaceDN w:val="0"/>
        <w:adjustRightInd w:val="0"/>
        <w:jc w:val="both"/>
      </w:pPr>
      <w:r w:rsidRPr="00010F01">
        <w:t xml:space="preserve">Zobowiązuję wszystkich pracowników Urzędu Miejskiego w Płońsku właściwych merytorycznie z tytułu powierzonych im obowiązków służbowych, do zapoznania się </w:t>
      </w:r>
      <w:r w:rsidR="00665A4C">
        <w:br/>
      </w:r>
      <w:r w:rsidRPr="00010F01">
        <w:t>z</w:t>
      </w:r>
      <w:r w:rsidR="00665A4C">
        <w:t xml:space="preserve"> </w:t>
      </w:r>
      <w:r w:rsidRPr="00010F01">
        <w:t>instrukcją sporządzania, obiegu i kontroli dokumentów finansowo-księgowych, o której mowa w § 1 oraz przestrzegania w pełni zawartych w niej postanowień.</w:t>
      </w:r>
    </w:p>
    <w:p w14:paraId="304C9C62" w14:textId="77777777" w:rsidR="00F313C5" w:rsidRPr="00010F01" w:rsidRDefault="00F313C5" w:rsidP="00F313C5">
      <w:pPr>
        <w:autoSpaceDE w:val="0"/>
        <w:autoSpaceDN w:val="0"/>
        <w:adjustRightInd w:val="0"/>
        <w:jc w:val="center"/>
        <w:rPr>
          <w:b/>
          <w:bCs/>
        </w:rPr>
      </w:pPr>
    </w:p>
    <w:p w14:paraId="061830B9" w14:textId="77777777" w:rsidR="00F313C5" w:rsidRPr="00010F01" w:rsidRDefault="00F313C5" w:rsidP="00F313C5">
      <w:pPr>
        <w:autoSpaceDE w:val="0"/>
        <w:autoSpaceDN w:val="0"/>
        <w:adjustRightInd w:val="0"/>
        <w:jc w:val="center"/>
        <w:rPr>
          <w:b/>
          <w:bCs/>
        </w:rPr>
      </w:pPr>
      <w:r w:rsidRPr="00010F01">
        <w:rPr>
          <w:b/>
          <w:bCs/>
        </w:rPr>
        <w:t>§ 5</w:t>
      </w:r>
    </w:p>
    <w:p w14:paraId="6911E9DE" w14:textId="77777777" w:rsidR="00F313C5" w:rsidRPr="00010F01" w:rsidRDefault="00F313C5" w:rsidP="00F313C5">
      <w:pPr>
        <w:autoSpaceDE w:val="0"/>
        <w:autoSpaceDN w:val="0"/>
        <w:adjustRightInd w:val="0"/>
        <w:jc w:val="both"/>
      </w:pPr>
      <w:r w:rsidRPr="00010F01">
        <w:t xml:space="preserve">Zobowiązuję kierowników poszczególnych komórek organizacyjnych Urzędu Miejskiego </w:t>
      </w:r>
      <w:r w:rsidRPr="00010F01">
        <w:br/>
        <w:t>w Płońsku do zapoznania z treścią instrukcji sporządzania, obiegu i kontroli dokumentów finansowo-księgowych, o której mowa w § 1, wszystkich podległych pracowników wykonujących zadania określone w kartach obowiązków, uprawnień i odpowiedzialności.</w:t>
      </w:r>
    </w:p>
    <w:p w14:paraId="6F45E07B" w14:textId="77777777" w:rsidR="00F313C5" w:rsidRPr="00010F01" w:rsidRDefault="00F313C5" w:rsidP="00F313C5">
      <w:pPr>
        <w:autoSpaceDE w:val="0"/>
        <w:autoSpaceDN w:val="0"/>
        <w:adjustRightInd w:val="0"/>
        <w:rPr>
          <w:b/>
          <w:bCs/>
        </w:rPr>
      </w:pPr>
    </w:p>
    <w:p w14:paraId="66C1D208" w14:textId="77777777" w:rsidR="00F313C5" w:rsidRPr="00010F01" w:rsidRDefault="00F313C5" w:rsidP="00F313C5">
      <w:pPr>
        <w:autoSpaceDE w:val="0"/>
        <w:autoSpaceDN w:val="0"/>
        <w:adjustRightInd w:val="0"/>
        <w:jc w:val="center"/>
        <w:rPr>
          <w:b/>
          <w:bCs/>
        </w:rPr>
      </w:pPr>
      <w:r w:rsidRPr="00010F01">
        <w:rPr>
          <w:b/>
          <w:bCs/>
        </w:rPr>
        <w:t>§ 6</w:t>
      </w:r>
    </w:p>
    <w:p w14:paraId="34A366C8" w14:textId="77777777" w:rsidR="00F313C5" w:rsidRPr="00010F01" w:rsidRDefault="00F313C5" w:rsidP="00F313C5">
      <w:pPr>
        <w:autoSpaceDE w:val="0"/>
        <w:autoSpaceDN w:val="0"/>
        <w:adjustRightInd w:val="0"/>
        <w:jc w:val="both"/>
      </w:pPr>
      <w:r w:rsidRPr="00010F01">
        <w:t>Traci moc Zarządzenie nr 0050.</w:t>
      </w:r>
      <w:r>
        <w:t>46.</w:t>
      </w:r>
      <w:r w:rsidRPr="00010F01">
        <w:t>20</w:t>
      </w:r>
      <w:r>
        <w:t>24</w:t>
      </w:r>
      <w:r w:rsidRPr="00010F01">
        <w:t xml:space="preserve"> Burmistrza Miasta Płońsk z dnia </w:t>
      </w:r>
      <w:r>
        <w:t>27 marca</w:t>
      </w:r>
      <w:r w:rsidRPr="00010F01">
        <w:t xml:space="preserve"> </w:t>
      </w:r>
      <w:r>
        <w:t>2024</w:t>
      </w:r>
      <w:r w:rsidRPr="00010F01">
        <w:t xml:space="preserve"> roku                </w:t>
      </w:r>
      <w:r w:rsidRPr="00010F01">
        <w:rPr>
          <w:bCs/>
        </w:rPr>
        <w:t>w sprawie ustalenia instrukcji sporządzania, obiegu i kontroli dokumentów finansowo</w:t>
      </w:r>
      <w:r>
        <w:rPr>
          <w:bCs/>
        </w:rPr>
        <w:t xml:space="preserve"> </w:t>
      </w:r>
      <w:r w:rsidRPr="00010F01">
        <w:rPr>
          <w:bCs/>
        </w:rPr>
        <w:t>-</w:t>
      </w:r>
      <w:r>
        <w:rPr>
          <w:bCs/>
        </w:rPr>
        <w:t xml:space="preserve"> </w:t>
      </w:r>
      <w:r w:rsidRPr="00010F01">
        <w:rPr>
          <w:bCs/>
        </w:rPr>
        <w:t xml:space="preserve">księgowych w Urzędzie Miejskim w Płońsku wraz z późniejszymi zmianami. </w:t>
      </w:r>
    </w:p>
    <w:p w14:paraId="7BAAD361" w14:textId="77777777" w:rsidR="00F313C5" w:rsidRPr="00010F01" w:rsidRDefault="00F313C5" w:rsidP="00F313C5">
      <w:pPr>
        <w:autoSpaceDE w:val="0"/>
        <w:autoSpaceDN w:val="0"/>
        <w:adjustRightInd w:val="0"/>
        <w:jc w:val="center"/>
        <w:rPr>
          <w:b/>
          <w:bCs/>
        </w:rPr>
      </w:pPr>
    </w:p>
    <w:p w14:paraId="637C3070" w14:textId="77777777" w:rsidR="00F313C5" w:rsidRDefault="00F313C5" w:rsidP="00F313C5">
      <w:pPr>
        <w:autoSpaceDE w:val="0"/>
        <w:autoSpaceDN w:val="0"/>
        <w:adjustRightInd w:val="0"/>
        <w:jc w:val="center"/>
        <w:rPr>
          <w:b/>
          <w:bCs/>
        </w:rPr>
      </w:pPr>
    </w:p>
    <w:p w14:paraId="2E5B30CD" w14:textId="77777777" w:rsidR="00F313C5" w:rsidRDefault="00F313C5" w:rsidP="00F313C5">
      <w:pPr>
        <w:autoSpaceDE w:val="0"/>
        <w:autoSpaceDN w:val="0"/>
        <w:adjustRightInd w:val="0"/>
        <w:jc w:val="center"/>
        <w:rPr>
          <w:b/>
          <w:bCs/>
        </w:rPr>
      </w:pPr>
    </w:p>
    <w:p w14:paraId="7B6BE277" w14:textId="77777777" w:rsidR="00F313C5" w:rsidRDefault="00F313C5" w:rsidP="00F313C5">
      <w:pPr>
        <w:autoSpaceDE w:val="0"/>
        <w:autoSpaceDN w:val="0"/>
        <w:adjustRightInd w:val="0"/>
        <w:jc w:val="center"/>
        <w:rPr>
          <w:b/>
          <w:bCs/>
        </w:rPr>
      </w:pPr>
    </w:p>
    <w:p w14:paraId="74DBDFB2" w14:textId="77777777" w:rsidR="00F313C5" w:rsidRPr="00010F01" w:rsidRDefault="00F313C5" w:rsidP="00F313C5">
      <w:pPr>
        <w:autoSpaceDE w:val="0"/>
        <w:autoSpaceDN w:val="0"/>
        <w:adjustRightInd w:val="0"/>
        <w:jc w:val="center"/>
        <w:rPr>
          <w:b/>
          <w:bCs/>
        </w:rPr>
      </w:pPr>
      <w:r w:rsidRPr="00010F01">
        <w:rPr>
          <w:b/>
          <w:bCs/>
        </w:rPr>
        <w:lastRenderedPageBreak/>
        <w:t>§ 7</w:t>
      </w:r>
    </w:p>
    <w:p w14:paraId="3221A23B" w14:textId="77777777" w:rsidR="00F313C5" w:rsidRPr="00010F01" w:rsidRDefault="00F313C5" w:rsidP="00F313C5">
      <w:pPr>
        <w:autoSpaceDE w:val="0"/>
        <w:autoSpaceDN w:val="0"/>
        <w:adjustRightInd w:val="0"/>
        <w:jc w:val="both"/>
        <w:rPr>
          <w:bCs/>
        </w:rPr>
      </w:pPr>
      <w:r w:rsidRPr="00010F01">
        <w:rPr>
          <w:bCs/>
        </w:rPr>
        <w:t xml:space="preserve">Wykonanie Zarządzenia powierza się Sekretarzowi Miasta, Skarbnikowi Miasta, Dyrektorom Wydziałów, Kierownikom Referatów Urzędu Miasta oraz samodzielnym stanowiskom służbowym. </w:t>
      </w:r>
    </w:p>
    <w:p w14:paraId="4F5980EF" w14:textId="77777777" w:rsidR="00F313C5" w:rsidRPr="00010F01" w:rsidRDefault="00F313C5" w:rsidP="00F313C5">
      <w:pPr>
        <w:autoSpaceDE w:val="0"/>
        <w:autoSpaceDN w:val="0"/>
        <w:adjustRightInd w:val="0"/>
        <w:jc w:val="both"/>
        <w:rPr>
          <w:bCs/>
        </w:rPr>
      </w:pPr>
    </w:p>
    <w:p w14:paraId="37B41FF3" w14:textId="77777777" w:rsidR="00F313C5" w:rsidRPr="00010F01" w:rsidRDefault="00F313C5" w:rsidP="00F313C5">
      <w:pPr>
        <w:autoSpaceDE w:val="0"/>
        <w:autoSpaceDN w:val="0"/>
        <w:adjustRightInd w:val="0"/>
        <w:jc w:val="center"/>
        <w:rPr>
          <w:b/>
          <w:bCs/>
        </w:rPr>
      </w:pPr>
      <w:r w:rsidRPr="00010F01">
        <w:rPr>
          <w:b/>
          <w:bCs/>
        </w:rPr>
        <w:t>§ 8</w:t>
      </w:r>
    </w:p>
    <w:p w14:paraId="143A7FED" w14:textId="77777777" w:rsidR="00F313C5" w:rsidRPr="00010F01" w:rsidRDefault="00F313C5" w:rsidP="00F313C5">
      <w:pPr>
        <w:autoSpaceDE w:val="0"/>
        <w:autoSpaceDN w:val="0"/>
        <w:adjustRightInd w:val="0"/>
        <w:jc w:val="center"/>
        <w:rPr>
          <w:bCs/>
        </w:rPr>
      </w:pPr>
    </w:p>
    <w:p w14:paraId="234A67FD" w14:textId="77777777" w:rsidR="00F313C5" w:rsidRPr="00010F01" w:rsidRDefault="00F313C5" w:rsidP="00F313C5">
      <w:pPr>
        <w:autoSpaceDE w:val="0"/>
        <w:autoSpaceDN w:val="0"/>
        <w:adjustRightInd w:val="0"/>
        <w:jc w:val="both"/>
      </w:pPr>
      <w:r w:rsidRPr="00010F01">
        <w:t xml:space="preserve"> Zarządzenie wchodzi w życie z dniem podpisania.</w:t>
      </w:r>
    </w:p>
    <w:p w14:paraId="788413EC" w14:textId="77777777" w:rsidR="00F313C5" w:rsidRPr="00010F01" w:rsidRDefault="00F313C5" w:rsidP="00F313C5">
      <w:pPr>
        <w:autoSpaceDE w:val="0"/>
        <w:autoSpaceDN w:val="0"/>
        <w:adjustRightInd w:val="0"/>
        <w:jc w:val="both"/>
      </w:pPr>
    </w:p>
    <w:p w14:paraId="7DFD3BB8" w14:textId="77777777" w:rsidR="00F313C5" w:rsidRPr="00010F01" w:rsidRDefault="00F313C5" w:rsidP="00F313C5">
      <w:pPr>
        <w:autoSpaceDE w:val="0"/>
        <w:autoSpaceDN w:val="0"/>
        <w:adjustRightInd w:val="0"/>
        <w:jc w:val="both"/>
      </w:pPr>
    </w:p>
    <w:p w14:paraId="76E8ECC3" w14:textId="77777777" w:rsidR="00F313C5" w:rsidRPr="00010F01" w:rsidRDefault="00F313C5" w:rsidP="00F313C5">
      <w:pPr>
        <w:autoSpaceDE w:val="0"/>
        <w:autoSpaceDN w:val="0"/>
        <w:adjustRightInd w:val="0"/>
        <w:ind w:left="6372" w:firstLine="708"/>
        <w:jc w:val="center"/>
      </w:pPr>
    </w:p>
    <w:p w14:paraId="60CFFCD5" w14:textId="77777777" w:rsidR="00F313C5" w:rsidRPr="00010F01" w:rsidRDefault="00F313C5" w:rsidP="00F313C5">
      <w:pPr>
        <w:autoSpaceDE w:val="0"/>
        <w:autoSpaceDN w:val="0"/>
        <w:adjustRightInd w:val="0"/>
        <w:ind w:left="5664" w:firstLine="708"/>
      </w:pPr>
      <w:r w:rsidRPr="00010F01">
        <w:t xml:space="preserve"> BURMISTRZ </w:t>
      </w:r>
    </w:p>
    <w:p w14:paraId="1A31C730" w14:textId="77777777" w:rsidR="00E478C7" w:rsidRDefault="00E478C7" w:rsidP="00E478C7">
      <w:pPr>
        <w:autoSpaceDE w:val="0"/>
        <w:autoSpaceDN w:val="0"/>
        <w:adjustRightInd w:val="0"/>
      </w:pPr>
    </w:p>
    <w:p w14:paraId="26236B4B" w14:textId="529AAC06" w:rsidR="00F313C5" w:rsidRPr="00010F01" w:rsidRDefault="00E478C7" w:rsidP="00E478C7">
      <w:pPr>
        <w:autoSpaceDE w:val="0"/>
        <w:autoSpaceDN w:val="0"/>
        <w:adjustRightInd w:val="0"/>
        <w:ind w:left="5664"/>
      </w:pPr>
      <w:r>
        <w:t xml:space="preserve">           </w:t>
      </w:r>
      <w:r w:rsidR="00F313C5">
        <w:t>Andrzej Pietrasik</w:t>
      </w:r>
    </w:p>
    <w:p w14:paraId="37D7F603" w14:textId="77777777" w:rsidR="00F313C5" w:rsidRPr="00010F01" w:rsidRDefault="00F313C5" w:rsidP="00F313C5">
      <w:pPr>
        <w:autoSpaceDE w:val="0"/>
        <w:autoSpaceDN w:val="0"/>
        <w:adjustRightInd w:val="0"/>
      </w:pPr>
    </w:p>
    <w:p w14:paraId="73059BCA" w14:textId="77777777" w:rsidR="00F313C5" w:rsidRPr="00010F01" w:rsidRDefault="00F313C5" w:rsidP="00F313C5">
      <w:pPr>
        <w:autoSpaceDE w:val="0"/>
        <w:autoSpaceDN w:val="0"/>
        <w:adjustRightInd w:val="0"/>
        <w:ind w:left="5664" w:firstLine="708"/>
      </w:pPr>
    </w:p>
    <w:p w14:paraId="39369842" w14:textId="77777777" w:rsidR="00F313C5" w:rsidRPr="00010F01" w:rsidRDefault="00F313C5" w:rsidP="00F313C5">
      <w:pPr>
        <w:ind w:left="5316"/>
        <w:rPr>
          <w:b/>
          <w:bCs/>
        </w:rPr>
      </w:pPr>
      <w:r w:rsidRPr="00010F01">
        <w:rPr>
          <w:b/>
          <w:bCs/>
        </w:rPr>
        <w:t xml:space="preserve">          </w:t>
      </w:r>
    </w:p>
    <w:p w14:paraId="3ACFB24C" w14:textId="35F3984A" w:rsidR="00F313C5" w:rsidRPr="00010F01" w:rsidRDefault="00F313C5" w:rsidP="00F313C5">
      <w:pPr>
        <w:spacing w:before="120" w:after="120"/>
        <w:ind w:left="283" w:firstLine="227"/>
      </w:pPr>
      <w:r w:rsidRPr="00010F01">
        <w:tab/>
      </w:r>
    </w:p>
    <w:p w14:paraId="4CF7E20E" w14:textId="77777777" w:rsidR="00F313C5" w:rsidRPr="00010F01" w:rsidRDefault="00F313C5" w:rsidP="00F313C5">
      <w:pPr>
        <w:autoSpaceDE w:val="0"/>
        <w:autoSpaceDN w:val="0"/>
        <w:adjustRightInd w:val="0"/>
        <w:ind w:left="5664" w:firstLine="708"/>
      </w:pPr>
    </w:p>
    <w:p w14:paraId="5CA801C2" w14:textId="77777777" w:rsidR="00F313C5" w:rsidRPr="00010F01" w:rsidRDefault="00F313C5" w:rsidP="00F313C5">
      <w:pPr>
        <w:autoSpaceDE w:val="0"/>
        <w:autoSpaceDN w:val="0"/>
        <w:adjustRightInd w:val="0"/>
        <w:ind w:left="5664" w:firstLine="708"/>
      </w:pPr>
    </w:p>
    <w:p w14:paraId="3458650A" w14:textId="77777777" w:rsidR="00F313C5" w:rsidRPr="00010F01" w:rsidRDefault="00F313C5" w:rsidP="00F313C5">
      <w:pPr>
        <w:pStyle w:val="Tekstpodstawowy"/>
      </w:pPr>
    </w:p>
    <w:p w14:paraId="3E290A3F" w14:textId="77777777" w:rsidR="00F313C5" w:rsidRPr="00010F01" w:rsidRDefault="00F313C5" w:rsidP="00F313C5"/>
    <w:p w14:paraId="477AF604" w14:textId="77777777" w:rsidR="00F313C5" w:rsidRPr="00010F01" w:rsidRDefault="00F313C5" w:rsidP="00F313C5">
      <w:pPr>
        <w:tabs>
          <w:tab w:val="left" w:pos="3540"/>
        </w:tabs>
        <w:ind w:left="2832" w:firstLine="708"/>
        <w:rPr>
          <w:b/>
          <w:bCs/>
          <w:sz w:val="22"/>
          <w:szCs w:val="22"/>
        </w:rPr>
      </w:pPr>
    </w:p>
    <w:p w14:paraId="533CDD34" w14:textId="77777777" w:rsidR="00F313C5" w:rsidRPr="00010F01" w:rsidRDefault="00F313C5" w:rsidP="00F313C5">
      <w:pPr>
        <w:autoSpaceDE w:val="0"/>
        <w:autoSpaceDN w:val="0"/>
        <w:adjustRightInd w:val="0"/>
        <w:ind w:left="5664" w:firstLine="708"/>
      </w:pPr>
    </w:p>
    <w:p w14:paraId="60FF075A" w14:textId="77777777" w:rsidR="00F313C5" w:rsidRPr="00010F01" w:rsidRDefault="00F313C5" w:rsidP="00F313C5">
      <w:pPr>
        <w:autoSpaceDE w:val="0"/>
        <w:autoSpaceDN w:val="0"/>
        <w:adjustRightInd w:val="0"/>
        <w:ind w:left="5664" w:firstLine="708"/>
      </w:pPr>
    </w:p>
    <w:p w14:paraId="32CA0461" w14:textId="77777777" w:rsidR="00F313C5" w:rsidRPr="00010F01" w:rsidRDefault="00F313C5" w:rsidP="00F313C5">
      <w:pPr>
        <w:autoSpaceDE w:val="0"/>
        <w:autoSpaceDN w:val="0"/>
        <w:adjustRightInd w:val="0"/>
        <w:ind w:left="5664" w:firstLine="708"/>
      </w:pPr>
    </w:p>
    <w:p w14:paraId="0B16BA4F" w14:textId="77777777" w:rsidR="00F313C5" w:rsidRPr="00010F01" w:rsidRDefault="00F313C5" w:rsidP="00F313C5">
      <w:pPr>
        <w:autoSpaceDE w:val="0"/>
        <w:autoSpaceDN w:val="0"/>
        <w:adjustRightInd w:val="0"/>
        <w:ind w:left="5664" w:firstLine="708"/>
      </w:pPr>
    </w:p>
    <w:p w14:paraId="01F61D9A" w14:textId="77777777" w:rsidR="00F313C5" w:rsidRPr="00010F01" w:rsidRDefault="00F313C5" w:rsidP="00F313C5">
      <w:pPr>
        <w:autoSpaceDE w:val="0"/>
        <w:autoSpaceDN w:val="0"/>
        <w:adjustRightInd w:val="0"/>
        <w:ind w:left="5664" w:firstLine="708"/>
      </w:pPr>
    </w:p>
    <w:p w14:paraId="59DA5990" w14:textId="77777777" w:rsidR="00F313C5" w:rsidRPr="00010F01" w:rsidRDefault="00F313C5" w:rsidP="00F313C5">
      <w:pPr>
        <w:autoSpaceDE w:val="0"/>
        <w:autoSpaceDN w:val="0"/>
        <w:adjustRightInd w:val="0"/>
        <w:ind w:left="5664" w:firstLine="708"/>
      </w:pPr>
    </w:p>
    <w:p w14:paraId="28AAC122" w14:textId="77777777" w:rsidR="00F313C5" w:rsidRPr="00010F01" w:rsidRDefault="00F313C5" w:rsidP="00F313C5">
      <w:pPr>
        <w:autoSpaceDE w:val="0"/>
        <w:autoSpaceDN w:val="0"/>
        <w:adjustRightInd w:val="0"/>
        <w:ind w:left="5664" w:firstLine="708"/>
      </w:pPr>
    </w:p>
    <w:p w14:paraId="39BFFB56" w14:textId="77777777" w:rsidR="00F313C5" w:rsidRPr="00010F01" w:rsidRDefault="00F313C5" w:rsidP="00F313C5">
      <w:pPr>
        <w:autoSpaceDE w:val="0"/>
        <w:autoSpaceDN w:val="0"/>
        <w:adjustRightInd w:val="0"/>
        <w:ind w:left="5664" w:firstLine="708"/>
      </w:pPr>
    </w:p>
    <w:p w14:paraId="1519DEBF" w14:textId="77777777" w:rsidR="00F313C5" w:rsidRPr="00010F01" w:rsidRDefault="00F313C5" w:rsidP="00F313C5">
      <w:pPr>
        <w:autoSpaceDE w:val="0"/>
        <w:autoSpaceDN w:val="0"/>
        <w:adjustRightInd w:val="0"/>
        <w:ind w:left="5664" w:firstLine="708"/>
      </w:pPr>
    </w:p>
    <w:p w14:paraId="1C830A53" w14:textId="77777777" w:rsidR="00F313C5" w:rsidRPr="00010F01" w:rsidRDefault="00F313C5" w:rsidP="00F313C5">
      <w:pPr>
        <w:autoSpaceDE w:val="0"/>
        <w:autoSpaceDN w:val="0"/>
        <w:adjustRightInd w:val="0"/>
        <w:ind w:left="5664" w:firstLine="708"/>
      </w:pPr>
    </w:p>
    <w:p w14:paraId="6A2FC9D2" w14:textId="77777777" w:rsidR="00F313C5" w:rsidRPr="00010F01" w:rsidRDefault="00F313C5" w:rsidP="00F313C5">
      <w:pPr>
        <w:autoSpaceDE w:val="0"/>
        <w:autoSpaceDN w:val="0"/>
        <w:adjustRightInd w:val="0"/>
        <w:ind w:left="5664" w:firstLine="708"/>
      </w:pPr>
    </w:p>
    <w:p w14:paraId="465E7BEB" w14:textId="77777777" w:rsidR="00F313C5" w:rsidRPr="00010F01" w:rsidRDefault="00F313C5" w:rsidP="00F313C5">
      <w:pPr>
        <w:autoSpaceDE w:val="0"/>
        <w:autoSpaceDN w:val="0"/>
        <w:adjustRightInd w:val="0"/>
      </w:pPr>
    </w:p>
    <w:p w14:paraId="31C4BF2A" w14:textId="77777777" w:rsidR="00F313C5" w:rsidRPr="00010F01" w:rsidRDefault="00F313C5" w:rsidP="00F313C5">
      <w:pPr>
        <w:spacing w:after="200"/>
      </w:pPr>
      <w:r w:rsidRPr="00010F01">
        <w:rPr>
          <w:rFonts w:eastAsia="Calibri"/>
        </w:rPr>
        <w:br w:type="page"/>
      </w:r>
    </w:p>
    <w:p w14:paraId="4239201A" w14:textId="4E1C80B5" w:rsidR="009A199D" w:rsidRPr="00901237" w:rsidRDefault="009A199D" w:rsidP="001A3177">
      <w:pPr>
        <w:ind w:left="5670"/>
      </w:pPr>
      <w:r w:rsidRPr="00901237">
        <w:lastRenderedPageBreak/>
        <w:t xml:space="preserve">Załącznik do </w:t>
      </w:r>
      <w:r w:rsidRPr="00901237">
        <w:br/>
        <w:t>Zarządzenia Nr 0050</w:t>
      </w:r>
      <w:r w:rsidR="00E0713B" w:rsidRPr="00901237">
        <w:t>.</w:t>
      </w:r>
      <w:r w:rsidR="00901237" w:rsidRPr="00901237">
        <w:t>25</w:t>
      </w:r>
      <w:r w:rsidR="00E0713B" w:rsidRPr="00901237">
        <w:t>.202</w:t>
      </w:r>
      <w:r w:rsidR="00901237" w:rsidRPr="00901237">
        <w:t>6</w:t>
      </w:r>
    </w:p>
    <w:p w14:paraId="24916CB3" w14:textId="0061341C" w:rsidR="009A199D" w:rsidRPr="00010F01" w:rsidRDefault="009A199D" w:rsidP="001A3177">
      <w:pPr>
        <w:ind w:left="5664" w:firstLine="6"/>
      </w:pPr>
      <w:r w:rsidRPr="00901237">
        <w:t>z dnia</w:t>
      </w:r>
      <w:r w:rsidR="00E0713B" w:rsidRPr="00901237">
        <w:t xml:space="preserve"> </w:t>
      </w:r>
      <w:r w:rsidR="00901237" w:rsidRPr="00901237">
        <w:t>30</w:t>
      </w:r>
      <w:r w:rsidR="00E0713B" w:rsidRPr="00901237">
        <w:t>.0</w:t>
      </w:r>
      <w:r w:rsidR="00901237" w:rsidRPr="00901237">
        <w:t>1</w:t>
      </w:r>
      <w:r w:rsidR="00E0713B" w:rsidRPr="00901237">
        <w:t>.202</w:t>
      </w:r>
      <w:r w:rsidR="00901237" w:rsidRPr="00901237">
        <w:t>6</w:t>
      </w:r>
      <w:r w:rsidR="00E0713B" w:rsidRPr="00901237">
        <w:t>r.</w:t>
      </w:r>
      <w:r w:rsidRPr="00010F01">
        <w:t xml:space="preserve"> </w:t>
      </w:r>
      <w:r w:rsidRPr="00010F01">
        <w:br/>
        <w:t xml:space="preserve">Burmistrza Miasta Płońska </w:t>
      </w:r>
      <w:r w:rsidRPr="00010F01">
        <w:br/>
        <w:t>w sprawie ustalenia instrukcji sporządzania, obiegu i kontroli                          dokumentów finansowo</w:t>
      </w:r>
      <w:r w:rsidR="006D7274">
        <w:t xml:space="preserve"> - </w:t>
      </w:r>
      <w:r w:rsidRPr="00010F01">
        <w:t>księgowych w Urzędzie Miejskim w Płońsku</w:t>
      </w:r>
    </w:p>
    <w:p w14:paraId="7A03CE0A" w14:textId="77777777" w:rsidR="009A199D" w:rsidRPr="00010F01" w:rsidRDefault="009A199D" w:rsidP="001A3177">
      <w:pPr>
        <w:ind w:left="360" w:hanging="360"/>
        <w:jc w:val="both"/>
        <w:rPr>
          <w:b/>
        </w:rPr>
      </w:pPr>
    </w:p>
    <w:p w14:paraId="7F044C9E" w14:textId="77777777" w:rsidR="004F6D8F" w:rsidRPr="00010F01" w:rsidRDefault="004F6D8F" w:rsidP="001A3177">
      <w:pPr>
        <w:ind w:left="360" w:hanging="360"/>
        <w:jc w:val="both"/>
        <w:rPr>
          <w:b/>
        </w:rPr>
      </w:pPr>
    </w:p>
    <w:p w14:paraId="62FC3452" w14:textId="77777777" w:rsidR="009A199D" w:rsidRPr="00010F01" w:rsidRDefault="009A199D" w:rsidP="001A3177">
      <w:pPr>
        <w:ind w:left="360" w:hanging="360"/>
        <w:jc w:val="center"/>
        <w:rPr>
          <w:b/>
        </w:rPr>
      </w:pPr>
      <w:r w:rsidRPr="00010F01">
        <w:rPr>
          <w:b/>
        </w:rPr>
        <w:t>INSTRUKCJA</w:t>
      </w:r>
    </w:p>
    <w:p w14:paraId="00700F6D" w14:textId="20A100B6" w:rsidR="009A199D" w:rsidRPr="00010F01" w:rsidRDefault="009A199D" w:rsidP="001A3177">
      <w:pPr>
        <w:ind w:left="360" w:hanging="360"/>
        <w:jc w:val="center"/>
        <w:rPr>
          <w:b/>
        </w:rPr>
      </w:pPr>
      <w:r w:rsidRPr="00010F01">
        <w:rPr>
          <w:b/>
        </w:rPr>
        <w:t>SPORZĄDZANIA , OBIEGU I KONTROLI DOKUMENTÓW</w:t>
      </w:r>
    </w:p>
    <w:p w14:paraId="660C6FB5" w14:textId="77777777" w:rsidR="009A199D" w:rsidRPr="00010F01" w:rsidRDefault="009A199D" w:rsidP="001A3177">
      <w:pPr>
        <w:ind w:left="360" w:hanging="360"/>
        <w:jc w:val="center"/>
        <w:rPr>
          <w:b/>
        </w:rPr>
      </w:pPr>
      <w:r w:rsidRPr="00010F01">
        <w:rPr>
          <w:b/>
        </w:rPr>
        <w:t xml:space="preserve"> FINANSOWO- KSIĘGOWYCH </w:t>
      </w:r>
    </w:p>
    <w:p w14:paraId="06266BEB" w14:textId="77777777" w:rsidR="009A199D" w:rsidRPr="00010F01" w:rsidRDefault="009A199D" w:rsidP="001A3177">
      <w:pPr>
        <w:ind w:left="360" w:hanging="360"/>
        <w:jc w:val="center"/>
        <w:rPr>
          <w:b/>
        </w:rPr>
      </w:pPr>
      <w:r w:rsidRPr="00010F01">
        <w:rPr>
          <w:b/>
        </w:rPr>
        <w:t>w Urzędzie Miejskim w Płońsku</w:t>
      </w:r>
    </w:p>
    <w:p w14:paraId="0B06CA4D" w14:textId="77777777" w:rsidR="009A199D" w:rsidRPr="00010F01" w:rsidRDefault="009A199D" w:rsidP="001A3177">
      <w:pPr>
        <w:ind w:left="360" w:hanging="360"/>
        <w:jc w:val="center"/>
      </w:pPr>
    </w:p>
    <w:p w14:paraId="1E8B9ABB" w14:textId="77777777" w:rsidR="009A199D" w:rsidRPr="00010F01" w:rsidRDefault="009A199D" w:rsidP="001A3177">
      <w:pPr>
        <w:ind w:left="360" w:hanging="360"/>
        <w:jc w:val="center"/>
        <w:rPr>
          <w:b/>
        </w:rPr>
      </w:pPr>
      <w:r w:rsidRPr="00010F01">
        <w:rPr>
          <w:b/>
        </w:rPr>
        <w:t>Rozdział I</w:t>
      </w:r>
    </w:p>
    <w:p w14:paraId="6CBBB898" w14:textId="5BA5195C" w:rsidR="009A199D" w:rsidRPr="00010F01" w:rsidRDefault="009A199D" w:rsidP="001A3177">
      <w:pPr>
        <w:ind w:left="360" w:hanging="360"/>
        <w:jc w:val="center"/>
        <w:rPr>
          <w:b/>
        </w:rPr>
      </w:pPr>
      <w:r w:rsidRPr="00010F01">
        <w:rPr>
          <w:b/>
        </w:rPr>
        <w:t>USTALENIA OGÓLNE</w:t>
      </w:r>
    </w:p>
    <w:p w14:paraId="78A5960D" w14:textId="77777777" w:rsidR="009A199D" w:rsidRPr="00010F01" w:rsidRDefault="009A199D" w:rsidP="001A3177">
      <w:pPr>
        <w:ind w:left="360" w:hanging="360"/>
        <w:jc w:val="center"/>
        <w:rPr>
          <w:b/>
        </w:rPr>
      </w:pPr>
    </w:p>
    <w:p w14:paraId="037A743A" w14:textId="77777777" w:rsidR="009A199D" w:rsidRPr="00010F01" w:rsidRDefault="009A199D" w:rsidP="001A3177">
      <w:pPr>
        <w:ind w:left="360" w:hanging="360"/>
        <w:jc w:val="center"/>
        <w:rPr>
          <w:b/>
        </w:rPr>
      </w:pPr>
      <w:r w:rsidRPr="00010F01">
        <w:rPr>
          <w:b/>
        </w:rPr>
        <w:t>§ 1</w:t>
      </w:r>
    </w:p>
    <w:p w14:paraId="61F15ED6" w14:textId="77777777" w:rsidR="006B0008" w:rsidRDefault="006B0008" w:rsidP="006B0008">
      <w:pPr>
        <w:ind w:left="360" w:hanging="360"/>
        <w:jc w:val="center"/>
        <w:rPr>
          <w:b/>
        </w:rPr>
      </w:pPr>
      <w:r>
        <w:rPr>
          <w:b/>
        </w:rPr>
        <w:t>Zakres i podstawy prawne instrukcji</w:t>
      </w:r>
    </w:p>
    <w:p w14:paraId="03D022AB" w14:textId="77777777" w:rsidR="006B0008" w:rsidRPr="006922CB" w:rsidRDefault="006B0008" w:rsidP="003726AB">
      <w:pPr>
        <w:numPr>
          <w:ilvl w:val="0"/>
          <w:numId w:val="103"/>
        </w:numPr>
        <w:ind w:left="357" w:hanging="357"/>
        <w:jc w:val="both"/>
        <w:rPr>
          <w:b/>
        </w:rPr>
      </w:pPr>
      <w:r w:rsidRPr="00B55B48">
        <w:t>Instrukcja ustala jednolite zasady sporządzania, obiegu i kontroli dokumentów</w:t>
      </w:r>
      <w:r>
        <w:t xml:space="preserve"> </w:t>
      </w:r>
      <w:r w:rsidRPr="00B55B48">
        <w:t>finansowo - księgowych w Urzędzie Miejskim w Płońsku polegające na:</w:t>
      </w:r>
    </w:p>
    <w:p w14:paraId="379CEFB3" w14:textId="77777777" w:rsidR="00647245" w:rsidRDefault="006B0008" w:rsidP="00647245">
      <w:pPr>
        <w:pStyle w:val="Nagwek2"/>
        <w:ind w:left="782" w:hanging="357"/>
      </w:pPr>
      <w:r w:rsidRPr="00B55B48">
        <w:t xml:space="preserve">zapewnieniu właściwego sporządzania, przyjmowania, obiegu, archiwizowania  </w:t>
      </w:r>
      <w:r w:rsidRPr="00B55B48">
        <w:br/>
        <w:t>i kontroli dokumentów,</w:t>
      </w:r>
    </w:p>
    <w:p w14:paraId="502A5D29" w14:textId="77777777" w:rsidR="00647245" w:rsidRDefault="006B0008" w:rsidP="00647245">
      <w:pPr>
        <w:pStyle w:val="Nagwek2"/>
        <w:ind w:left="782" w:hanging="357"/>
      </w:pPr>
      <w:r w:rsidRPr="00B55B48">
        <w:t>zapewnieniu bieżącego i prawidłowego prowadzenia ewidencji księgowej oraz sporządzania sprawozdawczości budżetowej i finansowej,</w:t>
      </w:r>
    </w:p>
    <w:p w14:paraId="525FEAD3" w14:textId="77777777" w:rsidR="00647245" w:rsidRDefault="006B0008" w:rsidP="00647245">
      <w:pPr>
        <w:pStyle w:val="Nagwek2"/>
        <w:ind w:left="782" w:hanging="357"/>
      </w:pPr>
      <w:r w:rsidRPr="00B55B48">
        <w:t>zapewnieniu prawidłowego i terminowego dokonywania rozliczeń finansowych (terminowego ściągania należności i spłaty zobowiązań),</w:t>
      </w:r>
    </w:p>
    <w:p w14:paraId="650B2574" w14:textId="67CAD70E" w:rsidR="00647245" w:rsidRDefault="006B0008" w:rsidP="00647245">
      <w:pPr>
        <w:pStyle w:val="Nagwek2"/>
        <w:ind w:left="782" w:hanging="357"/>
      </w:pPr>
      <w:r w:rsidRPr="00B55B48">
        <w:t>zapewnieniu prowadzenia gospodarki finansowej zgodnie z obowiązującymi zasadami wykonywania budżetu i gospodarki środkami poza budżetowymi,</w:t>
      </w:r>
    </w:p>
    <w:p w14:paraId="753F3E9D" w14:textId="1B2FCF4F" w:rsidR="006B0008" w:rsidRPr="00B55B48" w:rsidRDefault="006B0008" w:rsidP="00647245">
      <w:pPr>
        <w:pStyle w:val="Nagwek2"/>
        <w:ind w:left="782" w:hanging="357"/>
      </w:pPr>
      <w:r w:rsidRPr="00B55B48">
        <w:t xml:space="preserve">zapewnieniu prawidłowego zawierania umów, zaciągania zobowiązań (umowy wynikające z kodeksu pracy np. umowy o pracę zawierane są przez Urząd Miejski </w:t>
      </w:r>
      <w:r w:rsidRPr="00B55B48">
        <w:br/>
        <w:t>w Płońsku NIP 567-000</w:t>
      </w:r>
      <w:r w:rsidR="00647245">
        <w:t>-</w:t>
      </w:r>
      <w:r w:rsidRPr="00B55B48">
        <w:t>56</w:t>
      </w:r>
      <w:r w:rsidR="00647245">
        <w:t>-</w:t>
      </w:r>
      <w:r w:rsidRPr="00B55B48">
        <w:t>86, REGON 000524878, natomiast pozostałe umowy cywilno – prawne zawierane są przez Gminę Miasto Płońsk NIP 567-178</w:t>
      </w:r>
      <w:r w:rsidR="00647245">
        <w:t>-</w:t>
      </w:r>
      <w:r w:rsidRPr="00B55B48">
        <w:t>37</w:t>
      </w:r>
      <w:r w:rsidR="00647245">
        <w:t>-</w:t>
      </w:r>
      <w:r w:rsidRPr="00B55B48">
        <w:t>18, REGON 130377847).</w:t>
      </w:r>
    </w:p>
    <w:p w14:paraId="1651F304" w14:textId="77777777" w:rsidR="006B0008" w:rsidRPr="00B55B48" w:rsidRDefault="006B0008" w:rsidP="003726AB">
      <w:pPr>
        <w:pStyle w:val="Nagwek1"/>
      </w:pPr>
      <w:r w:rsidRPr="00B55B48">
        <w:t>Instrukcję opracowano na podstawie przepisów ogólnych obowiązujących oraz wypracowanych i sprawdzonych przez praktykę rozwiązań w zakresie organizacji, kontroli i obiegu dokumentów, a w szczególności na podstawie:</w:t>
      </w:r>
    </w:p>
    <w:p w14:paraId="569DF943" w14:textId="77777777" w:rsidR="003726AB" w:rsidRDefault="006B0008" w:rsidP="003726AB">
      <w:pPr>
        <w:pStyle w:val="Nagwek2"/>
        <w:numPr>
          <w:ilvl w:val="0"/>
          <w:numId w:val="138"/>
        </w:numPr>
      </w:pPr>
      <w:r w:rsidRPr="00B55B48">
        <w:t>ustawy z 29 września 1994 r. o rachunkowości ;</w:t>
      </w:r>
    </w:p>
    <w:p w14:paraId="2492EA98" w14:textId="77777777" w:rsidR="003726AB" w:rsidRDefault="006B0008" w:rsidP="003726AB">
      <w:pPr>
        <w:pStyle w:val="Nagwek2"/>
        <w:numPr>
          <w:ilvl w:val="0"/>
          <w:numId w:val="138"/>
        </w:numPr>
      </w:pPr>
      <w:r w:rsidRPr="00B55B48">
        <w:t>ustawy z 27 sierpnia 2009 r. o finansach publicznych;</w:t>
      </w:r>
    </w:p>
    <w:p w14:paraId="704B4A47" w14:textId="77777777" w:rsidR="003726AB" w:rsidRDefault="006B0008" w:rsidP="003726AB">
      <w:pPr>
        <w:pStyle w:val="Nagwek2"/>
        <w:numPr>
          <w:ilvl w:val="0"/>
          <w:numId w:val="138"/>
        </w:numPr>
      </w:pPr>
      <w:r w:rsidRPr="00B55B48">
        <w:t>ustawy z 8 marca 1990 r. o samorządzie gminnym ;</w:t>
      </w:r>
    </w:p>
    <w:p w14:paraId="68E1F26C" w14:textId="77777777" w:rsidR="003726AB" w:rsidRDefault="006B0008" w:rsidP="003726AB">
      <w:pPr>
        <w:pStyle w:val="Nagwek2"/>
        <w:numPr>
          <w:ilvl w:val="0"/>
          <w:numId w:val="138"/>
        </w:numPr>
      </w:pPr>
      <w:r w:rsidRPr="00B55B48">
        <w:t>ustawy z 11 marca 2004 r. o podatku od towarów i usług ;</w:t>
      </w:r>
    </w:p>
    <w:p w14:paraId="38680A23" w14:textId="77777777" w:rsidR="003726AB" w:rsidRDefault="006B0008" w:rsidP="003726AB">
      <w:pPr>
        <w:pStyle w:val="Nagwek2"/>
        <w:numPr>
          <w:ilvl w:val="0"/>
          <w:numId w:val="138"/>
        </w:numPr>
      </w:pPr>
      <w:r w:rsidRPr="00B55B48">
        <w:t>przepisów wykonawczych wydanych na podstawie w/w ustaw;</w:t>
      </w:r>
    </w:p>
    <w:p w14:paraId="13EE45F8" w14:textId="504FBC35" w:rsidR="003726AB" w:rsidRDefault="006B0008" w:rsidP="003726AB">
      <w:pPr>
        <w:pStyle w:val="Nagwek2"/>
        <w:numPr>
          <w:ilvl w:val="0"/>
          <w:numId w:val="138"/>
        </w:numPr>
      </w:pPr>
      <w:r w:rsidRPr="00B55B48">
        <w:t>rozporządzenia Prezesa Rady Ministrów z 18 stycznia 2011 r. w sprawie instrukcj</w:t>
      </w:r>
      <w:r w:rsidR="003726AB">
        <w:t xml:space="preserve">i </w:t>
      </w:r>
      <w:r w:rsidRPr="00B55B48">
        <w:t>kancelaryjnej, jednolitych rzeczowych wykazów akt oraz instrukcji w sprawie organizacji i zakresu działania archiwów zakładowych</w:t>
      </w:r>
      <w:r w:rsidR="006D7274">
        <w:t>;</w:t>
      </w:r>
    </w:p>
    <w:p w14:paraId="3345EC8A" w14:textId="3A848AF9" w:rsidR="00901237" w:rsidRPr="00901237" w:rsidRDefault="00901237" w:rsidP="00901237">
      <w:pPr>
        <w:pStyle w:val="Nagwek2"/>
        <w:numPr>
          <w:ilvl w:val="0"/>
          <w:numId w:val="138"/>
        </w:numPr>
      </w:pPr>
      <w:r>
        <w:t>rozporządzenia Ministra Finansów i Gospodarki w sprawie korzystania z Krajowego Systemu e-Faktur z dnia 12 grudnia 2025 roku;</w:t>
      </w:r>
    </w:p>
    <w:p w14:paraId="3FE76B7A" w14:textId="26A1455A" w:rsidR="006B0008" w:rsidRPr="006922CB" w:rsidRDefault="006B0008" w:rsidP="003726AB">
      <w:pPr>
        <w:pStyle w:val="Nagwek2"/>
        <w:numPr>
          <w:ilvl w:val="0"/>
          <w:numId w:val="138"/>
        </w:numPr>
      </w:pPr>
      <w:r w:rsidRPr="00B55B48">
        <w:lastRenderedPageBreak/>
        <w:t>innych aktów prawnych, na które powołuje się instrukcja w zakresie omawianych zagadnień.</w:t>
      </w:r>
    </w:p>
    <w:p w14:paraId="2C130F79" w14:textId="77777777" w:rsidR="006B0008" w:rsidRPr="00B55B48" w:rsidRDefault="006B0008" w:rsidP="006B0008">
      <w:pPr>
        <w:jc w:val="both"/>
      </w:pPr>
    </w:p>
    <w:p w14:paraId="724571DE" w14:textId="6BA91EDB" w:rsidR="006B0008" w:rsidRPr="00B55B48" w:rsidRDefault="006B0008" w:rsidP="003726AB">
      <w:pPr>
        <w:pStyle w:val="Nagwek1"/>
      </w:pPr>
      <w:r w:rsidRPr="00B55B48">
        <w:t>Sprawy nieobjęte niniejszą instrukcją zostały uregulowane odrębnie (w całości lub w części) odpowiednimi przepisami wewnętrznymi, takimi jak:</w:t>
      </w:r>
    </w:p>
    <w:p w14:paraId="4BE9793A" w14:textId="77777777" w:rsidR="003726AB" w:rsidRDefault="006B0008" w:rsidP="003726AB">
      <w:pPr>
        <w:pStyle w:val="Nagwek2"/>
        <w:numPr>
          <w:ilvl w:val="0"/>
          <w:numId w:val="139"/>
        </w:numPr>
      </w:pPr>
      <w:r w:rsidRPr="006922CB">
        <w:t>Statut Gminy Miasto Płońsk,</w:t>
      </w:r>
    </w:p>
    <w:p w14:paraId="3EBE0FE1" w14:textId="77777777" w:rsidR="003726AB" w:rsidRDefault="006B0008" w:rsidP="003726AB">
      <w:pPr>
        <w:pStyle w:val="Nagwek2"/>
        <w:numPr>
          <w:ilvl w:val="0"/>
          <w:numId w:val="139"/>
        </w:numPr>
      </w:pPr>
      <w:r w:rsidRPr="006922CB">
        <w:t>Zarządzenie Nr 0050.95.2020 Burmistrza Miasta Płońsk z dnia 30 czerwca 2020 roku w sprawie wprowadzenia zasad (polityki) rachunkowości  (z późn. zm.),</w:t>
      </w:r>
    </w:p>
    <w:p w14:paraId="0C1049FD" w14:textId="77777777" w:rsidR="003726AB" w:rsidRDefault="006B0008" w:rsidP="003726AB">
      <w:pPr>
        <w:pStyle w:val="Nagwek2"/>
        <w:numPr>
          <w:ilvl w:val="0"/>
          <w:numId w:val="139"/>
        </w:numPr>
      </w:pPr>
      <w:r w:rsidRPr="006922CB">
        <w:t xml:space="preserve">Zarządzenie Nr 0050.85.2012 Burmistrza Miasta Płońsk z dnia 13 lipca 2012 roku </w:t>
      </w:r>
      <w:r w:rsidRPr="006922CB">
        <w:br/>
        <w:t>w sprawie gospodarowania środkami publicznymi w Urzędzie Miejskim w Płońsku (z późn. zm.),</w:t>
      </w:r>
    </w:p>
    <w:p w14:paraId="33E7FB9E" w14:textId="618EB018" w:rsidR="003726AB" w:rsidRDefault="006B0008" w:rsidP="003726AB">
      <w:pPr>
        <w:pStyle w:val="Nagwek2"/>
        <w:numPr>
          <w:ilvl w:val="0"/>
          <w:numId w:val="139"/>
        </w:numPr>
      </w:pPr>
      <w:r w:rsidRPr="006922CB">
        <w:t>Zarządzenie</w:t>
      </w:r>
      <w:r w:rsidR="00AD62B0">
        <w:t xml:space="preserve"> </w:t>
      </w:r>
      <w:r w:rsidRPr="006922CB">
        <w:t>Burmistrza Miasta Płońsk w sprawie nadania Regulaminu</w:t>
      </w:r>
      <w:r w:rsidR="00AD62B0">
        <w:t xml:space="preserve"> </w:t>
      </w:r>
      <w:r w:rsidRPr="006922CB">
        <w:t>Organizacyjnego Urzędu Miejskiego w Płońsku,</w:t>
      </w:r>
    </w:p>
    <w:p w14:paraId="1588FDE5" w14:textId="38E19CFC" w:rsidR="003726AB" w:rsidRDefault="006B0008" w:rsidP="003726AB">
      <w:pPr>
        <w:pStyle w:val="Nagwek2"/>
        <w:numPr>
          <w:ilvl w:val="0"/>
          <w:numId w:val="139"/>
        </w:numPr>
      </w:pPr>
      <w:r w:rsidRPr="006922CB">
        <w:t>Zarządzenie Nr 0050.107.202</w:t>
      </w:r>
      <w:r w:rsidR="006B599C">
        <w:t>4</w:t>
      </w:r>
      <w:r w:rsidRPr="006922CB">
        <w:t xml:space="preserve"> Burmistrza Miasta Płońsk z 23 lipca 2024 roku w sprawie regulaminu określającego zasady udzielania i rozliczania zaliczek</w:t>
      </w:r>
      <w:r w:rsidR="006D7274">
        <w:t xml:space="preserve"> </w:t>
      </w:r>
      <w:r w:rsidRPr="006922CB">
        <w:t>udzielanych na realizację wydatków ujętych w planie finansowym jednostki w Urzędzie Miejskim w Płońsku i w podległych jednostkach,</w:t>
      </w:r>
    </w:p>
    <w:p w14:paraId="1EDC8813" w14:textId="4BB5B90D" w:rsidR="006B0008" w:rsidRPr="00DD7878" w:rsidRDefault="006B0008" w:rsidP="003726AB">
      <w:pPr>
        <w:pStyle w:val="Nagwek2"/>
        <w:numPr>
          <w:ilvl w:val="0"/>
          <w:numId w:val="139"/>
        </w:numPr>
      </w:pPr>
      <w:r w:rsidRPr="006922CB">
        <w:t>Zarządzenie Nr 0152-116/10 Burmistrza Miasta Płońsk z dnia 31 grudnia 2010 roku w sprawie wprowadzenia Regulaminu Kontroli Zarządczej w Urzędzie Miejskim w Płońsku (z późn. zm.).</w:t>
      </w:r>
    </w:p>
    <w:p w14:paraId="0D5D0444" w14:textId="77777777" w:rsidR="006B0008" w:rsidRPr="00B55B48" w:rsidRDefault="006B0008" w:rsidP="003726AB">
      <w:pPr>
        <w:pStyle w:val="Nagwek1"/>
      </w:pPr>
      <w:r w:rsidRPr="00B55B48">
        <w:t>Ilekroć w niniejszej instrukcji jest mowa o:</w:t>
      </w:r>
    </w:p>
    <w:p w14:paraId="24D086F4" w14:textId="77777777" w:rsidR="003726AB" w:rsidRDefault="006B0008" w:rsidP="003726AB">
      <w:pPr>
        <w:pStyle w:val="Nagwek2"/>
        <w:numPr>
          <w:ilvl w:val="0"/>
          <w:numId w:val="140"/>
        </w:numPr>
      </w:pPr>
      <w:r w:rsidRPr="00B55B48">
        <w:t>jednostce – oznacza to Urząd Miejski w Płońsku, który jako jednostka organizacyjna Gminy Miasta Płońsk realizuje w jej imieniu i na jej rachunek zadania z zakresu administracji publicznej</w:t>
      </w:r>
      <w:r>
        <w:t xml:space="preserve"> - </w:t>
      </w:r>
      <w:r w:rsidRPr="00B55B48">
        <w:t xml:space="preserve">własne, zlecone lub powierzone, </w:t>
      </w:r>
    </w:p>
    <w:p w14:paraId="5AD82A4C" w14:textId="77777777" w:rsidR="003726AB" w:rsidRDefault="006B0008" w:rsidP="003726AB">
      <w:pPr>
        <w:pStyle w:val="Nagwek2"/>
        <w:numPr>
          <w:ilvl w:val="0"/>
          <w:numId w:val="140"/>
        </w:numPr>
      </w:pPr>
      <w:r w:rsidRPr="00B55B48">
        <w:t>budżecie jednostki lub organie gminy</w:t>
      </w:r>
      <w:r>
        <w:t xml:space="preserve"> - </w:t>
      </w:r>
      <w:r w:rsidRPr="00B55B48">
        <w:t xml:space="preserve">oznacza to budżet Miasta Płońsk </w:t>
      </w:r>
      <w:r>
        <w:br/>
      </w:r>
      <w:r w:rsidRPr="00B55B48">
        <w:t>i</w:t>
      </w:r>
      <w:r>
        <w:t xml:space="preserve"> </w:t>
      </w:r>
      <w:r w:rsidRPr="00B55B48">
        <w:t>wskazuje na odrębną (w pełnym zakresie) ewidencję księgową dla budżetu Miasta</w:t>
      </w:r>
      <w:r>
        <w:t xml:space="preserve"> </w:t>
      </w:r>
      <w:r w:rsidRPr="00B55B48">
        <w:t>Płońsk prowadzoną przez Wydział Finansowy Urzędu Miejskiego,</w:t>
      </w:r>
    </w:p>
    <w:p w14:paraId="499389A2" w14:textId="77777777" w:rsidR="003726AB" w:rsidRDefault="006B0008" w:rsidP="003726AB">
      <w:pPr>
        <w:pStyle w:val="Nagwek2"/>
        <w:numPr>
          <w:ilvl w:val="0"/>
          <w:numId w:val="140"/>
        </w:numPr>
      </w:pPr>
      <w:r w:rsidRPr="00B55B48">
        <w:t>kierowniku jednostki – oznacza to Burmistrza Miasta Płońsk,</w:t>
      </w:r>
    </w:p>
    <w:p w14:paraId="21624A4A" w14:textId="77777777" w:rsidR="003726AB" w:rsidRDefault="006B0008" w:rsidP="003726AB">
      <w:pPr>
        <w:pStyle w:val="Nagwek2"/>
        <w:numPr>
          <w:ilvl w:val="0"/>
          <w:numId w:val="140"/>
        </w:numPr>
      </w:pPr>
      <w:r w:rsidRPr="00B55B48">
        <w:t>zastępcy Burmistrza – oznacza to I lub II zastępcę Burmistrza Miasta Płońsk,</w:t>
      </w:r>
    </w:p>
    <w:p w14:paraId="0E283085" w14:textId="10882E94" w:rsidR="003726AB" w:rsidRDefault="006B0008" w:rsidP="003726AB">
      <w:pPr>
        <w:pStyle w:val="Nagwek2"/>
        <w:numPr>
          <w:ilvl w:val="0"/>
          <w:numId w:val="140"/>
        </w:numPr>
      </w:pPr>
      <w:r w:rsidRPr="00B55B48">
        <w:t>głównym księgowym – oznacza to Skarbnika Miasta Płońsk</w:t>
      </w:r>
      <w:r w:rsidR="00AD62B0">
        <w:t xml:space="preserve"> lub głównego księgowego jednostki</w:t>
      </w:r>
      <w:r w:rsidRPr="00B55B48">
        <w:t>,</w:t>
      </w:r>
    </w:p>
    <w:p w14:paraId="3768C690" w14:textId="77777777" w:rsidR="003726AB" w:rsidRDefault="006B0008" w:rsidP="003726AB">
      <w:pPr>
        <w:pStyle w:val="Nagwek2"/>
        <w:numPr>
          <w:ilvl w:val="0"/>
          <w:numId w:val="140"/>
        </w:numPr>
      </w:pPr>
      <w:r w:rsidRPr="00B55B48">
        <w:t>właściwym merytorycznie wydziale – oznacza to wydział lub inną komórkę organizacyjną Urzędu Miejskiego w Płońsku, która według właściwości (zakresu działania) ustalon</w:t>
      </w:r>
      <w:r>
        <w:t>ej</w:t>
      </w:r>
      <w:r w:rsidRPr="00B55B48">
        <w:t xml:space="preserve"> w Regulaminie Organizacyjnym Urzędu Miejskiego prowadzi lub nadzoruje określoną działalność i realizuje zadania w ramach zarządzania lub administracji zasobami wewnątrz Urzędu Miejskiego,</w:t>
      </w:r>
    </w:p>
    <w:p w14:paraId="3EE6647E" w14:textId="77777777" w:rsidR="003726AB" w:rsidRDefault="006B0008" w:rsidP="003726AB">
      <w:pPr>
        <w:pStyle w:val="Nagwek2"/>
        <w:numPr>
          <w:ilvl w:val="0"/>
          <w:numId w:val="140"/>
        </w:numPr>
      </w:pPr>
      <w:r w:rsidRPr="00B55B48">
        <w:t>dokumencie lub dowodzie księgowym – należy przez to rozumieć każdy dokument świadczący o zaistniałych czynnościach lub stwierdzający pewien stan rzeczy z reguły o charakterze zdarzeń gospodarczych, a także w zakresie należności, zobowiązań publiczno – prawnych w tym również sprawozdań jednostkowych o dochodach lub wydatkach budżetowych, który sam podlega ewidencji księgowej albo też jest podstawą lub służy do sporządzenia dowodu księgowego podlegającego ujęciu, w księgach rachunkowych budżetu gminy Miasta Płońsk lub jednostce budżetowej Urzędu Miejskiego w Płońsku,</w:t>
      </w:r>
    </w:p>
    <w:p w14:paraId="08E30DB0" w14:textId="77777777" w:rsidR="003726AB" w:rsidRDefault="006B0008" w:rsidP="003726AB">
      <w:pPr>
        <w:pStyle w:val="Nagwek2"/>
        <w:numPr>
          <w:ilvl w:val="0"/>
          <w:numId w:val="140"/>
        </w:numPr>
      </w:pPr>
      <w:r w:rsidRPr="00B55B48">
        <w:t>kontrahencie – należy przez to rozumieć osobę fizyczną lub osobę prawną, jednostkę organizacyjną niebędącą osobą prawną, której ustawa przyznaje zdolność prawną, będącą stroną transakcji,</w:t>
      </w:r>
    </w:p>
    <w:p w14:paraId="4BEDF003" w14:textId="77777777" w:rsidR="003726AB" w:rsidRDefault="006B0008" w:rsidP="003726AB">
      <w:pPr>
        <w:pStyle w:val="Nagwek2"/>
        <w:numPr>
          <w:ilvl w:val="0"/>
          <w:numId w:val="140"/>
        </w:numPr>
      </w:pPr>
      <w:r w:rsidRPr="00B55B48">
        <w:t>KSeF</w:t>
      </w:r>
      <w:r w:rsidR="003726AB">
        <w:t xml:space="preserve"> </w:t>
      </w:r>
      <w:r w:rsidRPr="00B55B48">
        <w:t>– należy przez to rozumieć Krajowy System e-Faktur, tj. prowadzony przez administrację skarbową system teleinformatyczny służący do wystawiania, udostępniania i przechowywania faktur ustrukturyzowanych,</w:t>
      </w:r>
    </w:p>
    <w:p w14:paraId="32B45886" w14:textId="6A5BF4C7" w:rsidR="006D7274" w:rsidRDefault="006B0008" w:rsidP="006D7274">
      <w:pPr>
        <w:pStyle w:val="Nagwek2"/>
        <w:numPr>
          <w:ilvl w:val="0"/>
          <w:numId w:val="140"/>
        </w:numPr>
      </w:pPr>
      <w:r w:rsidRPr="00B55B48">
        <w:lastRenderedPageBreak/>
        <w:t>fakturze ustrukturyzowanej – należy przez to rozumieć fakturę elektroniczną wystawioną i otrzymaną za pośrednictwem KSeF, posiadającą unikalny identyfikator nadany w KSeF, spełniającą wymogi struktury logicznej e-Faktury zgodnie z przepisami o VAT</w:t>
      </w:r>
      <w:r w:rsidR="006D7274">
        <w:t>,</w:t>
      </w:r>
    </w:p>
    <w:p w14:paraId="45A99DE3" w14:textId="35D457C8" w:rsidR="006D7274" w:rsidRPr="006D7274" w:rsidRDefault="006D7274" w:rsidP="006D7274">
      <w:pPr>
        <w:pStyle w:val="Nagwek2"/>
        <w:numPr>
          <w:ilvl w:val="0"/>
          <w:numId w:val="140"/>
        </w:numPr>
      </w:pPr>
      <w:r>
        <w:t>EOD – systemie elektronicznego obiegu dokumentów.</w:t>
      </w:r>
    </w:p>
    <w:p w14:paraId="78CA5FC9" w14:textId="77777777" w:rsidR="006B0008" w:rsidRPr="00010F01" w:rsidRDefault="006B0008" w:rsidP="006B0008">
      <w:pPr>
        <w:autoSpaceDE w:val="0"/>
        <w:autoSpaceDN w:val="0"/>
        <w:adjustRightInd w:val="0"/>
        <w:jc w:val="center"/>
        <w:rPr>
          <w:b/>
          <w:bCs/>
        </w:rPr>
      </w:pPr>
    </w:p>
    <w:p w14:paraId="06C98E38" w14:textId="77777777" w:rsidR="006B0008" w:rsidRDefault="006B0008" w:rsidP="006B0008">
      <w:pPr>
        <w:autoSpaceDE w:val="0"/>
        <w:autoSpaceDN w:val="0"/>
        <w:adjustRightInd w:val="0"/>
        <w:jc w:val="center"/>
        <w:rPr>
          <w:b/>
          <w:bCs/>
        </w:rPr>
      </w:pPr>
      <w:r w:rsidRPr="00010F01">
        <w:rPr>
          <w:b/>
          <w:bCs/>
        </w:rPr>
        <w:t xml:space="preserve">§ </w:t>
      </w:r>
      <w:r>
        <w:rPr>
          <w:b/>
          <w:bCs/>
        </w:rPr>
        <w:t>2</w:t>
      </w:r>
    </w:p>
    <w:p w14:paraId="7D61B8E8" w14:textId="77777777" w:rsidR="006B0008" w:rsidRDefault="006B0008" w:rsidP="006B0008">
      <w:pPr>
        <w:autoSpaceDE w:val="0"/>
        <w:autoSpaceDN w:val="0"/>
        <w:adjustRightInd w:val="0"/>
        <w:jc w:val="center"/>
        <w:rPr>
          <w:b/>
          <w:bCs/>
        </w:rPr>
      </w:pPr>
      <w:r>
        <w:rPr>
          <w:b/>
          <w:bCs/>
        </w:rPr>
        <w:t>Zasady ogólne</w:t>
      </w:r>
    </w:p>
    <w:p w14:paraId="28FF8FD3" w14:textId="77777777" w:rsidR="006B0008" w:rsidRPr="00010F01" w:rsidRDefault="006B0008" w:rsidP="006B0008">
      <w:pPr>
        <w:autoSpaceDE w:val="0"/>
        <w:autoSpaceDN w:val="0"/>
        <w:adjustRightInd w:val="0"/>
        <w:jc w:val="center"/>
        <w:rPr>
          <w:b/>
          <w:bCs/>
        </w:rPr>
      </w:pPr>
    </w:p>
    <w:p w14:paraId="6F3D48B9" w14:textId="77777777" w:rsidR="006B0008" w:rsidRPr="00B55B48" w:rsidRDefault="006B0008" w:rsidP="003726AB">
      <w:pPr>
        <w:pStyle w:val="Nagwek1"/>
        <w:numPr>
          <w:ilvl w:val="0"/>
          <w:numId w:val="141"/>
        </w:numPr>
        <w:ind w:left="357" w:hanging="357"/>
      </w:pPr>
      <w:r w:rsidRPr="00B55B48">
        <w:t>Przyjęte zasady rachunkowości należy stosować w sposób ciągły, dokonując w kolejnych latach obrotowych:</w:t>
      </w:r>
    </w:p>
    <w:p w14:paraId="05A8F362" w14:textId="77777777" w:rsidR="003726AB" w:rsidRDefault="006B0008" w:rsidP="003726AB">
      <w:pPr>
        <w:pStyle w:val="Nagwek2"/>
        <w:numPr>
          <w:ilvl w:val="0"/>
          <w:numId w:val="142"/>
        </w:numPr>
      </w:pPr>
      <w:r w:rsidRPr="00B55B48">
        <w:t>jednakowego grupowania operacji gospodarczych,</w:t>
      </w:r>
    </w:p>
    <w:p w14:paraId="057F6F9A" w14:textId="5211B18B" w:rsidR="003726AB" w:rsidRDefault="006B0008" w:rsidP="003726AB">
      <w:pPr>
        <w:pStyle w:val="Nagwek2"/>
        <w:numPr>
          <w:ilvl w:val="0"/>
          <w:numId w:val="142"/>
        </w:numPr>
      </w:pPr>
      <w:r w:rsidRPr="00B55B48">
        <w:t>wyceny aktywów i pasywów, w tym także dokonywania odpisów amortyzacyjnych lub umorzeniowych,</w:t>
      </w:r>
    </w:p>
    <w:p w14:paraId="04E926B9" w14:textId="35833470" w:rsidR="006B0008" w:rsidRPr="00B55B48" w:rsidRDefault="006B0008" w:rsidP="003726AB">
      <w:pPr>
        <w:pStyle w:val="Nagwek2"/>
        <w:numPr>
          <w:ilvl w:val="0"/>
          <w:numId w:val="142"/>
        </w:numPr>
      </w:pPr>
      <w:r w:rsidRPr="00B55B48">
        <w:t>ustalania wyniku finansowego i sporządzania sprawozdań finansowych w taki sposób, aby za kolejne lata informacje z nich wynikające były porównywalne.</w:t>
      </w:r>
    </w:p>
    <w:p w14:paraId="7F7F3B21" w14:textId="3CB00526" w:rsidR="006B0008" w:rsidRPr="00B55B48" w:rsidRDefault="006B0008" w:rsidP="003726AB">
      <w:pPr>
        <w:pStyle w:val="Nagwek1"/>
        <w:numPr>
          <w:ilvl w:val="0"/>
          <w:numId w:val="141"/>
        </w:numPr>
        <w:ind w:left="357" w:hanging="357"/>
      </w:pPr>
      <w:r w:rsidRPr="00B55B48">
        <w:t xml:space="preserve">Wykazane w księgach rachunkowych na dzień zamknięcia stany aktywów i pasywów należy ująć w tej samej wysokości, w otwartych na następny rok obrotowy księgach rachunkowych. </w:t>
      </w:r>
    </w:p>
    <w:p w14:paraId="4F0C5C78" w14:textId="77777777" w:rsidR="006B0008" w:rsidRPr="00B55B48" w:rsidRDefault="006B0008" w:rsidP="003726AB">
      <w:pPr>
        <w:pStyle w:val="Nagwek1"/>
      </w:pPr>
      <w:r w:rsidRPr="00B55B48">
        <w:t>W księgach rachunkowych i w wyniku finansowym jednostki należy ująć wszystkie osiągnięte, przypadające na jej rzecz dochody i obciążające ją koszty dotyczące danego roku obrotowego, niezależnie od terminu ich zapłaty.</w:t>
      </w:r>
    </w:p>
    <w:p w14:paraId="28444E9F" w14:textId="77777777" w:rsidR="006B0008" w:rsidRPr="00B55B48" w:rsidRDefault="006B0008" w:rsidP="003726AB">
      <w:pPr>
        <w:pStyle w:val="Nagwek1"/>
      </w:pPr>
      <w:r w:rsidRPr="00B55B48">
        <w:t xml:space="preserve">Wartość poszczególnych składników aktywów i pasywów, przychodów związanych </w:t>
      </w:r>
      <w:r w:rsidRPr="00B55B48">
        <w:br/>
        <w:t>z nimi kosztów, jak też zysków i strat nadzwyczajnych ustala się oddzielnie. Nie można kompensować ze sobą wartości różnych co do rodzaju aktywów i pasywów, przychodów i kosztów związanych z nimi oraz zysków i strat nadzwyczajnych.</w:t>
      </w:r>
    </w:p>
    <w:p w14:paraId="5F88FA3C" w14:textId="77777777" w:rsidR="006B0008" w:rsidRPr="00B55B48" w:rsidRDefault="006B0008" w:rsidP="003726AB">
      <w:pPr>
        <w:pStyle w:val="Nagwek1"/>
      </w:pPr>
      <w:r w:rsidRPr="00B55B48">
        <w:t xml:space="preserve">Dokonując wyboru dopuszczonych ustawą o rachunkowości rozwiązań, należy zapewnić wyodrębnienie w rachunkowości wszystkich zdarzeń istotnych do oceny sytuacji majątkowej i finansowej oraz wyniku finansowego jednostki przy zachowaniu zasady ostrożności określonej w art. 7 tej ustawy. </w:t>
      </w:r>
    </w:p>
    <w:p w14:paraId="24F4ACC9" w14:textId="77777777" w:rsidR="006B0008" w:rsidRPr="00B55B48" w:rsidRDefault="006B0008" w:rsidP="003726AB">
      <w:pPr>
        <w:pStyle w:val="Nagwek1"/>
      </w:pPr>
      <w:r w:rsidRPr="00B55B48">
        <w:t>Środki trwałe winny być oznakowane, właściwie przechowywane i zabezpieczone przed zniszczeniem i kradzieżą. Pomieszczenia powinny odpowiadać wymogom bezpieczeństwa i higieny pracy, ochrony przeciwpożarowej oraz powinny być zabezpieczone przed kradzieżą i włamaniem.</w:t>
      </w:r>
    </w:p>
    <w:p w14:paraId="59955E74" w14:textId="77777777" w:rsidR="006B0008" w:rsidRPr="00B55B48" w:rsidRDefault="006B0008" w:rsidP="003726AB">
      <w:pPr>
        <w:pStyle w:val="Nagwek1"/>
      </w:pPr>
      <w:r w:rsidRPr="00B55B48">
        <w:t>Osobą odpowiedzialną za dany środek trwały jest osoba , której powierzono pieczę nad tym środkiem trwałym na podstawie stosownego dokumentu finansowo</w:t>
      </w:r>
      <w:r>
        <w:t xml:space="preserve"> </w:t>
      </w:r>
      <w:r w:rsidRPr="00B55B48">
        <w:t xml:space="preserve">-księgowego (np. OT). </w:t>
      </w:r>
    </w:p>
    <w:p w14:paraId="52557443" w14:textId="77777777" w:rsidR="006B0008" w:rsidRPr="00B55B48" w:rsidRDefault="006B0008" w:rsidP="003726AB">
      <w:pPr>
        <w:pStyle w:val="Nagwek1"/>
      </w:pPr>
      <w:r w:rsidRPr="00B55B48">
        <w:t xml:space="preserve">Wszelkie czynności mogące spowodować powstanie zobowiązań pieniężnych wymagają kontrasygnaty Skarbnika lub osoby przez niego upoważnionej. </w:t>
      </w:r>
    </w:p>
    <w:p w14:paraId="335A0C4D" w14:textId="77777777" w:rsidR="006B0008" w:rsidRPr="00B55B48" w:rsidRDefault="006B0008" w:rsidP="003726AB">
      <w:pPr>
        <w:pStyle w:val="Nagwek1"/>
      </w:pPr>
      <w:r w:rsidRPr="00B55B48">
        <w:t>W przypadku dokumentów finansowo - księgowych dotyczących zadań realizowanych ze środków zagranicznych mają zastosowanie odpowiednio zapisy niniejszej Instrukcji.</w:t>
      </w:r>
    </w:p>
    <w:p w14:paraId="2096B746" w14:textId="77777777" w:rsidR="006B0008" w:rsidRPr="00B55B48" w:rsidRDefault="006B0008" w:rsidP="003726AB">
      <w:pPr>
        <w:pStyle w:val="Nagwek1"/>
      </w:pPr>
      <w:r w:rsidRPr="00B55B48">
        <w:t>W przypadku nieobecności osób wyznaczonych do wykonania czynności określonych w niniejszej Instrukcji, czynności tych dokonują osoby formalnie zastępujące nieobecnych.</w:t>
      </w:r>
    </w:p>
    <w:p w14:paraId="5101AEFA" w14:textId="77777777" w:rsidR="006B0008" w:rsidRPr="00B55B48" w:rsidRDefault="006B0008" w:rsidP="003726AB">
      <w:pPr>
        <w:pStyle w:val="Nagwek1"/>
      </w:pPr>
      <w:r w:rsidRPr="00B55B48">
        <w:t>Zmiana nazwy komórki organizacyjnej Urzędu przy zachowaniu jej zakresu zadań merytorycznych nie rodzi obowiązku zmiany niniejszej Instrukcji. Użyte w niniejszej Instrukcji nazwy komórek organizacyjnych należy odczytywać odpowiednio do wprowadzonych zmian.</w:t>
      </w:r>
    </w:p>
    <w:p w14:paraId="48A28FA7" w14:textId="77777777" w:rsidR="006B0008" w:rsidRPr="00B55B48" w:rsidRDefault="006B0008" w:rsidP="006B0008"/>
    <w:p w14:paraId="1F6DC38D" w14:textId="77777777" w:rsidR="006B0008" w:rsidRPr="00B55B48" w:rsidRDefault="006B0008" w:rsidP="006B0008">
      <w:pPr>
        <w:jc w:val="both"/>
      </w:pPr>
      <w:r w:rsidRPr="00B55B48">
        <w:t xml:space="preserve">Przestrzeganie i ścisłe stosowanie postanowień instrukcji zapewnia prawidłowe funkcjonowanie gospodarki finansowej oraz właściwą ochronę mienia publicznego. </w:t>
      </w:r>
      <w:r w:rsidRPr="00B55B48">
        <w:lastRenderedPageBreak/>
        <w:t xml:space="preserve">Pracownicy jednostki z tytułu powierzonych im obowiązków powinni zapoznać się </w:t>
      </w:r>
      <w:r w:rsidRPr="00B55B48">
        <w:br/>
        <w:t xml:space="preserve">z treścią instrukcji i bezwzględnie przestrzegać zawartych w niej postanowień. </w:t>
      </w:r>
    </w:p>
    <w:p w14:paraId="1E58A691" w14:textId="77777777" w:rsidR="000C3254" w:rsidRDefault="000C3254" w:rsidP="006B0008">
      <w:pPr>
        <w:ind w:left="360" w:hanging="360"/>
        <w:jc w:val="center"/>
        <w:rPr>
          <w:b/>
        </w:rPr>
      </w:pPr>
    </w:p>
    <w:p w14:paraId="35F3B49B" w14:textId="77777777" w:rsidR="000C3254" w:rsidRDefault="000C3254" w:rsidP="006B0008">
      <w:pPr>
        <w:ind w:left="360" w:hanging="360"/>
        <w:jc w:val="center"/>
        <w:rPr>
          <w:b/>
        </w:rPr>
      </w:pPr>
    </w:p>
    <w:p w14:paraId="2F9E7D3C" w14:textId="49FACF68" w:rsidR="006B0008" w:rsidRPr="00010F01" w:rsidRDefault="006B0008" w:rsidP="006B0008">
      <w:pPr>
        <w:ind w:left="360" w:hanging="360"/>
        <w:jc w:val="center"/>
        <w:rPr>
          <w:b/>
        </w:rPr>
      </w:pPr>
      <w:r w:rsidRPr="00010F01">
        <w:rPr>
          <w:b/>
        </w:rPr>
        <w:t xml:space="preserve">§ </w:t>
      </w:r>
      <w:r>
        <w:rPr>
          <w:b/>
        </w:rPr>
        <w:t>3</w:t>
      </w:r>
    </w:p>
    <w:p w14:paraId="6E3731F3" w14:textId="77777777" w:rsidR="006B0008" w:rsidRPr="00010F01" w:rsidRDefault="006B0008" w:rsidP="006B0008">
      <w:pPr>
        <w:ind w:left="360" w:hanging="360"/>
        <w:jc w:val="center"/>
        <w:rPr>
          <w:b/>
        </w:rPr>
      </w:pPr>
      <w:r w:rsidRPr="00010F01">
        <w:rPr>
          <w:b/>
        </w:rPr>
        <w:t xml:space="preserve">Dowody księgowe </w:t>
      </w:r>
    </w:p>
    <w:p w14:paraId="5684183C" w14:textId="77777777" w:rsidR="006B0008" w:rsidRPr="00010F01" w:rsidRDefault="006B0008" w:rsidP="006B0008">
      <w:pPr>
        <w:ind w:left="360" w:hanging="360"/>
        <w:jc w:val="center"/>
        <w:rPr>
          <w:b/>
        </w:rPr>
      </w:pPr>
    </w:p>
    <w:p w14:paraId="3B5EB55C" w14:textId="77777777" w:rsidR="003726AB" w:rsidRDefault="006B0008" w:rsidP="003726AB">
      <w:pPr>
        <w:pStyle w:val="Nagwek1"/>
        <w:numPr>
          <w:ilvl w:val="0"/>
          <w:numId w:val="143"/>
        </w:numPr>
        <w:ind w:left="357" w:hanging="357"/>
      </w:pPr>
      <w:r w:rsidRPr="00010F01">
        <w:t>Wszystkie operacje gospodarcze powinny być udokumentowane odpowiednimi dokumentami  (dowodami) finansowo - księgowymi.</w:t>
      </w:r>
    </w:p>
    <w:p w14:paraId="2477259A" w14:textId="0BD4F040" w:rsidR="003726AB" w:rsidRDefault="006B0008" w:rsidP="003726AB">
      <w:pPr>
        <w:pStyle w:val="Nagwek1"/>
        <w:numPr>
          <w:ilvl w:val="0"/>
          <w:numId w:val="143"/>
        </w:numPr>
        <w:ind w:left="357" w:hanging="357"/>
      </w:pPr>
      <w:r w:rsidRPr="00010F01">
        <w:t xml:space="preserve">Dowód księgowy jest dokumentem potwierdzającym dokonanie operacji gospodarczej lub finansowej w określonym miejscu i czasie. Prawidłowo wystawiony dowód księgowy stanowi podstawę do </w:t>
      </w:r>
      <w:r>
        <w:t>ujęcia go w</w:t>
      </w:r>
      <w:r w:rsidRPr="00010F01">
        <w:t xml:space="preserve"> ewidencji księgowej. Dowodami księgowymi dokonuje się również korekty zapisów księgowych.</w:t>
      </w:r>
    </w:p>
    <w:p w14:paraId="3F4C01BE" w14:textId="77777777" w:rsidR="003726AB" w:rsidRDefault="006B0008" w:rsidP="003726AB">
      <w:pPr>
        <w:pStyle w:val="Nagwek1"/>
        <w:numPr>
          <w:ilvl w:val="0"/>
          <w:numId w:val="143"/>
        </w:numPr>
        <w:ind w:left="357" w:hanging="357"/>
      </w:pPr>
      <w:r w:rsidRPr="00010F01">
        <w:t>Wystawienie konkretnego dowodu księgowego jest związane z zaistnieniem operacji: kupna, sprzedaży, przesunięcia, przekazania, przyjęcia, likwidacji, zmiany, darowizny, zużycia, zniszczenia środków rzeczowych albo operacji finansowych</w:t>
      </w:r>
      <w:r>
        <w:t xml:space="preserve"> </w:t>
      </w:r>
      <w:r w:rsidRPr="00010F01">
        <w:t>- gotówkowych lub bezgotówkowych, w pieniądzu lub w papierach wartościowych, realnych lub szacunkowych (wycenionych metodami pośrednimi)</w:t>
      </w:r>
      <w:r>
        <w:t xml:space="preserve"> </w:t>
      </w:r>
      <w:r w:rsidRPr="00010F01">
        <w:t>- w postaci: wpłat, wypłat, przedpłat, regulowania należności lub zobowiązania, naliczenia płatności, wyceny składników majątkowych  i różnych rozliczeń wartościowych.</w:t>
      </w:r>
    </w:p>
    <w:p w14:paraId="6411E6A6" w14:textId="0311770F" w:rsidR="006B0008" w:rsidRPr="00010F01" w:rsidRDefault="006B0008" w:rsidP="003726AB">
      <w:pPr>
        <w:pStyle w:val="Nagwek1"/>
        <w:numPr>
          <w:ilvl w:val="0"/>
          <w:numId w:val="143"/>
        </w:numPr>
        <w:ind w:left="357" w:hanging="357"/>
      </w:pPr>
      <w:r w:rsidRPr="00010F01">
        <w:t xml:space="preserve">Prawidłowo, rzetelnie i starannie opracowane dowody księgowe mają za zadanie stworzenie: </w:t>
      </w:r>
    </w:p>
    <w:p w14:paraId="1DCA58A1" w14:textId="77777777" w:rsidR="006B0008" w:rsidRPr="00010F01" w:rsidRDefault="006B0008" w:rsidP="00254AB2">
      <w:pPr>
        <w:pStyle w:val="Tekstpodstawowywcity3"/>
        <w:numPr>
          <w:ilvl w:val="0"/>
          <w:numId w:val="1"/>
        </w:numPr>
        <w:spacing w:line="240" w:lineRule="auto"/>
        <w:jc w:val="both"/>
      </w:pPr>
      <w:r w:rsidRPr="00010F01">
        <w:t>podstawy w kierowaniu, kontroli i badaniu działalności jednostki, szczególnie</w:t>
      </w:r>
      <w:r w:rsidRPr="00010F01">
        <w:br/>
        <w:t xml:space="preserve"> z punktu widzenia legalności i celowości dokonywanych operacji gospodarczych,</w:t>
      </w:r>
    </w:p>
    <w:p w14:paraId="57728E6C" w14:textId="77777777" w:rsidR="00905D05" w:rsidRDefault="006B0008" w:rsidP="00254AB2">
      <w:pPr>
        <w:pStyle w:val="Tekstpodstawowywcity3"/>
        <w:numPr>
          <w:ilvl w:val="0"/>
          <w:numId w:val="1"/>
        </w:numPr>
        <w:spacing w:line="240" w:lineRule="auto"/>
        <w:jc w:val="both"/>
      </w:pPr>
      <w:r w:rsidRPr="00010F01">
        <w:t>podstaw do dochodzenia praw i egzekwowania obowiązków.</w:t>
      </w:r>
    </w:p>
    <w:p w14:paraId="3F2E7C6F" w14:textId="50112994" w:rsidR="003726AB" w:rsidRDefault="006B0008" w:rsidP="003726AB">
      <w:pPr>
        <w:pStyle w:val="Nagwek1"/>
        <w:numPr>
          <w:ilvl w:val="0"/>
          <w:numId w:val="143"/>
        </w:numPr>
        <w:ind w:left="357" w:hanging="357"/>
      </w:pPr>
      <w:r w:rsidRPr="002F0C51">
        <w:t>Dowody księgowe sporządza się w języku polskim i w walucie polskiej. Mogą być również sporządzone w języku obcym, jeżeli dotyczą operacji gospodarczej z</w:t>
      </w:r>
      <w:r>
        <w:t xml:space="preserve"> </w:t>
      </w:r>
      <w:r w:rsidRPr="002F0C51">
        <w:t xml:space="preserve">kontrahentem zagranicznym, przy czym w takim przypadku – w celu prawidłowego ujęcia </w:t>
      </w:r>
      <w:r w:rsidRPr="002F0C51">
        <w:br/>
        <w:t>w ewidencji księgowej treść takiego dowodu powinna zostać przetłumaczona na język polski.</w:t>
      </w:r>
    </w:p>
    <w:p w14:paraId="0A78404A" w14:textId="0815962A" w:rsidR="00905D05" w:rsidRDefault="006B0008" w:rsidP="003726AB">
      <w:pPr>
        <w:pStyle w:val="Nagwek1"/>
        <w:numPr>
          <w:ilvl w:val="0"/>
          <w:numId w:val="143"/>
        </w:numPr>
        <w:ind w:left="357" w:hanging="357"/>
      </w:pPr>
      <w:r w:rsidRPr="002F0C51">
        <w:t xml:space="preserve">Wartość może być w dowodzie pominięta, jeżeli w toku przetwarzania danych </w:t>
      </w:r>
      <w:r w:rsidRPr="002F0C51">
        <w:br/>
        <w:t>w księgowości budżetu gminy lub jednostki budżetowej następuje ich wycena potwierdzona stosownym wydrukiem.</w:t>
      </w:r>
    </w:p>
    <w:p w14:paraId="16DC0CF5" w14:textId="7F62C04D" w:rsidR="006B0008" w:rsidRPr="002F0C51" w:rsidRDefault="006B0008" w:rsidP="003726AB">
      <w:pPr>
        <w:pStyle w:val="Nagwek1"/>
      </w:pPr>
      <w:r w:rsidRPr="002F0C51">
        <w:t>W Urzędzie Miejskim w Płońsku rozróżnia się trzy grupy dokumentów finansowo – księgowych,  zwanych również „dowodami źródłowymi”:</w:t>
      </w:r>
    </w:p>
    <w:p w14:paraId="40A7B9E8" w14:textId="77777777" w:rsidR="003726AB" w:rsidRDefault="006B0008" w:rsidP="003726AB">
      <w:pPr>
        <w:pStyle w:val="Nagwek2"/>
        <w:numPr>
          <w:ilvl w:val="0"/>
          <w:numId w:val="144"/>
        </w:numPr>
      </w:pPr>
      <w:r w:rsidRPr="002F0C51">
        <w:t>zewnętrzne obce – dokumenty otrzymane przez Urząd,</w:t>
      </w:r>
    </w:p>
    <w:p w14:paraId="34CC9B23" w14:textId="77777777" w:rsidR="003726AB" w:rsidRDefault="006B0008" w:rsidP="003726AB">
      <w:pPr>
        <w:pStyle w:val="Nagwek2"/>
        <w:numPr>
          <w:ilvl w:val="0"/>
          <w:numId w:val="144"/>
        </w:numPr>
      </w:pPr>
      <w:r w:rsidRPr="002F0C51">
        <w:t xml:space="preserve">zewnętrzne własne – dokumenty przekazane w oryginale przez Urząd, </w:t>
      </w:r>
    </w:p>
    <w:p w14:paraId="70D2D7E4" w14:textId="0C3DAAC2" w:rsidR="00905D05" w:rsidRDefault="006B0008" w:rsidP="003726AB">
      <w:pPr>
        <w:pStyle w:val="Nagwek2"/>
        <w:numPr>
          <w:ilvl w:val="0"/>
          <w:numId w:val="144"/>
        </w:numPr>
      </w:pPr>
      <w:r w:rsidRPr="002F0C51">
        <w:t>wewnętrzne – dotyczące operacji wewnątrz Urzędu.</w:t>
      </w:r>
    </w:p>
    <w:p w14:paraId="1F3A1A20" w14:textId="3265AED4" w:rsidR="006B0008" w:rsidRPr="002F0C51" w:rsidRDefault="006B0008" w:rsidP="003726AB">
      <w:pPr>
        <w:pStyle w:val="Nagwek1"/>
      </w:pPr>
      <w:r w:rsidRPr="002F0C51">
        <w:t>Podstawą zapisów w księgach rachunkowych mogą być również sporządzone przez Urząd Miejski dowody księgowe:</w:t>
      </w:r>
    </w:p>
    <w:p w14:paraId="7D3C2D22" w14:textId="77777777" w:rsidR="00647245" w:rsidRDefault="006B0008" w:rsidP="00647245">
      <w:pPr>
        <w:pStyle w:val="Nagwek2"/>
        <w:numPr>
          <w:ilvl w:val="0"/>
          <w:numId w:val="145"/>
        </w:numPr>
        <w:ind w:left="782" w:hanging="357"/>
      </w:pPr>
      <w:r w:rsidRPr="002F0C51">
        <w:t xml:space="preserve">zbiorcze – służące do dokonywania własnych zapisów zbioru dowodów źródłowych (np. zestawienia), które muszą być w dowodzie zbiorczym pojedynczo wymienione, </w:t>
      </w:r>
    </w:p>
    <w:p w14:paraId="0646E860" w14:textId="77777777" w:rsidR="00647245" w:rsidRDefault="006B0008" w:rsidP="00647245">
      <w:pPr>
        <w:pStyle w:val="Nagwek2"/>
        <w:numPr>
          <w:ilvl w:val="0"/>
          <w:numId w:val="145"/>
        </w:numPr>
        <w:ind w:left="782" w:hanging="357"/>
      </w:pPr>
      <w:r w:rsidRPr="002F0C51">
        <w:t xml:space="preserve">korygujące – korygujące poprzednie zapisy, </w:t>
      </w:r>
    </w:p>
    <w:p w14:paraId="227F9113" w14:textId="77777777" w:rsidR="00647245" w:rsidRDefault="006B0008" w:rsidP="00647245">
      <w:pPr>
        <w:pStyle w:val="Nagwek2"/>
        <w:numPr>
          <w:ilvl w:val="0"/>
          <w:numId w:val="145"/>
        </w:numPr>
        <w:ind w:left="782" w:hanging="357"/>
      </w:pPr>
      <w:r w:rsidRPr="00647245">
        <w:t xml:space="preserve">zastępcze – wystawione do czasu otrzymania zewnętrznego dowodu obcego dowodu źródłowego (np. faktura pro-forma), </w:t>
      </w:r>
    </w:p>
    <w:p w14:paraId="1B60680B" w14:textId="45171B4F" w:rsidR="006B0008" w:rsidRPr="00647245" w:rsidRDefault="006B0008" w:rsidP="00647245">
      <w:pPr>
        <w:pStyle w:val="Nagwek2"/>
        <w:numPr>
          <w:ilvl w:val="0"/>
          <w:numId w:val="145"/>
        </w:numPr>
        <w:ind w:left="782" w:hanging="357"/>
      </w:pPr>
      <w:r w:rsidRPr="00647245">
        <w:t xml:space="preserve">rozliczeniowe – ujmujące już dokonane zapisy, według nowych kryteriów klasyfikacyjnych.  </w:t>
      </w:r>
    </w:p>
    <w:p w14:paraId="5C8421C5" w14:textId="6B1B7316" w:rsidR="006B0008" w:rsidRPr="002F0C51" w:rsidRDefault="006B0008" w:rsidP="003726AB">
      <w:pPr>
        <w:pStyle w:val="Nagwek1"/>
      </w:pPr>
      <w:r w:rsidRPr="002F0C51">
        <w:t xml:space="preserve">W razie prowadzenia ksiąg rachunkowych przy użyciu komputera za równoważne </w:t>
      </w:r>
      <w:r w:rsidRPr="002F0C51">
        <w:br/>
        <w:t xml:space="preserve">z dowodami źródłowymi uważa się zapisy w księgach rachunkowych, wprowadzane automatycznie za pośrednictwem urządzeń łączności, komputerowych nośników danych </w:t>
      </w:r>
      <w:r w:rsidRPr="002F0C51">
        <w:lastRenderedPageBreak/>
        <w:t>lub tworzone według algorytmu (programu) na podstawie informacji zawartych już w księgach, przy zapewnieniu, że podczas rejestrowania tych zapisów zostaną spełnione co najmniej następujące warunki:</w:t>
      </w:r>
    </w:p>
    <w:p w14:paraId="4BFC213D" w14:textId="3D74F646" w:rsidR="00647245" w:rsidRDefault="006B0008" w:rsidP="00647245">
      <w:pPr>
        <w:pStyle w:val="Nagwek2"/>
        <w:numPr>
          <w:ilvl w:val="0"/>
          <w:numId w:val="146"/>
        </w:numPr>
        <w:ind w:left="782" w:hanging="357"/>
      </w:pPr>
      <w:r w:rsidRPr="002F0C51">
        <w:t xml:space="preserve">uzyskują trwale czytelną postać zgodną z treścią odpowiednich dowodów księgowych, </w:t>
      </w:r>
    </w:p>
    <w:p w14:paraId="3BB5A427" w14:textId="77777777" w:rsidR="00647245" w:rsidRDefault="006B0008" w:rsidP="00647245">
      <w:pPr>
        <w:pStyle w:val="Nagwek2"/>
        <w:numPr>
          <w:ilvl w:val="0"/>
          <w:numId w:val="146"/>
        </w:numPr>
        <w:ind w:left="782" w:hanging="357"/>
      </w:pPr>
      <w:r w:rsidRPr="00647245">
        <w:t>możliwe jest stwierdzenie źródła ich pochodzenia oraz ustalenia osoby odpowiedzialnej za ich wprowadzenie,</w:t>
      </w:r>
    </w:p>
    <w:p w14:paraId="5935EFD8" w14:textId="77777777" w:rsidR="00647245" w:rsidRDefault="006B0008" w:rsidP="00647245">
      <w:pPr>
        <w:pStyle w:val="Nagwek2"/>
        <w:numPr>
          <w:ilvl w:val="0"/>
          <w:numId w:val="146"/>
        </w:numPr>
        <w:ind w:left="782" w:hanging="357"/>
      </w:pPr>
      <w:r w:rsidRPr="00647245">
        <w:t>stosowana procedura zapewnia sprawdzenie poprawności przetworzenia odnośnych danych oraz kompletności i identycznych zapisów,</w:t>
      </w:r>
    </w:p>
    <w:p w14:paraId="2FCEAEF6" w14:textId="0FA572E8" w:rsidR="006B0008" w:rsidRPr="00647245" w:rsidRDefault="006B0008" w:rsidP="00647245">
      <w:pPr>
        <w:pStyle w:val="Nagwek2"/>
        <w:numPr>
          <w:ilvl w:val="0"/>
          <w:numId w:val="146"/>
        </w:numPr>
        <w:ind w:left="782" w:hanging="357"/>
      </w:pPr>
      <w:r w:rsidRPr="00647245">
        <w:t>dane źródłowe w miejscu ich powstania są odpowiednio chronione, w sposób zapewniający ich niezmienność, przez okres wymagany do przechowywania danego rodzaju dowodów księgowych.</w:t>
      </w:r>
    </w:p>
    <w:p w14:paraId="13C4B40F" w14:textId="11F55939" w:rsidR="00905D05" w:rsidRDefault="006B0008" w:rsidP="003726AB">
      <w:pPr>
        <w:pStyle w:val="Nagwek1"/>
      </w:pPr>
      <w:r w:rsidRPr="002F0C51">
        <w:t>W przypadku uzasadnionego braku możliwości uzyskania zewnętrznych obcych dowodów księgowych, kierownik jednostki lub osoba go zastępująca może zezwolić na udokumentowanie operacji podlegającej ewidencji księgowej za pomocą księgowych dowodów zastępczych sporządzonych przez osoby dokonujące tych operacji. Dowody te powinny zawierać datę dokonania operacji gospodarczej, miesiąc i datę wystawienia dokumentu, przedmiot i wartość operacji gospodarczej oraz podpis osoby, która bezpośrednio dokonała wydatku. Nie może to jednak dotyczyć operacji gospodarczych, których przedmiotem są zakupy lub sprzedaże podlegające opodatkowaniu podatkiem od towarów i usług (VAT).</w:t>
      </w:r>
    </w:p>
    <w:p w14:paraId="4C1C9DAE" w14:textId="0C6C8B18" w:rsidR="006B0008" w:rsidRPr="00DE096E" w:rsidRDefault="006B0008" w:rsidP="003726AB">
      <w:pPr>
        <w:pStyle w:val="Nagwek1"/>
      </w:pPr>
      <w:r>
        <w:t>D</w:t>
      </w:r>
      <w:r w:rsidRPr="00DE096E">
        <w:t>owód księgowy powinien zawierać co najmniej</w:t>
      </w:r>
      <w:r>
        <w:t xml:space="preserve"> następujące dane</w:t>
      </w:r>
      <w:r w:rsidRPr="00DE096E">
        <w:t>:</w:t>
      </w:r>
    </w:p>
    <w:p w14:paraId="139D7010" w14:textId="77777777" w:rsidR="00647245" w:rsidRDefault="006B0008" w:rsidP="00647245">
      <w:pPr>
        <w:pStyle w:val="Nagwek2"/>
        <w:numPr>
          <w:ilvl w:val="0"/>
          <w:numId w:val="155"/>
        </w:numPr>
      </w:pPr>
      <w:r w:rsidRPr="00DE096E">
        <w:t>określenie rodzaju dowodu</w:t>
      </w:r>
      <w:r>
        <w:t xml:space="preserve"> i jego numeru identyfikacyjnego</w:t>
      </w:r>
      <w:r w:rsidRPr="00DE096E">
        <w:t>,</w:t>
      </w:r>
    </w:p>
    <w:p w14:paraId="794CFC2B" w14:textId="77777777" w:rsidR="00647245" w:rsidRDefault="006B0008" w:rsidP="00647245">
      <w:pPr>
        <w:pStyle w:val="Nagwek2"/>
        <w:numPr>
          <w:ilvl w:val="0"/>
          <w:numId w:val="155"/>
        </w:numPr>
      </w:pPr>
      <w:r w:rsidRPr="00DE096E">
        <w:t>określenie stron (nazwy, adresy, NIP) dokonujących operacji gospodarczej,</w:t>
      </w:r>
    </w:p>
    <w:p w14:paraId="699DCA66" w14:textId="77777777" w:rsidR="00647245" w:rsidRDefault="006B0008" w:rsidP="00647245">
      <w:pPr>
        <w:pStyle w:val="Nagwek2"/>
        <w:numPr>
          <w:ilvl w:val="0"/>
          <w:numId w:val="155"/>
        </w:numPr>
      </w:pPr>
      <w:r w:rsidRPr="00647245">
        <w:t>opis operacji oraz jej wartości, (jeżeli to możliwe, określoną także w jednostkach naturalnych) tj. umieszczenie na dowodzie księgowym opisu operacji gospodarczej lub finansowej oraz wartości tej operacji; jeżeli operacja jest mierzona w jednostkach naturalnych, musi być podana ilość tych jednostek. Na fakturach - wyszczególnienie stawek i wysokości podatku od towarów i usług,</w:t>
      </w:r>
    </w:p>
    <w:p w14:paraId="6EC537C9" w14:textId="77777777" w:rsidR="00647245" w:rsidRDefault="006B0008" w:rsidP="00647245">
      <w:pPr>
        <w:pStyle w:val="Nagwek2"/>
        <w:numPr>
          <w:ilvl w:val="0"/>
          <w:numId w:val="155"/>
        </w:numPr>
      </w:pPr>
      <w:r w:rsidRPr="00647245">
        <w:t>datę dokonania operacji, a gdy dowód został sporządzony pod inną datą – także datę sporządzenia dowodu,</w:t>
      </w:r>
    </w:p>
    <w:p w14:paraId="007CBB3D" w14:textId="77777777" w:rsidR="00647245" w:rsidRDefault="006B0008" w:rsidP="00647245">
      <w:pPr>
        <w:pStyle w:val="Nagwek2"/>
        <w:numPr>
          <w:ilvl w:val="0"/>
          <w:numId w:val="155"/>
        </w:numPr>
      </w:pPr>
      <w:r w:rsidRPr="00647245">
        <w:t>kod QR w przypadku zmaterializowanej faktury wygenerowanej z systemu KSeF,</w:t>
      </w:r>
    </w:p>
    <w:p w14:paraId="317CEC7E" w14:textId="77777777" w:rsidR="00647245" w:rsidRDefault="006B0008" w:rsidP="00647245">
      <w:pPr>
        <w:pStyle w:val="Nagwek2"/>
        <w:numPr>
          <w:ilvl w:val="0"/>
          <w:numId w:val="155"/>
        </w:numPr>
      </w:pPr>
      <w:r w:rsidRPr="00647245">
        <w:t>podpis wystawcy dowodu oraz osoby, której wydano lub od której przyjęto składniki aktywów,</w:t>
      </w:r>
    </w:p>
    <w:p w14:paraId="5BB88C23" w14:textId="77777777" w:rsidR="00647245" w:rsidRDefault="006B0008" w:rsidP="00647245">
      <w:pPr>
        <w:pStyle w:val="Nagwek2"/>
        <w:numPr>
          <w:ilvl w:val="0"/>
          <w:numId w:val="155"/>
        </w:numPr>
      </w:pPr>
      <w:r w:rsidRPr="00647245">
        <w:t>stwierdzenie sprawdzenia i zakwalifikowania dowodu do ujęcia w księgach rachunkowych przez wskazanie miesiąca księgowania oraz sposobu ujęcia dowodu w księgach rachunkowych (dekretacja) wraz z podpisem osoby odpowiedzialnej za te wskazania,</w:t>
      </w:r>
    </w:p>
    <w:p w14:paraId="23707F00" w14:textId="77777777" w:rsidR="00647245" w:rsidRDefault="006B0008" w:rsidP="00647245">
      <w:pPr>
        <w:pStyle w:val="Nagwek2"/>
        <w:numPr>
          <w:ilvl w:val="0"/>
          <w:numId w:val="155"/>
        </w:numPr>
      </w:pPr>
      <w:r w:rsidRPr="00647245">
        <w:t>podpisy osób odpowiedzialnych za dokonanie operacji i jej udokumentowanie, za dokonanie kontroli merytorycznej, celowości i gospodarności realizowanych zobowiązań oraz podpisy osób odpowiedzialnych za realizacje zadań zgodnie z ustawą Prawo zamówień publicznych,</w:t>
      </w:r>
    </w:p>
    <w:p w14:paraId="7E1422A7" w14:textId="74B01DB4" w:rsidR="006B0008" w:rsidRPr="00647245" w:rsidRDefault="006B0008" w:rsidP="00647245">
      <w:pPr>
        <w:pStyle w:val="Nagwek2"/>
        <w:numPr>
          <w:ilvl w:val="0"/>
          <w:numId w:val="155"/>
        </w:numPr>
      </w:pPr>
      <w:r w:rsidRPr="00647245">
        <w:t>zatwierdzenie do wypłaty przez Burmistrza lub Zastępców Burmistrza.</w:t>
      </w:r>
    </w:p>
    <w:p w14:paraId="65826AD5" w14:textId="77777777" w:rsidR="006B0008" w:rsidRDefault="006B0008" w:rsidP="003726AB">
      <w:pPr>
        <w:pStyle w:val="Nagwek1"/>
      </w:pPr>
      <w:r>
        <w:t>Dekretacja, o której mowa wyżej polega przede wszystkim na:</w:t>
      </w:r>
    </w:p>
    <w:p w14:paraId="46AFE2B4" w14:textId="77777777" w:rsidR="00AF38F9" w:rsidRDefault="006B0008" w:rsidP="00AF38F9">
      <w:pPr>
        <w:pStyle w:val="Nagwek2"/>
        <w:numPr>
          <w:ilvl w:val="0"/>
          <w:numId w:val="148"/>
        </w:numPr>
      </w:pPr>
      <w:r w:rsidRPr="00104820">
        <w:t>oznaczeniu, w jakich urządzeniach (rejestrach, zbiorach) dokument ma być ujęty oraz nadaniu dokumentom numerów kolejnych lub w inny ustalony sposób,</w:t>
      </w:r>
    </w:p>
    <w:p w14:paraId="36AD426C" w14:textId="50D64207" w:rsidR="006B0008" w:rsidRPr="00104820" w:rsidRDefault="006B0008" w:rsidP="00AF38F9">
      <w:pPr>
        <w:pStyle w:val="Nagwek2"/>
        <w:numPr>
          <w:ilvl w:val="0"/>
          <w:numId w:val="148"/>
        </w:numPr>
      </w:pPr>
      <w:r w:rsidRPr="00104820">
        <w:t>określeniu daty, pod jaką dowód ma być zaksięgowany, jeżeli dowód ma być zaksięgowany pod inną datą niż data jego wystawienia lub operacji, którą dokumentuje – przy dowodach własnych, albo data otrzymania dowodu lub też data operacji, którą dokumentuje – przy dowodach obcych, przy czym co do zasady:</w:t>
      </w:r>
    </w:p>
    <w:p w14:paraId="2FDA02ED" w14:textId="77777777" w:rsidR="006B0008" w:rsidRPr="00104820" w:rsidRDefault="006B0008" w:rsidP="00254AB2">
      <w:pPr>
        <w:numPr>
          <w:ilvl w:val="0"/>
          <w:numId w:val="102"/>
        </w:numPr>
        <w:jc w:val="both"/>
      </w:pPr>
      <w:r w:rsidRPr="00104820">
        <w:lastRenderedPageBreak/>
        <w:t>dowody księgowe ujmuje się w księgach rachunkowych w okresach, których one dotyczą, tj. w okresach, w których miały miejsce operacje (zdarzenia), które każdy z dowodów dokumentuje,</w:t>
      </w:r>
    </w:p>
    <w:p w14:paraId="59AF01D5" w14:textId="77777777" w:rsidR="006B0008" w:rsidRPr="00104820" w:rsidRDefault="006B0008" w:rsidP="00254AB2">
      <w:pPr>
        <w:numPr>
          <w:ilvl w:val="0"/>
          <w:numId w:val="102"/>
        </w:numPr>
        <w:jc w:val="both"/>
      </w:pPr>
      <w:r w:rsidRPr="00104820">
        <w:t>w okresach i pod datą otrzymania (wpływu do księgowości) dowodu księgowego w sytuacji, kiedy okres obrachunkowy, którego dowód dotyczy został już zamknięty lub też sporządzone zostało - oraz przekazane zgodnie z przepisami – stosowane sprawozdanie budżetowe lub finansowe, a zmiany z tytułu zaksięgowania takiego (opóźnionego) dowodu mogą być – zgodnie z przepisami prawa – ujęte w księgach rachunkowych i sprawozdawczości w następnych okresach obrachunkowych,</w:t>
      </w:r>
    </w:p>
    <w:p w14:paraId="738C0315" w14:textId="77777777" w:rsidR="00AF38F9" w:rsidRDefault="006B0008" w:rsidP="00AF38F9">
      <w:pPr>
        <w:pStyle w:val="Nagwek2"/>
      </w:pPr>
      <w:r w:rsidRPr="00104820">
        <w:t>umieszczeniu na dowodzie adnotacji, na jakich kontach księgowych ma być on zaksięgowany oraz podpisaniu przez osobę dekretującą lub załączeniu do tego dokumentu zastępczego dowodu PK z podpisem osoby dekretującej,</w:t>
      </w:r>
    </w:p>
    <w:p w14:paraId="7DE68290" w14:textId="3C005364" w:rsidR="006B0008" w:rsidRPr="00104820" w:rsidRDefault="006B0008" w:rsidP="00AF38F9">
      <w:pPr>
        <w:pStyle w:val="Nagwek2"/>
      </w:pPr>
      <w:r w:rsidRPr="00104820">
        <w:t>wydruk z systemu komputerowego z dekretacją i podpisem przez osobę dekretującą w przypadku wystawienia PK.</w:t>
      </w:r>
    </w:p>
    <w:p w14:paraId="0F2BC77A" w14:textId="77777777" w:rsidR="006B0008" w:rsidRPr="00DE096E" w:rsidRDefault="006B0008" w:rsidP="003726AB">
      <w:pPr>
        <w:pStyle w:val="Nagwek1"/>
      </w:pPr>
      <w:r>
        <w:t xml:space="preserve">Dowód księgowy opiewający na waluty obce powinien zawierać ich </w:t>
      </w:r>
      <w:r w:rsidRPr="00DE096E">
        <w:t>przeliczenie wartości na walutę polską wg kursu określonego zgodnie z przepisami obowiązującymi w tym zakresie</w:t>
      </w:r>
      <w:r>
        <w:t xml:space="preserve">. Wynik tego </w:t>
      </w:r>
      <w:r w:rsidRPr="00DE096E">
        <w:t xml:space="preserve">przeliczenia </w:t>
      </w:r>
      <w:r>
        <w:t>zamieszcza się</w:t>
      </w:r>
      <w:r w:rsidRPr="00DE096E">
        <w:t xml:space="preserve"> bezpośrednio na dowodzie lub załączniku do niego, chyba że przeliczenie to następuje automatycznie </w:t>
      </w:r>
      <w:r>
        <w:t>w systemie bankowości elektronicznej i</w:t>
      </w:r>
      <w:r w:rsidRPr="00DE096E">
        <w:t xml:space="preserve"> jest potwierdzone odpowiednim wydrukiem.</w:t>
      </w:r>
    </w:p>
    <w:p w14:paraId="7F1EDC5A" w14:textId="77777777" w:rsidR="00905D05" w:rsidRDefault="006B0008" w:rsidP="003726AB">
      <w:pPr>
        <w:pStyle w:val="Nagwek1"/>
      </w:pPr>
      <w:r w:rsidRPr="002F0C51">
        <w:t xml:space="preserve">Dowody księgowe dotyczące czynności podlegających opodatkowaniu podatkiem </w:t>
      </w:r>
      <w:r w:rsidRPr="002F0C51">
        <w:br/>
        <w:t>VAT (faktury i ich korekty, paragony fiskalne, itd.) muszą zawierać ponadto inne dane określone szczegółowo w przepisach prawa</w:t>
      </w:r>
      <w:r>
        <w:t xml:space="preserve"> w zakresie podatku VAT</w:t>
      </w:r>
      <w:r w:rsidRPr="002F0C51">
        <w:t xml:space="preserve">. </w:t>
      </w:r>
      <w:r>
        <w:t>S</w:t>
      </w:r>
      <w:r w:rsidRPr="002F0C51">
        <w:t>prawozdania budżetowe oraz finansowe</w:t>
      </w:r>
      <w:r>
        <w:t>,</w:t>
      </w:r>
      <w:r w:rsidRPr="002F0C51">
        <w:t xml:space="preserve"> będące dowodami księgowymi</w:t>
      </w:r>
      <w:r>
        <w:t>,</w:t>
      </w:r>
      <w:r w:rsidRPr="002F0C51">
        <w:t xml:space="preserve"> powinny być sporządzone wg zasad określonych </w:t>
      </w:r>
      <w:r>
        <w:t xml:space="preserve">dla nich </w:t>
      </w:r>
      <w:r w:rsidRPr="002F0C51">
        <w:t>w obowiązujących w ty</w:t>
      </w:r>
      <w:r>
        <w:t>ch</w:t>
      </w:r>
      <w:r w:rsidRPr="002F0C51">
        <w:t xml:space="preserve"> zakres</w:t>
      </w:r>
      <w:r>
        <w:t>ach</w:t>
      </w:r>
      <w:r w:rsidRPr="002F0C51">
        <w:t xml:space="preserve"> przepisach prawa</w:t>
      </w:r>
      <w:r>
        <w:t>, w tym także szczególnych ustalonych dla jednostek sektora finansów publicznych,</w:t>
      </w:r>
      <w:r w:rsidRPr="002F0C51">
        <w:t xml:space="preserve"> lub też zasad i szczegółowych ustaleń wynikających z zawartych umów i porozumień w sprawie realizacji zadań z udziałem krajowych i europejskich środków pomocowych.  </w:t>
      </w:r>
    </w:p>
    <w:p w14:paraId="3AF9A37F" w14:textId="77777777" w:rsidR="00905D05" w:rsidRDefault="006B0008" w:rsidP="003726AB">
      <w:pPr>
        <w:pStyle w:val="Nagwek1"/>
      </w:pPr>
      <w:r w:rsidRPr="00010F01">
        <w:t>Dowody księgowe powinny być</w:t>
      </w:r>
      <w:r>
        <w:t xml:space="preserve"> </w:t>
      </w:r>
      <w:r w:rsidRPr="00010F01">
        <w:t>wystawione w sposób staranny, czytelny</w:t>
      </w:r>
      <w:r>
        <w:t xml:space="preserve"> i</w:t>
      </w:r>
      <w:r w:rsidRPr="00010F01">
        <w:t xml:space="preserve"> trwały</w:t>
      </w:r>
      <w:r>
        <w:t xml:space="preserve"> (długopisem, atramentem, pismem komputerowym), a wszystkie podpisy na nich składa się odręcznie. </w:t>
      </w:r>
    </w:p>
    <w:p w14:paraId="52B0F9DB" w14:textId="77777777" w:rsidR="00905D05" w:rsidRDefault="006B0008" w:rsidP="003726AB">
      <w:pPr>
        <w:pStyle w:val="Nagwek1"/>
      </w:pPr>
      <w:r>
        <w:t>Dowody księgowe powinny być</w:t>
      </w:r>
      <w:r w:rsidRPr="00010F01">
        <w:t xml:space="preserve"> rzeteln</w:t>
      </w:r>
      <w:r>
        <w:t>e</w:t>
      </w:r>
      <w:r w:rsidRPr="00010F01">
        <w:t xml:space="preserve">, </w:t>
      </w:r>
      <w:r>
        <w:t>czyli</w:t>
      </w:r>
      <w:r w:rsidRPr="00010F01">
        <w:t xml:space="preserve"> zgodne z rzeczywistym przebiegiem operacji gospodarczej</w:t>
      </w:r>
      <w:r>
        <w:t xml:space="preserve">, którą dokumentują, kompletne oraz </w:t>
      </w:r>
      <w:r w:rsidRPr="00010F01">
        <w:t>wolne od błędów rachunkowych</w:t>
      </w:r>
      <w:r>
        <w:t>.</w:t>
      </w:r>
      <w:r w:rsidRPr="00010F01">
        <w:t xml:space="preserve"> </w:t>
      </w:r>
      <w:r>
        <w:t xml:space="preserve">Powinny zostać </w:t>
      </w:r>
      <w:r w:rsidRPr="00010F01">
        <w:t>opatrzone numerem w kolejności chronologicznej według przyjętych w jednostce zasad numerowania dowodów księgowych. Niedopuszczalne jest dokonywanie w dowodach księgowych wymazywania i przeróbek.</w:t>
      </w:r>
    </w:p>
    <w:p w14:paraId="138AB2B2" w14:textId="77777777" w:rsidR="00905D05" w:rsidRDefault="006B0008" w:rsidP="003726AB">
      <w:pPr>
        <w:pStyle w:val="Nagwek1"/>
      </w:pPr>
      <w:r w:rsidRPr="00010F01">
        <w:t xml:space="preserve">Błędy w dowodach źródłowych zewnętrznych obcych można korygować jedynie </w:t>
      </w:r>
      <w:r>
        <w:t>po</w:t>
      </w:r>
      <w:r w:rsidRPr="00010F01">
        <w:t xml:space="preserve">przez </w:t>
      </w:r>
      <w:r>
        <w:t xml:space="preserve">wymianę z </w:t>
      </w:r>
      <w:r w:rsidRPr="00010F01">
        <w:t>kontrahent</w:t>
      </w:r>
      <w:r>
        <w:t>em (innym podmiotem będącym stroną operacji wg tego dowodu)</w:t>
      </w:r>
      <w:r w:rsidRPr="00010F01">
        <w:t xml:space="preserve"> odpowiedniego dokumentu</w:t>
      </w:r>
      <w:r>
        <w:t xml:space="preserve"> korygującego</w:t>
      </w:r>
      <w:r w:rsidRPr="00010F01">
        <w:t xml:space="preserve"> zawierającego sprostowanie wraz ze stosownym uzasadnieniem, chyba że inne przepisy stanowią inaczej.</w:t>
      </w:r>
    </w:p>
    <w:p w14:paraId="5A57ACC3" w14:textId="77777777" w:rsidR="00905D05" w:rsidRDefault="006B0008" w:rsidP="003726AB">
      <w:pPr>
        <w:pStyle w:val="Nagwek1"/>
      </w:pPr>
      <w:r w:rsidRPr="00010F01">
        <w:t>Błędy w dowodach wewnętrznych mogą być poprawione przez skreślenie błędnej treści lub kwoty z utrzymaniem czytelności skreślonych wyrażeń lub liczb, wpisaniem treści poprawnej i daty poprawki oraz złożenia podpisu osoby do tego upoważnionej. Nie można poprawiać pojedynczych liter lub cyfr.</w:t>
      </w:r>
    </w:p>
    <w:p w14:paraId="4B22EF66" w14:textId="5819BE2E" w:rsidR="006B0008" w:rsidRDefault="006B0008" w:rsidP="00EC4ABD">
      <w:pPr>
        <w:pStyle w:val="Nagwek1"/>
      </w:pPr>
      <w:r w:rsidRPr="00010F01">
        <w:t xml:space="preserve">W razie ujawnienia błędu po zamknięciu okresu sprawozdawczego (miesiąca, roku) lub prowadzenia ksiąg rachunkowych przy użyciu programu komputerowego, korekty błędnych dowodów źródłowych mogą być dokonywane tylko przy pomocy odpowiednich dowodów korygujących. </w:t>
      </w:r>
    </w:p>
    <w:p w14:paraId="510C2F3A" w14:textId="77777777" w:rsidR="00AD62B0" w:rsidRDefault="00AD62B0" w:rsidP="00AD62B0"/>
    <w:p w14:paraId="58AB6F54" w14:textId="77777777" w:rsidR="00AD62B0" w:rsidRDefault="00AD62B0" w:rsidP="00AD62B0"/>
    <w:p w14:paraId="3EB29B9F" w14:textId="77777777" w:rsidR="00AD62B0" w:rsidRPr="00AD62B0" w:rsidRDefault="00AD62B0" w:rsidP="00AD62B0"/>
    <w:p w14:paraId="1B4D80ED" w14:textId="77777777" w:rsidR="006B0008" w:rsidRPr="00010F01" w:rsidRDefault="006B0008" w:rsidP="006B0008">
      <w:pPr>
        <w:jc w:val="center"/>
        <w:rPr>
          <w:b/>
        </w:rPr>
      </w:pPr>
      <w:r w:rsidRPr="00010F01">
        <w:rPr>
          <w:b/>
        </w:rPr>
        <w:lastRenderedPageBreak/>
        <w:t xml:space="preserve">§ </w:t>
      </w:r>
      <w:r>
        <w:rPr>
          <w:b/>
        </w:rPr>
        <w:t>4</w:t>
      </w:r>
    </w:p>
    <w:p w14:paraId="0757B5A1" w14:textId="77777777" w:rsidR="006B0008" w:rsidRPr="00010F01" w:rsidRDefault="006B0008" w:rsidP="006B0008">
      <w:pPr>
        <w:jc w:val="center"/>
        <w:rPr>
          <w:b/>
        </w:rPr>
      </w:pPr>
      <w:r>
        <w:rPr>
          <w:b/>
        </w:rPr>
        <w:t>Kontrola dokumentów (dowodów) finansowo - księgowych</w:t>
      </w:r>
    </w:p>
    <w:p w14:paraId="4ADF9770" w14:textId="77777777" w:rsidR="006B0008" w:rsidRPr="00010F01" w:rsidRDefault="006B0008" w:rsidP="006B0008">
      <w:pPr>
        <w:tabs>
          <w:tab w:val="left" w:pos="357"/>
        </w:tabs>
        <w:rPr>
          <w:b/>
        </w:rPr>
      </w:pPr>
    </w:p>
    <w:p w14:paraId="7EC17522" w14:textId="77777777" w:rsidR="006B0008" w:rsidRPr="006B0008" w:rsidRDefault="006B0008" w:rsidP="00AF38F9">
      <w:pPr>
        <w:pStyle w:val="Nagwek1"/>
        <w:numPr>
          <w:ilvl w:val="0"/>
          <w:numId w:val="149"/>
        </w:numPr>
        <w:ind w:left="357" w:hanging="357"/>
      </w:pPr>
      <w:r w:rsidRPr="006B0008">
        <w:t>Dokumenty (dowody) księgowe przed ujęciem ich w księgach rachunkowych Urzędu Miejskiego w ramach systemu kontroli wewnętrznej podlegają kontroli pod względem:</w:t>
      </w:r>
    </w:p>
    <w:p w14:paraId="5EB78433" w14:textId="3B20D1B7" w:rsidR="006B0008" w:rsidRPr="00AF38F9" w:rsidRDefault="006B0008" w:rsidP="00AF38F9">
      <w:pPr>
        <w:pStyle w:val="Nagwek2"/>
        <w:numPr>
          <w:ilvl w:val="0"/>
          <w:numId w:val="150"/>
        </w:numPr>
        <w:rPr>
          <w:b/>
        </w:rPr>
      </w:pPr>
      <w:r w:rsidRPr="00AF38F9">
        <w:rPr>
          <w:b/>
          <w:bCs/>
        </w:rPr>
        <w:t>merytorycznym</w:t>
      </w:r>
      <w:r w:rsidRPr="006B0008">
        <w:t>, tj. sprawdzeniu zgodności operacji gospodarczej udokumentowanej danym dowodem z zawartą umową lub zamówieniem.</w:t>
      </w:r>
    </w:p>
    <w:p w14:paraId="41577344" w14:textId="751A2395" w:rsidR="006B0008" w:rsidRPr="00D06A50" w:rsidRDefault="006B0008" w:rsidP="00D06A50">
      <w:pPr>
        <w:pStyle w:val="Akapitzlist"/>
        <w:numPr>
          <w:ilvl w:val="0"/>
          <w:numId w:val="90"/>
        </w:numPr>
        <w:ind w:left="924" w:hanging="357"/>
        <w:jc w:val="both"/>
        <w:rPr>
          <w:b/>
        </w:rPr>
      </w:pPr>
      <w:r w:rsidRPr="006B0008">
        <w:t xml:space="preserve">Kontrola merytoryczna dowodów księgowych polega na sprawdzeniu przede wszystkim, że dokument został wystawiony przez właściwy podmiot, a następnie zbadaniu zgodności operacji finansowej z planem </w:t>
      </w:r>
      <w:r w:rsidRPr="00010F01">
        <w:t>wydatków, jakości wykonanych zadań, oszczędności wydatków i ich zgodności z umową/zleceniem lub zamówieniem oraz prawidłowym opisaniu. Kontrola merytoryczna dowodów księgowych polega na sprawdzeniu rzetelności operacji, tj. zgodności danych ze stanem faktycznym i potwierdzeniu czy dana operacja faktycznie wystąpiła, czy została przeprowadzona prawidłowo zgodnie z obowiązującymi przepisami prawa, a w szczególności kontrola merytoryczna polega na sprawdzeniu:</w:t>
      </w:r>
    </w:p>
    <w:p w14:paraId="2BD74C50" w14:textId="77777777" w:rsidR="00D06A50" w:rsidRDefault="006B0008" w:rsidP="00D06A50">
      <w:pPr>
        <w:pStyle w:val="Tekstpodstawowywcity3"/>
        <w:numPr>
          <w:ilvl w:val="0"/>
          <w:numId w:val="164"/>
        </w:numPr>
        <w:spacing w:line="240" w:lineRule="auto"/>
        <w:ind w:left="1066" w:hanging="357"/>
        <w:jc w:val="both"/>
      </w:pPr>
      <w:r w:rsidRPr="00010F01">
        <w:t>czy dane zawarte w dokumencie odpowiadają rzeczywistym zdarzeniom gospodarczym,</w:t>
      </w:r>
    </w:p>
    <w:p w14:paraId="3F0B6C1D" w14:textId="77777777" w:rsidR="00D06A50" w:rsidRDefault="006B0008" w:rsidP="00D06A50">
      <w:pPr>
        <w:pStyle w:val="Tekstpodstawowywcity3"/>
        <w:numPr>
          <w:ilvl w:val="0"/>
          <w:numId w:val="164"/>
        </w:numPr>
        <w:spacing w:line="240" w:lineRule="auto"/>
        <w:ind w:left="1066" w:hanging="357"/>
        <w:jc w:val="both"/>
      </w:pPr>
      <w:r w:rsidRPr="00010F01">
        <w:t>czy operacji gospodarczej dokonały osoby do tego upoważnione,</w:t>
      </w:r>
    </w:p>
    <w:p w14:paraId="7EE8CF45" w14:textId="77777777" w:rsidR="00D06A50" w:rsidRDefault="006B0008" w:rsidP="00D06A50">
      <w:pPr>
        <w:pStyle w:val="Tekstpodstawowywcity3"/>
        <w:numPr>
          <w:ilvl w:val="0"/>
          <w:numId w:val="164"/>
        </w:numPr>
        <w:spacing w:line="240" w:lineRule="auto"/>
        <w:ind w:left="1066" w:hanging="357"/>
        <w:jc w:val="both"/>
      </w:pPr>
      <w:r w:rsidRPr="00010F01">
        <w:t>czy operacja gospodarcza, znajduje potwierdzenie w planie finansowym,</w:t>
      </w:r>
    </w:p>
    <w:p w14:paraId="7B7B86CD" w14:textId="77777777" w:rsidR="00D06A50" w:rsidRDefault="006B0008" w:rsidP="00D06A50">
      <w:pPr>
        <w:pStyle w:val="Tekstpodstawowywcity3"/>
        <w:numPr>
          <w:ilvl w:val="0"/>
          <w:numId w:val="164"/>
        </w:numPr>
        <w:spacing w:line="240" w:lineRule="auto"/>
        <w:ind w:left="1066" w:hanging="357"/>
        <w:jc w:val="both"/>
      </w:pPr>
      <w:r w:rsidRPr="00010F01">
        <w:t>czy na wykonanie operacji gospodarczej została zawarta umowa/zlecenie względnie czy zawarto porozumienie, złożono zamówienie, a sporządzony dowód księgowy jest zgodny z warunkami ustalonymi w ww. dokumentach (wskazując ich numery i daty),</w:t>
      </w:r>
    </w:p>
    <w:p w14:paraId="23BA3E9B" w14:textId="77777777" w:rsidR="00D06A50" w:rsidRDefault="006B0008" w:rsidP="00D06A50">
      <w:pPr>
        <w:pStyle w:val="Tekstpodstawowywcity3"/>
        <w:numPr>
          <w:ilvl w:val="0"/>
          <w:numId w:val="164"/>
        </w:numPr>
        <w:spacing w:line="240" w:lineRule="auto"/>
        <w:ind w:left="1066" w:hanging="357"/>
        <w:jc w:val="both"/>
      </w:pPr>
      <w:r w:rsidRPr="00010F01">
        <w:t>czy dokonana operacja gospodarcza była celowa tj. czy była zaplanowana do realizacji w okresie, w którym została dokonana, albo wykonanie jej było niezbędne dla prawidłowego funkcjonowania jednostek samorządu terytorialnego,</w:t>
      </w:r>
    </w:p>
    <w:p w14:paraId="525FA20C" w14:textId="77777777" w:rsidR="00D06A50" w:rsidRDefault="006B0008" w:rsidP="00D06A50">
      <w:pPr>
        <w:pStyle w:val="Tekstpodstawowywcity3"/>
        <w:numPr>
          <w:ilvl w:val="0"/>
          <w:numId w:val="164"/>
        </w:numPr>
        <w:spacing w:line="240" w:lineRule="auto"/>
        <w:ind w:left="1066" w:hanging="357"/>
        <w:jc w:val="both"/>
      </w:pPr>
      <w:r w:rsidRPr="00010F01">
        <w:t>czy dane zawarte w dokumentach odpowiadają rzeczywistości i potwierdzają faktyczne wykonanie rzeczowe,</w:t>
      </w:r>
    </w:p>
    <w:p w14:paraId="3711FE64" w14:textId="0DB58539" w:rsidR="00D06A50" w:rsidRDefault="006B0008" w:rsidP="00D06A50">
      <w:pPr>
        <w:pStyle w:val="Tekstpodstawowywcity3"/>
        <w:numPr>
          <w:ilvl w:val="0"/>
          <w:numId w:val="164"/>
        </w:numPr>
        <w:spacing w:line="240" w:lineRule="auto"/>
        <w:ind w:left="1066" w:hanging="357"/>
        <w:jc w:val="both"/>
      </w:pPr>
      <w:r w:rsidRPr="00010F01">
        <w:t>kompletności załączonej do dowodu księgowego dokumentacji powykonawczej w postaci protokołu częściowego lub końcowego wykonania robót, protokołu zdawczo – odbiorczego, kosztorysów powykonawczych lub innych elementów rozliczeniowych wynikających z postanowień umownych, albo też z przepisów prawa,</w:t>
      </w:r>
    </w:p>
    <w:p w14:paraId="183C861A" w14:textId="77777777" w:rsidR="00D06A50" w:rsidRDefault="006B0008" w:rsidP="00D06A50">
      <w:pPr>
        <w:pStyle w:val="Tekstpodstawowywcity3"/>
        <w:numPr>
          <w:ilvl w:val="0"/>
          <w:numId w:val="164"/>
        </w:numPr>
        <w:spacing w:line="240" w:lineRule="auto"/>
        <w:ind w:left="1066" w:hanging="357"/>
        <w:jc w:val="both"/>
      </w:pPr>
      <w:r w:rsidRPr="00010F01">
        <w:t xml:space="preserve">czy zastosowane ceny i stawki są zgodne z zawartymi umowami lub innymi przepisami obowiązującymi w danym zakresie, </w:t>
      </w:r>
    </w:p>
    <w:p w14:paraId="0723790F" w14:textId="77777777" w:rsidR="00D06A50" w:rsidRDefault="006B0008" w:rsidP="00D06A50">
      <w:pPr>
        <w:pStyle w:val="Tekstpodstawowywcity3"/>
        <w:numPr>
          <w:ilvl w:val="0"/>
          <w:numId w:val="164"/>
        </w:numPr>
        <w:spacing w:line="240" w:lineRule="auto"/>
        <w:ind w:left="1066" w:hanging="357"/>
        <w:jc w:val="both"/>
      </w:pPr>
      <w:r w:rsidRPr="00010F01">
        <w:t>czy zdarzenie gospodarcze przebiegało zgodnie z obowiązującymi przepisami ustawy Prawo zamówień publicznych,</w:t>
      </w:r>
    </w:p>
    <w:p w14:paraId="1B4B7957" w14:textId="606B1578" w:rsidR="006B0008" w:rsidRDefault="006B0008" w:rsidP="00D06A50">
      <w:pPr>
        <w:pStyle w:val="Tekstpodstawowywcity3"/>
        <w:numPr>
          <w:ilvl w:val="0"/>
          <w:numId w:val="164"/>
        </w:numPr>
        <w:spacing w:line="240" w:lineRule="auto"/>
        <w:ind w:left="1066" w:hanging="357"/>
        <w:jc w:val="both"/>
      </w:pPr>
      <w:r w:rsidRPr="00010F01">
        <w:t>czy nie uchybiono terminowi wykonania przedmiotu umowy, a w razie jego wystąpienia – czy nastąpiło naliczenie kary umownej.</w:t>
      </w:r>
    </w:p>
    <w:p w14:paraId="397AAEA3" w14:textId="0E4C1A3D" w:rsidR="006B0008" w:rsidRPr="00010F01" w:rsidRDefault="006B0008" w:rsidP="00D06A50">
      <w:pPr>
        <w:pStyle w:val="Tekstpodstawowywcity3"/>
        <w:numPr>
          <w:ilvl w:val="0"/>
          <w:numId w:val="90"/>
        </w:numPr>
        <w:spacing w:line="240" w:lineRule="auto"/>
        <w:ind w:left="924" w:hanging="357"/>
        <w:jc w:val="both"/>
      </w:pPr>
      <w:r w:rsidRPr="00010F01">
        <w:t>W ramach kontroli merytorycznej pracownik dokonujący tej kontroli zamieszcza w opisie faktury VAT dokumentującej dokonane nabycie informacje, które umożliwią zakwalifikowanie danego wydatku jako związanego bądź nie z prowadzoną przez Gminę działalnością opodatkowaną VAT, w szczególności poprzez określenie:</w:t>
      </w:r>
    </w:p>
    <w:p w14:paraId="4FECD0AA" w14:textId="77777777" w:rsidR="00D06A50" w:rsidRDefault="006B0008" w:rsidP="00D06A50">
      <w:pPr>
        <w:pStyle w:val="Tekstpodstawowywcity3"/>
        <w:numPr>
          <w:ilvl w:val="0"/>
          <w:numId w:val="165"/>
        </w:numPr>
        <w:spacing w:line="240" w:lineRule="auto"/>
        <w:ind w:left="1066" w:hanging="357"/>
        <w:jc w:val="both"/>
      </w:pPr>
      <w:r w:rsidRPr="00010F01">
        <w:t>przeznaczenia oraz zamiaru wykorzystania danego towaru bądź usługi (poprzez wskazanie komórki organizacyjnej Urzędu, a także szczegółowego celu jego/jej wykorzystania);</w:t>
      </w:r>
    </w:p>
    <w:p w14:paraId="02A7D965" w14:textId="1501599D" w:rsidR="006B0008" w:rsidRDefault="006B0008" w:rsidP="00D06A50">
      <w:pPr>
        <w:pStyle w:val="Tekstpodstawowywcity3"/>
        <w:numPr>
          <w:ilvl w:val="0"/>
          <w:numId w:val="165"/>
        </w:numPr>
        <w:spacing w:line="240" w:lineRule="auto"/>
        <w:ind w:left="1066" w:hanging="357"/>
        <w:jc w:val="both"/>
      </w:pPr>
      <w:r w:rsidRPr="00010F01">
        <w:t>w</w:t>
      </w:r>
      <w:r w:rsidR="00D06A50">
        <w:t xml:space="preserve"> </w:t>
      </w:r>
      <w:r w:rsidRPr="00010F01">
        <w:t>przypadku zakupów związanych z pojazdami służbowymi, numeru</w:t>
      </w:r>
      <w:r w:rsidR="00AD62B0">
        <w:t xml:space="preserve"> </w:t>
      </w:r>
      <w:r w:rsidRPr="00010F01">
        <w:t>rejestracyjnego</w:t>
      </w:r>
      <w:r w:rsidR="00AD62B0">
        <w:t xml:space="preserve"> </w:t>
      </w:r>
      <w:r w:rsidRPr="00010F01">
        <w:t>pojazdu oraz charakteru jego wykorzystania.</w:t>
      </w:r>
    </w:p>
    <w:p w14:paraId="47C6D337" w14:textId="07C481A0" w:rsidR="00D06A50" w:rsidRDefault="006B0008" w:rsidP="00D06A50">
      <w:pPr>
        <w:pStyle w:val="Tekstpodstawowywcity3"/>
        <w:numPr>
          <w:ilvl w:val="0"/>
          <w:numId w:val="90"/>
        </w:numPr>
        <w:spacing w:line="240" w:lineRule="auto"/>
        <w:ind w:left="924" w:hanging="357"/>
        <w:jc w:val="both"/>
      </w:pPr>
      <w:r w:rsidRPr="000B5909">
        <w:rPr>
          <w:iCs/>
        </w:rPr>
        <w:lastRenderedPageBreak/>
        <w:t xml:space="preserve">Stwierdzone w dowodach księgowych nieprawidłowości merytoryczne powinny być usunięte w trakcie procesu kontrolnego, w przeciwnym razie należy je uwidocznić na dowodzie lub załączniku do niego i podpisać przez osoby zobowiązane do jego sprawdzenia. Stanowić to będzie podstawę do ewentualnego wystąpienia do kontrahentów o wystawienie faktury korygującej. Uregulowanie zobowiązania wynikającego z tego dowodu w sytuacji stwierdzenia w dowodzie księgowym jakichkolwiek nieprawidłowości w wyniku jego kontroli merytorycznej - powinno być zawieszone do czasu całkowitego wyjaśnienia sprawy lub uzupełnienia brakujących dokumentów. </w:t>
      </w:r>
    </w:p>
    <w:p w14:paraId="5CD5722D" w14:textId="57239135" w:rsidR="00D06A50" w:rsidRDefault="006B0008" w:rsidP="00D06A50">
      <w:pPr>
        <w:pStyle w:val="Tekstpodstawowywcity3"/>
        <w:numPr>
          <w:ilvl w:val="0"/>
          <w:numId w:val="90"/>
        </w:numPr>
        <w:spacing w:line="240" w:lineRule="auto"/>
        <w:ind w:left="924" w:hanging="357"/>
        <w:jc w:val="both"/>
      </w:pPr>
      <w:r w:rsidRPr="00D06A50">
        <w:rPr>
          <w:iCs/>
        </w:rPr>
        <w:t xml:space="preserve">Pracownik realizujący zadanie zgodnie z zakresem czynności bądź odrębnym upoważnieniem na dowodach księgowych dokonuje opisu merytorycznego, podaje źródło finansowania zgodnie z planem wydatków finansowych, tzn. dział, rozdział, paragraf, rodzaj zadania (własne, zlecone), numer umowy lub zlecenia i zamieszcza własnoręczny podpis wraz z pieczątką służbową. Na okoliczność dokonania kontroli merytorycznej dowodów księgowych Dyrektor Wydziału, Kierownik Referatu, inna osoba upoważniona lub osoba ich zastępująca w ciągu trzech dni od daty otrzymania dokumentu umieszcza na dowodzie księgowym pieczęć: </w:t>
      </w:r>
      <w:r w:rsidRPr="00D06A50">
        <w:rPr>
          <w:b/>
          <w:bCs/>
          <w:iCs/>
        </w:rPr>
        <w:t xml:space="preserve">„Sprawdzono pod względem merytorycznym” </w:t>
      </w:r>
      <w:r w:rsidRPr="00D06A50">
        <w:rPr>
          <w:bCs/>
          <w:iCs/>
        </w:rPr>
        <w:t>wraz z datą, własnoręcznym podpisem i pieczątką służbową</w:t>
      </w:r>
      <w:r>
        <w:t>.</w:t>
      </w:r>
    </w:p>
    <w:p w14:paraId="1094CDA4" w14:textId="77777777" w:rsidR="00D06A50" w:rsidRDefault="006B0008" w:rsidP="00D06A50">
      <w:pPr>
        <w:pStyle w:val="Tekstpodstawowywcity3"/>
        <w:numPr>
          <w:ilvl w:val="0"/>
          <w:numId w:val="90"/>
        </w:numPr>
        <w:spacing w:line="240" w:lineRule="auto"/>
        <w:ind w:left="924" w:hanging="357"/>
        <w:jc w:val="both"/>
      </w:pPr>
      <w:r w:rsidRPr="00D06A50">
        <w:rPr>
          <w:iCs/>
        </w:rPr>
        <w:t xml:space="preserve">Dokumenty związane z zakupem środków trwałych o wartości powyżej 10 000,00 zł mogą być przedmiotem realizacji po umieszczeniu na fakturze/rachunku adnotacji: </w:t>
      </w:r>
      <w:r w:rsidRPr="00D06A50">
        <w:rPr>
          <w:b/>
          <w:bCs/>
          <w:iCs/>
        </w:rPr>
        <w:t>„Wpisano do ewidencji środków trwałych pod nr …..”</w:t>
      </w:r>
      <w:r w:rsidRPr="00D06A50">
        <w:rPr>
          <w:iCs/>
        </w:rPr>
        <w:t xml:space="preserve"> wraz z datą i podpisem osoby odpowiedzialnej za ewidencję majątku w Urzędzie Miejskim.</w:t>
      </w:r>
    </w:p>
    <w:p w14:paraId="7AB642A1" w14:textId="77777777" w:rsidR="00D06A50" w:rsidRDefault="006B0008" w:rsidP="00D06A50">
      <w:pPr>
        <w:pStyle w:val="Tekstpodstawowywcity3"/>
        <w:numPr>
          <w:ilvl w:val="0"/>
          <w:numId w:val="90"/>
        </w:numPr>
        <w:spacing w:line="240" w:lineRule="auto"/>
        <w:ind w:left="924" w:hanging="357"/>
        <w:jc w:val="both"/>
      </w:pPr>
      <w:r w:rsidRPr="00D06A50">
        <w:rPr>
          <w:iCs/>
        </w:rPr>
        <w:t xml:space="preserve">Dokumenty związane z zakupem środków trwałych o wartości powyżej 1 000,00 zł i nieprzekraczającej 10 000,00 zł mogą być przedmiotem realizacji po umieszczeniu na fakturze/rachunku adnotacji: </w:t>
      </w:r>
      <w:r w:rsidRPr="00D06A50">
        <w:rPr>
          <w:b/>
          <w:bCs/>
          <w:iCs/>
        </w:rPr>
        <w:t>„Wpisano do ewidencji pozostałych środków trwałych (ewidencji ilościowo – wartościowej)</w:t>
      </w:r>
      <w:r w:rsidRPr="00D06A50">
        <w:rPr>
          <w:iCs/>
        </w:rPr>
        <w:t xml:space="preserve"> </w:t>
      </w:r>
      <w:r w:rsidRPr="00D06A50">
        <w:rPr>
          <w:b/>
          <w:bCs/>
          <w:iCs/>
        </w:rPr>
        <w:t xml:space="preserve">pod nr …..” </w:t>
      </w:r>
      <w:r w:rsidRPr="00D06A50">
        <w:rPr>
          <w:iCs/>
        </w:rPr>
        <w:t xml:space="preserve">wraz z datą </w:t>
      </w:r>
      <w:r w:rsidRPr="00D06A50">
        <w:rPr>
          <w:iCs/>
        </w:rPr>
        <w:br/>
        <w:t>i podpisem osoby odpowiedzialnej za ewidencję majątku w Urzędzie Miejskim.</w:t>
      </w:r>
    </w:p>
    <w:p w14:paraId="17180DF9" w14:textId="05647A58" w:rsidR="006B0008" w:rsidRPr="00D06A50" w:rsidRDefault="006B0008" w:rsidP="00D06A50">
      <w:pPr>
        <w:pStyle w:val="Tekstpodstawowywcity3"/>
        <w:numPr>
          <w:ilvl w:val="0"/>
          <w:numId w:val="90"/>
        </w:numPr>
        <w:spacing w:line="240" w:lineRule="auto"/>
        <w:ind w:left="924" w:hanging="357"/>
        <w:jc w:val="both"/>
      </w:pPr>
      <w:r w:rsidRPr="00D06A50">
        <w:rPr>
          <w:iCs/>
        </w:rPr>
        <w:t>Dokumenty związane z zakupem przedmiotów o wartości przekraczającej 300,00 zł, a nieprzekraczającej 1000,00 zł mogą być przedmiotem realizacji po umieszczeniu na nich adnotacji:</w:t>
      </w:r>
      <w:r w:rsidRPr="00D06A50">
        <w:rPr>
          <w:b/>
          <w:bCs/>
          <w:iCs/>
        </w:rPr>
        <w:t xml:space="preserve"> „Wpisano do ewidencji ilościowej pod nr …..”</w:t>
      </w:r>
      <w:r w:rsidRPr="00D06A50">
        <w:rPr>
          <w:iCs/>
        </w:rPr>
        <w:t xml:space="preserve"> wraz z datą </w:t>
      </w:r>
      <w:r w:rsidRPr="00D06A50">
        <w:rPr>
          <w:iCs/>
        </w:rPr>
        <w:br/>
        <w:t>i podpisem osoby odpowiedzialnej za ewidencję majątku w Urzędzie Miejskim.</w:t>
      </w:r>
    </w:p>
    <w:p w14:paraId="253BF92E" w14:textId="0A8689C8" w:rsidR="00AF38F9" w:rsidRDefault="006B0008" w:rsidP="00AF38F9">
      <w:pPr>
        <w:pStyle w:val="Nagwek2"/>
      </w:pPr>
      <w:r w:rsidRPr="00310A0A">
        <w:t>celowości i gospodarności, która polega na badaniu dokumentów pod względem zgodności podejmowanych decyzji z obowiązującymi kierunkami działalności Gminy Miasta Płońsk określonymi w budżecie i w planie finansowym Urzędu Miejskiego przy zachowaniu należytej staranności w wydatkowaniu środków pod względem oszczędności i wyborze najkorzystniejszych ofert pozwalających na minimalizację kosztów finansowych i optymalizację efektów gospodarczych</w:t>
      </w:r>
      <w:r>
        <w:t xml:space="preserve">. </w:t>
      </w:r>
      <w:r>
        <w:rPr>
          <w:iCs/>
        </w:rPr>
        <w:t xml:space="preserve">Na okoliczność dokonania oceny celowości i gospodarności wydatków ujętych w danych </w:t>
      </w:r>
      <w:r w:rsidRPr="00010F01">
        <w:rPr>
          <w:iCs/>
        </w:rPr>
        <w:t>dowod</w:t>
      </w:r>
      <w:r>
        <w:rPr>
          <w:iCs/>
        </w:rPr>
        <w:t>ach</w:t>
      </w:r>
      <w:r w:rsidRPr="00010F01">
        <w:rPr>
          <w:iCs/>
        </w:rPr>
        <w:t xml:space="preserve"> księgowych </w:t>
      </w:r>
      <w:r>
        <w:rPr>
          <w:iCs/>
        </w:rPr>
        <w:t xml:space="preserve">Dyrektor Wydziału, Kierownik Referatu, inna osoba upoważniona lub osoba ich zastępująca </w:t>
      </w:r>
      <w:r w:rsidRPr="00010F01">
        <w:rPr>
          <w:iCs/>
        </w:rPr>
        <w:t xml:space="preserve">w ciągu trzech dni od daty otrzymania dokumentu </w:t>
      </w:r>
      <w:r>
        <w:rPr>
          <w:iCs/>
        </w:rPr>
        <w:t xml:space="preserve">umieszcza na </w:t>
      </w:r>
      <w:r w:rsidRPr="00010F01">
        <w:rPr>
          <w:iCs/>
        </w:rPr>
        <w:t>dowodzie księgowym</w:t>
      </w:r>
      <w:r>
        <w:rPr>
          <w:iCs/>
        </w:rPr>
        <w:t xml:space="preserve"> pieczęć</w:t>
      </w:r>
      <w:r w:rsidRPr="00010F01">
        <w:rPr>
          <w:iCs/>
        </w:rPr>
        <w:t>:</w:t>
      </w:r>
      <w:r>
        <w:rPr>
          <w:iCs/>
        </w:rPr>
        <w:t xml:space="preserve"> </w:t>
      </w:r>
      <w:r w:rsidRPr="000B5909">
        <w:rPr>
          <w:b/>
          <w:bCs/>
          <w:iCs/>
        </w:rPr>
        <w:t>„</w:t>
      </w:r>
      <w:r>
        <w:rPr>
          <w:b/>
          <w:bCs/>
          <w:iCs/>
        </w:rPr>
        <w:t>Potwierdzam dokonanie oceny celowości i gospodarności wydatków</w:t>
      </w:r>
      <w:r w:rsidRPr="000B5909">
        <w:rPr>
          <w:b/>
          <w:bCs/>
          <w:iCs/>
        </w:rPr>
        <w:t xml:space="preserve">” </w:t>
      </w:r>
      <w:r>
        <w:rPr>
          <w:bCs/>
          <w:iCs/>
        </w:rPr>
        <w:t>wraz z datą, własnoręcznym podpisem i pieczątką służbową</w:t>
      </w:r>
      <w:r>
        <w:t>.</w:t>
      </w:r>
    </w:p>
    <w:p w14:paraId="49E61924" w14:textId="666063DE" w:rsidR="00AF38F9" w:rsidRPr="00C30B2F" w:rsidRDefault="006B0008" w:rsidP="00AF38F9">
      <w:pPr>
        <w:pStyle w:val="Nagwek2"/>
      </w:pPr>
      <w:r w:rsidRPr="00C30B2F">
        <w:rPr>
          <w:bCs/>
          <w:iCs/>
        </w:rPr>
        <w:t>zgodności z ustawą prawo zamówień publicznych</w:t>
      </w:r>
      <w:r w:rsidRPr="00C30B2F">
        <w:t xml:space="preserve">, czyli sprawdzeniu zgodności przedmiotu zamówienia, trybu udzielonego zamówienia albo wskazanie przepisu prawa zwalniającego ze stosowania przepisów tej ustawy przy wydatkowaniu publicznych środków budżetowych. W przypadku, gdy przy dokonaniu zakupu wymagane jest zastosowanie procedury zamówień publicznych, niezbędna jest adnotacja: </w:t>
      </w:r>
      <w:r w:rsidRPr="00C30B2F">
        <w:rPr>
          <w:b/>
          <w:bCs/>
          <w:iCs/>
        </w:rPr>
        <w:t xml:space="preserve">„Zamówienia udzielono zgodnie z art. ….. ustawy Prawo Zamówień </w:t>
      </w:r>
      <w:r w:rsidRPr="00C30B2F">
        <w:rPr>
          <w:b/>
          <w:bCs/>
          <w:iCs/>
        </w:rPr>
        <w:lastRenderedPageBreak/>
        <w:t>Publicznych”</w:t>
      </w:r>
      <w:r w:rsidRPr="00C30B2F">
        <w:rPr>
          <w:iCs/>
        </w:rPr>
        <w:t xml:space="preserve"> wraz z datą</w:t>
      </w:r>
      <w:r w:rsidRPr="00C30B2F">
        <w:rPr>
          <w:bCs/>
          <w:iCs/>
        </w:rPr>
        <w:t xml:space="preserve"> własnoręcznym podpisem i pieczątką służbową </w:t>
      </w:r>
      <w:r w:rsidRPr="00C30B2F">
        <w:rPr>
          <w:iCs/>
        </w:rPr>
        <w:t>Dyrektora Wydziału, Kierownika Referatu, innej osoby upoważnionej lub osoby ich zastępującej</w:t>
      </w:r>
      <w:r w:rsidRPr="00C30B2F">
        <w:t>.</w:t>
      </w:r>
    </w:p>
    <w:p w14:paraId="42368D89" w14:textId="77777777" w:rsidR="00AF38F9" w:rsidRPr="00C30B2F" w:rsidRDefault="006B0008" w:rsidP="00AF38F9">
      <w:pPr>
        <w:pStyle w:val="Nagwek2"/>
      </w:pPr>
      <w:r w:rsidRPr="00C30B2F">
        <w:rPr>
          <w:bCs/>
        </w:rPr>
        <w:t xml:space="preserve">sprawdzenia czy dany kontrahent jest zarejestrowany jako podatnik VAT czynny oraz czy wskazany na dowodzie księgowym rachunek bankowy jest zgodny z białą listą podatników. </w:t>
      </w:r>
      <w:r w:rsidRPr="00C30B2F">
        <w:rPr>
          <w:bCs/>
          <w:iCs/>
        </w:rPr>
        <w:t>Pracownik realizujący zadanie zgodnie z zakresem czynności bądź odrębnym upoważnieniem na dowodach księgowych</w:t>
      </w:r>
      <w:r w:rsidRPr="00C30B2F">
        <w:rPr>
          <w:iCs/>
        </w:rPr>
        <w:t xml:space="preserve"> dokonuje adnotacji o dokonanej weryfikacji wraz z jej datą i własnoręcznym podpisem.</w:t>
      </w:r>
    </w:p>
    <w:p w14:paraId="215F651F" w14:textId="35741AD8" w:rsidR="006B0008" w:rsidRPr="00C30B2F" w:rsidRDefault="006B0008" w:rsidP="00AF38F9">
      <w:pPr>
        <w:pStyle w:val="Nagwek2"/>
        <w:ind w:left="714"/>
      </w:pPr>
      <w:r w:rsidRPr="00C30B2F">
        <w:t>kontroli formalno – rachunkowej w zakresie zgodności dowodu księgowego z obowiązującymi przepisami pod kątem wymaganych cech oraz poprawności rachunkowej.</w:t>
      </w:r>
    </w:p>
    <w:p w14:paraId="63B70C22" w14:textId="77777777" w:rsidR="006B0008" w:rsidRPr="006C08EF" w:rsidRDefault="006B0008" w:rsidP="00D06A50">
      <w:pPr>
        <w:numPr>
          <w:ilvl w:val="0"/>
          <w:numId w:val="106"/>
        </w:numPr>
        <w:ind w:left="1066" w:hanging="357"/>
        <w:jc w:val="both"/>
        <w:rPr>
          <w:color w:val="FF0000"/>
        </w:rPr>
      </w:pPr>
      <w:r w:rsidRPr="00C30B2F">
        <w:t xml:space="preserve">Kontrola formalno - rachunkowa obejmuje dokładne sprawdzenie czy dokument odpowiada stawianym mu wymogom, co do formy i treści, tj. czy zawiera niezbędne dane określone w § 3 ust. 11, 13 i 14 niniejszej instrukcji, czy został sporządzony na odpowiednim formularzu, czy dowód w walucie obcej został odpowiednio przeliczony na walutę polską, czy nie zawiera śladów niedozwolonych poprawek, nie zawiera błędów arytmetycznych w obliczeniach, itd. dokonywaną przez </w:t>
      </w:r>
      <w:r w:rsidRPr="00010F01">
        <w:t>pracowników Wydziału Finansowego</w:t>
      </w:r>
      <w:r>
        <w:t>, na dowód której</w:t>
      </w:r>
      <w:r w:rsidRPr="00010F01">
        <w:t xml:space="preserve"> pracownik dokonujący kontroli umieszcza na dowodzie księgowym pieczęć z klauzulą</w:t>
      </w:r>
      <w:r>
        <w:t xml:space="preserve"> </w:t>
      </w:r>
      <w:r w:rsidRPr="005E2F4B">
        <w:rPr>
          <w:b/>
        </w:rPr>
        <w:t>„Sprawdzono pod względem formalno - rachunkowym”</w:t>
      </w:r>
      <w:r>
        <w:rPr>
          <w:bCs/>
        </w:rPr>
        <w:t xml:space="preserve"> wraz z </w:t>
      </w:r>
      <w:r w:rsidRPr="00010F01">
        <w:t>dat</w:t>
      </w:r>
      <w:r>
        <w:t>ą</w:t>
      </w:r>
      <w:r w:rsidRPr="00010F01">
        <w:t xml:space="preserve"> dokonania kontroli oraz </w:t>
      </w:r>
      <w:r>
        <w:t xml:space="preserve">własnoręcznym </w:t>
      </w:r>
      <w:r w:rsidRPr="00010F01">
        <w:t>podpis</w:t>
      </w:r>
      <w:r>
        <w:t>em</w:t>
      </w:r>
      <w:r w:rsidRPr="00010F01">
        <w:t>. Pracownik sprawdzający pod względem formalno – rachunkowym w przypadku stwierdzenia nieprawidłowości</w:t>
      </w:r>
      <w:r>
        <w:t xml:space="preserve"> </w:t>
      </w:r>
      <w:r w:rsidRPr="00010F01">
        <w:t>w przedłożonych dokumentach, zwraca je</w:t>
      </w:r>
      <w:r>
        <w:t xml:space="preserve"> </w:t>
      </w:r>
      <w:r w:rsidRPr="00010F01">
        <w:t>pracownikowi dokonującemu kontroli merytorycznej w celu usunięcia</w:t>
      </w:r>
      <w:r>
        <w:t xml:space="preserve"> </w:t>
      </w:r>
      <w:r w:rsidRPr="00010F01">
        <w:t>nieprawidłowości.</w:t>
      </w:r>
    </w:p>
    <w:p w14:paraId="00596533" w14:textId="71131B16" w:rsidR="006B0008" w:rsidRPr="006C08EF" w:rsidRDefault="001B3EA4" w:rsidP="00D06A50">
      <w:pPr>
        <w:pStyle w:val="Nagwek1"/>
        <w:rPr>
          <w:color w:val="FF0000"/>
        </w:rPr>
      </w:pPr>
      <w:r>
        <w:t>P</w:t>
      </w:r>
      <w:r w:rsidRPr="00010F01">
        <w:t>racownicy</w:t>
      </w:r>
      <w:r>
        <w:t xml:space="preserve"> </w:t>
      </w:r>
      <w:r w:rsidRPr="00010F01">
        <w:t xml:space="preserve">prowadzący ewidencję księgową </w:t>
      </w:r>
      <w:r>
        <w:t xml:space="preserve">danych dowodów księgowych </w:t>
      </w:r>
      <w:r w:rsidRPr="00010F01">
        <w:t>dokonują</w:t>
      </w:r>
      <w:r>
        <w:t xml:space="preserve"> k</w:t>
      </w:r>
      <w:r w:rsidR="006B0008" w:rsidRPr="00010F01">
        <w:t xml:space="preserve">ontroli w zakresie </w:t>
      </w:r>
      <w:r w:rsidRPr="00010F01">
        <w:t xml:space="preserve">przekroczenia planu wydatków budżetu </w:t>
      </w:r>
      <w:r w:rsidR="006B0008" w:rsidRPr="00010F01">
        <w:t>w celu</w:t>
      </w:r>
      <w:r>
        <w:t xml:space="preserve"> jego</w:t>
      </w:r>
      <w:r w:rsidR="006B0008" w:rsidRPr="00010F01">
        <w:t xml:space="preserve"> uniknięcia. </w:t>
      </w:r>
    </w:p>
    <w:p w14:paraId="3ADC0305" w14:textId="57516115" w:rsidR="00AF38F9" w:rsidRPr="00AF38F9" w:rsidRDefault="006B0008" w:rsidP="00AF38F9">
      <w:pPr>
        <w:pStyle w:val="Nagwek1"/>
        <w:rPr>
          <w:color w:val="FF0000"/>
        </w:rPr>
      </w:pPr>
      <w:r w:rsidRPr="00010F01">
        <w:t>Dokumenty księgowe dotyczące kosztów lub wydatków realizowanych przez Urząd Miejski podlegają dodatkowo</w:t>
      </w:r>
      <w:r>
        <w:t xml:space="preserve"> </w:t>
      </w:r>
      <w:r w:rsidRPr="00C72F8A">
        <w:t>na podstawie art. 54 ust.1 pkt.</w:t>
      </w:r>
      <w:r w:rsidR="00AD62B0">
        <w:t xml:space="preserve"> </w:t>
      </w:r>
      <w:r w:rsidRPr="00C72F8A">
        <w:t>3 ustawy o finansach publicznych</w:t>
      </w:r>
      <w:r w:rsidRPr="00010F01">
        <w:t xml:space="preserve"> przed ich uregulowaniem tzw. kontroli wstępnej przez Skarbnika Miasta</w:t>
      </w:r>
      <w:r>
        <w:t xml:space="preserve"> </w:t>
      </w:r>
      <w:r w:rsidR="00AD62B0">
        <w:t xml:space="preserve">lub </w:t>
      </w:r>
      <w:r w:rsidRPr="00010F01">
        <w:t xml:space="preserve">przez inną upoważnioną </w:t>
      </w:r>
      <w:r>
        <w:t xml:space="preserve">do tego </w:t>
      </w:r>
      <w:r w:rsidRPr="00010F01">
        <w:t>osobę</w:t>
      </w:r>
      <w:r>
        <w:t>, tj. sprawdzeniu</w:t>
      </w:r>
      <w:r w:rsidRPr="00010F01">
        <w:t xml:space="preserve"> w zakresie:</w:t>
      </w:r>
    </w:p>
    <w:p w14:paraId="379E1172" w14:textId="77777777" w:rsidR="001B3EA4" w:rsidRDefault="006B0008" w:rsidP="001B3EA4">
      <w:pPr>
        <w:pStyle w:val="Nagwek1"/>
        <w:numPr>
          <w:ilvl w:val="0"/>
          <w:numId w:val="203"/>
        </w:numPr>
      </w:pPr>
      <w:r w:rsidRPr="00010F01">
        <w:t>zgodności operacji gospodarczych i finansowych wynikających z dowodu księgowego z planem finansowym Urzędu Miejskiego w ramach uchwalonego budżetu miasta,</w:t>
      </w:r>
    </w:p>
    <w:p w14:paraId="4FE9472E" w14:textId="06BDBA3B" w:rsidR="006B0008" w:rsidRPr="00AD62B0" w:rsidRDefault="006B0008" w:rsidP="001B3EA4">
      <w:pPr>
        <w:pStyle w:val="Nagwek1"/>
        <w:numPr>
          <w:ilvl w:val="0"/>
          <w:numId w:val="203"/>
        </w:numPr>
      </w:pPr>
      <w:r w:rsidRPr="00010F01">
        <w:t>kompletności i rzetelności dokumentów dotyczących operacji gospodarczych</w:t>
      </w:r>
      <w:r w:rsidR="001B3EA4">
        <w:t xml:space="preserve"> </w:t>
      </w:r>
      <w:r w:rsidRPr="00010F01">
        <w:t>i finansowych.</w:t>
      </w:r>
    </w:p>
    <w:p w14:paraId="435C8AAD" w14:textId="3293EDDF" w:rsidR="006B0008" w:rsidRDefault="006B0008" w:rsidP="00AF38F9">
      <w:pPr>
        <w:pStyle w:val="Nagwek1"/>
        <w:rPr>
          <w:color w:val="FF0000"/>
        </w:rPr>
      </w:pPr>
      <w:r w:rsidRPr="006C08EF">
        <w:t>Potwierdzeniem dokonania wstępnej kontroli przez Skarbnika Miasta lub inną upoważnioną osobę jest złożenie podpisu na dokumencie.</w:t>
      </w:r>
    </w:p>
    <w:p w14:paraId="0385143C" w14:textId="77777777" w:rsidR="00905D05" w:rsidRDefault="006B0008" w:rsidP="00AF38F9">
      <w:pPr>
        <w:pStyle w:val="Nagwek1"/>
        <w:rPr>
          <w:color w:val="FF0000"/>
        </w:rPr>
      </w:pPr>
      <w:r w:rsidRPr="006C08EF">
        <w:t xml:space="preserve">Dokumenty sprawdzone i opisane w powyższy sposób zatwierdza do realizacji Burmistrz lub jego Zastępcy. </w:t>
      </w:r>
    </w:p>
    <w:p w14:paraId="625CD9F0" w14:textId="0344DAA8" w:rsidR="006B0008" w:rsidRPr="00905D05" w:rsidRDefault="006B0008" w:rsidP="00AF38F9">
      <w:pPr>
        <w:pStyle w:val="Nagwek1"/>
        <w:rPr>
          <w:color w:val="FF0000"/>
        </w:rPr>
      </w:pPr>
      <w:r w:rsidRPr="00C72F8A">
        <w:t>Dokumenty księgowe dotyczące kosztów lub wydatków (wszystkie faktury i</w:t>
      </w:r>
      <w:r>
        <w:t xml:space="preserve"> </w:t>
      </w:r>
      <w:r w:rsidRPr="00C72F8A">
        <w:t>dokumenty wydatkowe), po dokonaniu kontroli</w:t>
      </w:r>
      <w:r>
        <w:t xml:space="preserve"> wskazanej w §4 ust. 1</w:t>
      </w:r>
      <w:r w:rsidRPr="00C72F8A">
        <w:t xml:space="preserve"> </w:t>
      </w:r>
      <w:r>
        <w:t xml:space="preserve">oraz po dokonaniu kontroli wstępnej i zatwierdzeniu do wypłaty </w:t>
      </w:r>
      <w:r w:rsidRPr="006C08EF">
        <w:t>stanowią podstawę do wypłaty środków finansowych tj. realizacji wydatków.</w:t>
      </w:r>
    </w:p>
    <w:p w14:paraId="1F21C666" w14:textId="77777777" w:rsidR="006B0008" w:rsidRDefault="006B0008" w:rsidP="006B0008">
      <w:pPr>
        <w:pStyle w:val="Tekstpodstawowy"/>
        <w:tabs>
          <w:tab w:val="left" w:pos="625"/>
          <w:tab w:val="left" w:pos="900"/>
        </w:tabs>
        <w:spacing w:after="0"/>
        <w:ind w:left="360"/>
        <w:jc w:val="center"/>
        <w:rPr>
          <w:b/>
        </w:rPr>
      </w:pPr>
    </w:p>
    <w:p w14:paraId="6DC4F458" w14:textId="77777777" w:rsidR="006B0008" w:rsidRPr="00010F01" w:rsidRDefault="006B0008" w:rsidP="006B0008">
      <w:pPr>
        <w:pStyle w:val="Tekstpodstawowy"/>
        <w:tabs>
          <w:tab w:val="left" w:pos="625"/>
          <w:tab w:val="left" w:pos="900"/>
        </w:tabs>
        <w:spacing w:after="0"/>
        <w:ind w:left="360"/>
        <w:jc w:val="center"/>
        <w:rPr>
          <w:b/>
        </w:rPr>
      </w:pPr>
      <w:r w:rsidRPr="00010F01">
        <w:rPr>
          <w:b/>
        </w:rPr>
        <w:t xml:space="preserve">§ </w:t>
      </w:r>
      <w:r>
        <w:rPr>
          <w:b/>
        </w:rPr>
        <w:t>5</w:t>
      </w:r>
    </w:p>
    <w:p w14:paraId="37DEC423" w14:textId="77777777" w:rsidR="006B0008" w:rsidRDefault="006B0008" w:rsidP="006B0008">
      <w:pPr>
        <w:pStyle w:val="Tekstpodstawowy"/>
        <w:tabs>
          <w:tab w:val="left" w:pos="625"/>
          <w:tab w:val="left" w:pos="900"/>
        </w:tabs>
        <w:spacing w:after="0"/>
        <w:ind w:left="360"/>
        <w:jc w:val="center"/>
        <w:rPr>
          <w:b/>
        </w:rPr>
      </w:pPr>
      <w:r w:rsidRPr="00010F01">
        <w:rPr>
          <w:b/>
        </w:rPr>
        <w:t>Obieg dokumentów (dowodów) finansowo – księgowych</w:t>
      </w:r>
    </w:p>
    <w:p w14:paraId="78174967" w14:textId="77777777" w:rsidR="006B0008" w:rsidRPr="00010F01" w:rsidRDefault="006B0008" w:rsidP="006B0008">
      <w:pPr>
        <w:pStyle w:val="Tekstpodstawowy"/>
        <w:tabs>
          <w:tab w:val="left" w:pos="625"/>
          <w:tab w:val="left" w:pos="900"/>
        </w:tabs>
        <w:spacing w:after="0"/>
        <w:ind w:left="360"/>
        <w:jc w:val="center"/>
        <w:rPr>
          <w:b/>
        </w:rPr>
      </w:pPr>
    </w:p>
    <w:p w14:paraId="560F8559" w14:textId="77777777" w:rsidR="00AF38F9" w:rsidRDefault="006B0008" w:rsidP="00D06A50">
      <w:pPr>
        <w:pStyle w:val="Nagwek1"/>
        <w:numPr>
          <w:ilvl w:val="0"/>
          <w:numId w:val="151"/>
        </w:numPr>
        <w:ind w:left="357" w:hanging="357"/>
      </w:pPr>
      <w:r w:rsidRPr="00EA0C63">
        <w:t>Obieg dokumentów księgowych obejmuje drogę dokumentów od chwili sporządzenia</w:t>
      </w:r>
      <w:r>
        <w:t>,</w:t>
      </w:r>
      <w:r w:rsidRPr="00EA0C63">
        <w:t xml:space="preserve"> względnie wpływu do Urzędu</w:t>
      </w:r>
      <w:r>
        <w:t>,</w:t>
      </w:r>
      <w:r w:rsidRPr="00EA0C63">
        <w:t xml:space="preserve"> aż do momentu ich dekretacji księgowej i przekazania do zaksięgowania. </w:t>
      </w:r>
    </w:p>
    <w:p w14:paraId="49CB5C3D" w14:textId="18AD8728" w:rsidR="00AF38F9" w:rsidRDefault="006B0008" w:rsidP="00AF38F9">
      <w:pPr>
        <w:pStyle w:val="Nagwek1"/>
        <w:numPr>
          <w:ilvl w:val="0"/>
          <w:numId w:val="151"/>
        </w:numPr>
        <w:ind w:left="357" w:hanging="357"/>
      </w:pPr>
      <w:r w:rsidRPr="00EA0C63">
        <w:t>Dokumenty finansowo</w:t>
      </w:r>
      <w:r>
        <w:t xml:space="preserve"> </w:t>
      </w:r>
      <w:r w:rsidRPr="00EA0C63">
        <w:t>-</w:t>
      </w:r>
      <w:r>
        <w:t xml:space="preserve"> </w:t>
      </w:r>
      <w:r w:rsidRPr="00EA0C63">
        <w:t>księgowe zewnętrzne obce</w:t>
      </w:r>
      <w:r>
        <w:t xml:space="preserve">, w tym faktury wpływają </w:t>
      </w:r>
      <w:r w:rsidRPr="00EA0C63">
        <w:t>do Kancelarii Urzędu, gdzie zostają opatrzone stemplem z datą wpływu do Kancelarii Urzędu, numerem</w:t>
      </w:r>
      <w:r w:rsidR="00665A4C">
        <w:t>,</w:t>
      </w:r>
      <w:r w:rsidRPr="00EA0C63">
        <w:t xml:space="preserve"> </w:t>
      </w:r>
      <w:r w:rsidRPr="00EA0C63">
        <w:lastRenderedPageBreak/>
        <w:t>pod którym zostały zaewidencjonowane i dekretacją wskazującą komórkę organizacyjną Urzędu (Wydział, Referat)</w:t>
      </w:r>
      <w:r>
        <w:t>,</w:t>
      </w:r>
      <w:r w:rsidRPr="00EA0C63">
        <w:t xml:space="preserve"> a następnie zostają przekazane do wskazanego Wydziału, Referatu. W przypadku wpływu dokumentu finansowo-księgowego bezpośrednio do komórki organizacyjnej (Wydziału, Referatu) Urzędu komórka ta zobowiązana jest do niezwłocznego przekazania dokumentu do Kancelarii Urzędu. O ile dokument finansowo-księgowy jest bezpośrednio odbierany przez pracownika Urzędu Miejskiego to pracownik bezzwłocznie przekazuje dokument finansowo- księgowy do Kancelarii Urzędu.</w:t>
      </w:r>
    </w:p>
    <w:p w14:paraId="18F581DC" w14:textId="199E79E3" w:rsidR="006B0008" w:rsidRDefault="006B0008" w:rsidP="00AF38F9">
      <w:pPr>
        <w:pStyle w:val="Nagwek1"/>
        <w:numPr>
          <w:ilvl w:val="0"/>
          <w:numId w:val="151"/>
        </w:numPr>
        <w:ind w:left="357" w:hanging="357"/>
      </w:pPr>
      <w:r w:rsidRPr="00EA0C63">
        <w:t>W sprawdzaniu dokumentów biorą udział komórki organizacyjne Urzędu, na skutek czego zachodzi konieczność przekazania dokumentów pomiędzy poszczególnymi komórkami.</w:t>
      </w:r>
      <w:r>
        <w:t xml:space="preserve"> </w:t>
      </w:r>
      <w:r w:rsidRPr="00EA0C63">
        <w:t>Poszczególne dokumenty mają różne drogi obiegu. Bez względu na rodzaj dokumentów należy zawsze dążyć do tego, aby ich obieg odbywał się najkrótszą i najprostszą drogą. W tym celu należy stosować następujące zasady:</w:t>
      </w:r>
    </w:p>
    <w:p w14:paraId="63EFB9A5" w14:textId="77777777" w:rsidR="00D06A50" w:rsidRDefault="006B0008" w:rsidP="00D06A50">
      <w:pPr>
        <w:pStyle w:val="Nagwek2"/>
        <w:numPr>
          <w:ilvl w:val="0"/>
          <w:numId w:val="152"/>
        </w:numPr>
        <w:ind w:left="782" w:hanging="357"/>
      </w:pPr>
      <w:r w:rsidRPr="00EA0C63">
        <w:t xml:space="preserve">przekazywać dokumenty tylko do tych komórek, które istotnie korzystają </w:t>
      </w:r>
      <w:r w:rsidRPr="00EA0C63">
        <w:br/>
        <w:t>z zawartych w nich danych i są kompetentne do ich sprawdzania,</w:t>
      </w:r>
    </w:p>
    <w:p w14:paraId="140E05ED" w14:textId="77777777" w:rsidR="00D06A50" w:rsidRDefault="006B0008" w:rsidP="00D06A50">
      <w:pPr>
        <w:pStyle w:val="Nagwek2"/>
        <w:numPr>
          <w:ilvl w:val="0"/>
          <w:numId w:val="152"/>
        </w:numPr>
        <w:ind w:left="782" w:hanging="357"/>
      </w:pPr>
      <w:r w:rsidRPr="00D06A50">
        <w:t>przestrzegać równomiernego obiegu wszystkich dokumentów w celu zapobiegania okresowemu spiętrzaniu się prac powodującego możliwość zwiększania pomyłek, dążyć do skrócenia czasu przetrzymywania dokumentów przez odpowiedzialne komórki do minimum,</w:t>
      </w:r>
    </w:p>
    <w:p w14:paraId="2934129E" w14:textId="5426CD91" w:rsidR="00D06A50" w:rsidRDefault="006B0008" w:rsidP="00D06A50">
      <w:pPr>
        <w:pStyle w:val="Nagwek2"/>
        <w:numPr>
          <w:ilvl w:val="0"/>
          <w:numId w:val="152"/>
        </w:numPr>
        <w:ind w:left="782" w:hanging="357"/>
      </w:pPr>
      <w:r w:rsidRPr="00D06A50">
        <w:t>przekazywać do Referatu Budżetowo – Księgowego dokumenty finansowo- księgowe na co najmniej 3 dni przed terminem ich wymagalności (płatności),</w:t>
      </w:r>
    </w:p>
    <w:p w14:paraId="10C6C2FE" w14:textId="4DBB0D31" w:rsidR="00905D05" w:rsidRPr="00D06A50" w:rsidRDefault="006B0008" w:rsidP="00D06A50">
      <w:pPr>
        <w:pStyle w:val="Nagwek2"/>
        <w:numPr>
          <w:ilvl w:val="0"/>
          <w:numId w:val="152"/>
        </w:numPr>
        <w:ind w:left="782" w:hanging="357"/>
      </w:pPr>
      <w:r w:rsidRPr="00D06A50">
        <w:t>w przypadku gdy Gmina nieterminowo uregulowała zobowiązanie z przyczyn leżących po jej stronie i powstaną z tego tytułu odsetki za zwłokę, osoba odpowiedzialna za powstanie dodatkowego zobowiązania powinna uzyskać od kontrahenta oświadczenie, że nie będzie korzystał z prawa naliczania odsetek za zwłokę. W przypadku gdy kontrahent zasadnie zażąda zapłaty odsetek za zwłokę i doręczy jednostce notę odsetkową, odsetkami zostanie obciążona osoba z winy, której powstało nieterminowe uregulowanie zobowiązania.</w:t>
      </w:r>
    </w:p>
    <w:p w14:paraId="6D6A0638" w14:textId="49EBE02A" w:rsidR="006B0008" w:rsidRPr="00EA0C63" w:rsidRDefault="006B0008" w:rsidP="00D06A50">
      <w:pPr>
        <w:pStyle w:val="Nagwek1"/>
      </w:pPr>
      <w:r w:rsidRPr="00EA0C63">
        <w:t>Dokumenty zewnętrzne własne i wewnętrzne wystawiane są co do zasady przez komórki merytoryczne Urzędu, wyjątek stanowią:</w:t>
      </w:r>
    </w:p>
    <w:p w14:paraId="54599FA5" w14:textId="77777777" w:rsidR="00D06A50" w:rsidRDefault="006B0008" w:rsidP="00D06A50">
      <w:pPr>
        <w:pStyle w:val="Nagwek2"/>
        <w:numPr>
          <w:ilvl w:val="0"/>
          <w:numId w:val="153"/>
        </w:numPr>
        <w:ind w:left="782" w:hanging="357"/>
      </w:pPr>
      <w:r w:rsidRPr="00EA0C63">
        <w:t>polecenie księgowania wystawiana przez Referat Budżetowo – Księgowy, Referat Podatków i Opłat oraz Referat ds. VAT, Windykacji i Ewidencji Majątku, na podstawie pisemnej informacji komórki merytorycznej,</w:t>
      </w:r>
    </w:p>
    <w:p w14:paraId="43BFE0D2" w14:textId="6ED02C04" w:rsidR="006B0008" w:rsidRPr="00D06A50" w:rsidRDefault="006B0008" w:rsidP="00D06A50">
      <w:pPr>
        <w:pStyle w:val="Nagwek2"/>
        <w:numPr>
          <w:ilvl w:val="0"/>
          <w:numId w:val="153"/>
        </w:numPr>
        <w:ind w:left="782" w:hanging="357"/>
      </w:pPr>
      <w:r w:rsidRPr="00D06A50">
        <w:t>inne dowody księgowe tworzone przez komórki merytoryczne w zakresie realizowanych zadań związanych z ewidencją księgową, w szczególności</w:t>
      </w:r>
      <w:r w:rsidR="00C03BD5">
        <w:t xml:space="preserve"> </w:t>
      </w:r>
      <w:r w:rsidRPr="00D06A50">
        <w:t>noty księgowe</w:t>
      </w:r>
      <w:r w:rsidR="00C03BD5">
        <w:t xml:space="preserve">, </w:t>
      </w:r>
      <w:r w:rsidRPr="00D06A50">
        <w:t>it</w:t>
      </w:r>
      <w:r w:rsidR="00C03BD5">
        <w:t>p</w:t>
      </w:r>
      <w:r w:rsidRPr="00D06A50">
        <w:t>.</w:t>
      </w:r>
    </w:p>
    <w:p w14:paraId="36E3615A" w14:textId="77777777" w:rsidR="00905D05" w:rsidRDefault="006B0008" w:rsidP="00AF38F9">
      <w:pPr>
        <w:pStyle w:val="Nagwek1"/>
      </w:pPr>
      <w:r w:rsidRPr="00EA0C63">
        <w:t>Dokument finansowo-księgowy opisany i sprawdzony podlega dekretacji księgowej,</w:t>
      </w:r>
      <w:r w:rsidRPr="00EA0C63">
        <w:br/>
        <w:t xml:space="preserve"> o której mowa w § </w:t>
      </w:r>
      <w:r>
        <w:t>3</w:t>
      </w:r>
      <w:r w:rsidRPr="00EA0C63">
        <w:t xml:space="preserve"> ust. </w:t>
      </w:r>
      <w:r>
        <w:t>12</w:t>
      </w:r>
      <w:r w:rsidRPr="00EA0C63">
        <w:t xml:space="preserve"> instrukcji.</w:t>
      </w:r>
    </w:p>
    <w:p w14:paraId="09080609" w14:textId="60B8DE52" w:rsidR="006B0008" w:rsidRPr="00EA0C63" w:rsidRDefault="006B0008" w:rsidP="00AF38F9">
      <w:pPr>
        <w:pStyle w:val="Nagwek1"/>
      </w:pPr>
      <w:r w:rsidRPr="00EA0C63">
        <w:t xml:space="preserve">Dokumenty finansowo - księgowe występujące w </w:t>
      </w:r>
      <w:r w:rsidR="002741F1">
        <w:t>U</w:t>
      </w:r>
      <w:r w:rsidRPr="00EA0C63">
        <w:t>rzędzie można podzielić na następujące grupy rodzajowe:</w:t>
      </w:r>
    </w:p>
    <w:p w14:paraId="3E570465" w14:textId="77777777" w:rsidR="00AF38F9" w:rsidRDefault="006B0008" w:rsidP="00AF38F9">
      <w:pPr>
        <w:pStyle w:val="Nagwek2"/>
        <w:numPr>
          <w:ilvl w:val="0"/>
          <w:numId w:val="154"/>
        </w:numPr>
      </w:pPr>
      <w:r w:rsidRPr="00EA0C63">
        <w:t>dokumenty dotyczące zakupu lub sprzedaży towarów, materiałów i usług,</w:t>
      </w:r>
    </w:p>
    <w:p w14:paraId="1AF6A3D4" w14:textId="77777777" w:rsidR="00AF38F9" w:rsidRDefault="006B0008" w:rsidP="00AF38F9">
      <w:pPr>
        <w:pStyle w:val="Nagwek2"/>
        <w:numPr>
          <w:ilvl w:val="0"/>
          <w:numId w:val="154"/>
        </w:numPr>
      </w:pPr>
      <w:r w:rsidRPr="00EA0C63">
        <w:t>dokumenty bankowe,</w:t>
      </w:r>
    </w:p>
    <w:p w14:paraId="22B526EE" w14:textId="77777777" w:rsidR="00AF38F9" w:rsidRDefault="006B0008" w:rsidP="00AF38F9">
      <w:pPr>
        <w:pStyle w:val="Nagwek2"/>
        <w:numPr>
          <w:ilvl w:val="0"/>
          <w:numId w:val="154"/>
        </w:numPr>
      </w:pPr>
      <w:r w:rsidRPr="00EA0C63">
        <w:t>dokumenty dotyczące zatrudnienia i wynagrodzenia pracowników,</w:t>
      </w:r>
    </w:p>
    <w:p w14:paraId="6FAC9231" w14:textId="35BECEC7" w:rsidR="006B0008" w:rsidRPr="00EA0C63" w:rsidRDefault="006B0008" w:rsidP="00AF38F9">
      <w:pPr>
        <w:pStyle w:val="Nagwek2"/>
        <w:numPr>
          <w:ilvl w:val="0"/>
          <w:numId w:val="154"/>
        </w:numPr>
      </w:pPr>
      <w:r w:rsidRPr="00EA0C63">
        <w:t>dokumenty dotyczące inwestycji i remontów,</w:t>
      </w:r>
      <w:r w:rsidR="00A420B8">
        <w:t xml:space="preserve"> </w:t>
      </w:r>
      <w:r w:rsidRPr="00EA0C63">
        <w:t>dokumenty pozostałe.</w:t>
      </w:r>
    </w:p>
    <w:p w14:paraId="4A715F88" w14:textId="39C984EF" w:rsidR="006B0008" w:rsidRPr="00EA0C63" w:rsidRDefault="006B0008" w:rsidP="00AF38F9">
      <w:pPr>
        <w:pStyle w:val="Nagwek1"/>
      </w:pPr>
      <w:r w:rsidRPr="00EA0C63">
        <w:t>Dokumentami dotyczącymi zakupu lub sprzedaży towarów, materiałów i usług w</w:t>
      </w:r>
      <w:r>
        <w:t xml:space="preserve"> </w:t>
      </w:r>
      <w:r w:rsidRPr="00EA0C63">
        <w:t>Urzędzie są:</w:t>
      </w:r>
    </w:p>
    <w:p w14:paraId="2F3CBB27" w14:textId="5B86CA4D" w:rsidR="00A420B8" w:rsidRDefault="006B0008" w:rsidP="00D06A50">
      <w:pPr>
        <w:pStyle w:val="Nagwek2"/>
        <w:numPr>
          <w:ilvl w:val="0"/>
          <w:numId w:val="156"/>
        </w:numPr>
        <w:ind w:left="782" w:hanging="357"/>
      </w:pPr>
      <w:r w:rsidRPr="00EA0C63">
        <w:t>zamówienia (zlecenia) na dostawy i usługi będące podstawą do dokonania zakupu materiałów, środków trwałych lub usług. Zamówienia (zlecenia) wystawiają właściwi pracownicy urzędu w 2 egzemplarzach, z których 1 egz. po podpisaniu przez Burmistrza i kontrasygnacie Skarbnika otrzymuje kontrahent, oraz 1 egz. komórka wystawiająca zamówienie (zlecenie). Kopi</w:t>
      </w:r>
      <w:r>
        <w:t>ę</w:t>
      </w:r>
      <w:r w:rsidRPr="00EA0C63">
        <w:t xml:space="preserve"> potwierdzoną za zgodność z oryginałem </w:t>
      </w:r>
      <w:r w:rsidRPr="00EA0C63">
        <w:lastRenderedPageBreak/>
        <w:t>otrzymuje Wydział Finansowy</w:t>
      </w:r>
      <w:r>
        <w:t xml:space="preserve">: </w:t>
      </w:r>
      <w:r w:rsidRPr="00EA0C63">
        <w:t>Referat Budżetowo</w:t>
      </w:r>
      <w:r>
        <w:t xml:space="preserve"> - </w:t>
      </w:r>
      <w:r w:rsidRPr="00EA0C63">
        <w:t>Księgowy. Zamówienie (zlecenie) materiałów, środków trwałych lub usług może nastąpić tylko do wysokości kwot zaplanowanych w budżecie Miasta. Dyrektor</w:t>
      </w:r>
      <w:r w:rsidR="001B3EA4">
        <w:t xml:space="preserve"> Wydziału</w:t>
      </w:r>
      <w:r w:rsidRPr="00EA0C63">
        <w:t>, Kierownik</w:t>
      </w:r>
      <w:r w:rsidR="001B3EA4">
        <w:t xml:space="preserve"> Referatu</w:t>
      </w:r>
      <w:r w:rsidRPr="00EA0C63">
        <w:t xml:space="preserve"> </w:t>
      </w:r>
      <w:r>
        <w:t xml:space="preserve">lub inna osoba upoważniona, która jest </w:t>
      </w:r>
      <w:r w:rsidRPr="00EA0C63">
        <w:t>odpowiedzialn</w:t>
      </w:r>
      <w:r>
        <w:t>a</w:t>
      </w:r>
      <w:r w:rsidRPr="00EA0C63">
        <w:t xml:space="preserve"> za sporządzenie zamówienia (zlecenia) </w:t>
      </w:r>
      <w:r>
        <w:t xml:space="preserve">w danej komórce merytorycznej </w:t>
      </w:r>
      <w:r w:rsidRPr="00EA0C63">
        <w:t>winien zamieścić klauzulę: „Finansowanie zaplanowano</w:t>
      </w:r>
      <w:r>
        <w:t xml:space="preserve"> w Budżecie </w:t>
      </w:r>
      <w:r w:rsidR="002741F1">
        <w:t>/</w:t>
      </w:r>
      <w:r>
        <w:t>WPF</w:t>
      </w:r>
      <w:r w:rsidRPr="00EA0C63">
        <w:t xml:space="preserve"> </w:t>
      </w:r>
      <w:r w:rsidR="002741F1">
        <w:t>w</w:t>
      </w:r>
      <w:r w:rsidRPr="00EA0C63">
        <w:t xml:space="preserve"> Dz</w:t>
      </w:r>
      <w:r>
        <w:t>. …..</w:t>
      </w:r>
      <w:r w:rsidRPr="00EA0C63">
        <w:t xml:space="preserve"> Rozdz.</w:t>
      </w:r>
      <w:r>
        <w:t xml:space="preserve"> …..</w:t>
      </w:r>
      <w:r w:rsidRPr="00EA0C63">
        <w:t xml:space="preserve"> </w:t>
      </w:r>
      <w:r>
        <w:t>§ …..” wraz z datą</w:t>
      </w:r>
      <w:r w:rsidR="002741F1">
        <w:t xml:space="preserve">, </w:t>
      </w:r>
      <w:r w:rsidRPr="00EA0C63">
        <w:t>podpis</w:t>
      </w:r>
      <w:r>
        <w:t>em dysponenta środków</w:t>
      </w:r>
      <w:r w:rsidR="002741F1">
        <w:t xml:space="preserve"> oraz wskazaną kwotą</w:t>
      </w:r>
      <w:r w:rsidRPr="00EA0C63">
        <w:t>. Przy</w:t>
      </w:r>
      <w:r>
        <w:t xml:space="preserve"> </w:t>
      </w:r>
      <w:r w:rsidRPr="00EA0C63">
        <w:t>opracowywaniu zamówień (zleceń, umów), należy przestrzegać przepisów ustawy Prawo zamówień publicznych,</w:t>
      </w:r>
    </w:p>
    <w:p w14:paraId="629A027E" w14:textId="00755682" w:rsidR="00A420B8" w:rsidRDefault="006B0008" w:rsidP="00D06A50">
      <w:pPr>
        <w:pStyle w:val="Nagwek2"/>
        <w:numPr>
          <w:ilvl w:val="0"/>
          <w:numId w:val="156"/>
        </w:numPr>
        <w:ind w:left="782" w:hanging="357"/>
      </w:pPr>
      <w:r w:rsidRPr="00EA0C63">
        <w:t>umowy</w:t>
      </w:r>
      <w:r>
        <w:t xml:space="preserve"> </w:t>
      </w:r>
      <w:r w:rsidRPr="00EA0C63">
        <w:t>- powierzenie robót, usług i dostaw osobom fizycznym i prawnym odbywa się w trybie zawierania określonych rodzajów umów pisemnych np. umowy zlecenia, umowy o dzieło itp. W umowie zainteresowane strony ustalają formę rozliczeń pieniężnych. Rozliczenia pieniężne mogą być przeprowadzane w formie</w:t>
      </w:r>
      <w:r>
        <w:t xml:space="preserve"> </w:t>
      </w:r>
      <w:r w:rsidRPr="00EA0C63">
        <w:t>bezgotówkowej. Umowa musi zawierać wskazanie biegu terminu płatności za fakturę</w:t>
      </w:r>
      <w:r>
        <w:t>:</w:t>
      </w:r>
      <w:r w:rsidRPr="00EA0C63">
        <w:t xml:space="preserve"> „</w:t>
      </w:r>
      <w:r>
        <w:t>T</w:t>
      </w:r>
      <w:r w:rsidRPr="00EA0C63">
        <w:t xml:space="preserve">ermin płatności </w:t>
      </w:r>
      <w:r>
        <w:t>za</w:t>
      </w:r>
      <w:r w:rsidRPr="00EA0C63">
        <w:t xml:space="preserve"> faktur</w:t>
      </w:r>
      <w:r>
        <w:t>ę</w:t>
      </w:r>
      <w:r w:rsidRPr="00EA0C63">
        <w:t xml:space="preserve"> liczony będzie od dnia doręczenia </w:t>
      </w:r>
      <w:r>
        <w:t xml:space="preserve">prawidłowo wystawionej </w:t>
      </w:r>
      <w:r w:rsidRPr="00EA0C63">
        <w:t xml:space="preserve">faktury do </w:t>
      </w:r>
      <w:r>
        <w:t>Urzędu Miejskiego</w:t>
      </w:r>
      <w:r w:rsidRPr="00EA0C63">
        <w:t>”. Umowa winna być przed podpisaniem sprawdzona pod względem formalno</w:t>
      </w:r>
      <w:r>
        <w:t xml:space="preserve"> </w:t>
      </w:r>
      <w:r w:rsidRPr="00EA0C63">
        <w:t>-</w:t>
      </w:r>
      <w:r>
        <w:t xml:space="preserve"> </w:t>
      </w:r>
      <w:r w:rsidRPr="00EA0C63">
        <w:t>prawnym przez radcę prawnego, pod względem zgodności z ustawą Prawo Zamówień Publicznych przez upoważnioną osobę oraz w zakresie celowości i gospodarności zaciągania zobowiązań przez Dyrektora</w:t>
      </w:r>
      <w:r w:rsidR="001B3EA4">
        <w:t xml:space="preserve"> /</w:t>
      </w:r>
      <w:r w:rsidRPr="00EA0C63">
        <w:t>Kierownika komórki merytorycznej</w:t>
      </w:r>
      <w:r>
        <w:t xml:space="preserve"> (lub osobę upoważnioną)</w:t>
      </w:r>
      <w:r w:rsidRPr="00EA0C63">
        <w:t xml:space="preserve">, następnie podpisana przez Burmistrza lub </w:t>
      </w:r>
      <w:r>
        <w:t>jego Zastępców</w:t>
      </w:r>
      <w:r w:rsidRPr="00EA0C63">
        <w:t xml:space="preserve"> i kontrasygnowana przez Skarbnika </w:t>
      </w:r>
      <w:r>
        <w:t>Miasta (</w:t>
      </w:r>
      <w:r w:rsidRPr="00EA0C63">
        <w:t>lub osobę przez niego upoważnioną</w:t>
      </w:r>
      <w:r>
        <w:t>)</w:t>
      </w:r>
      <w:r w:rsidRPr="00EA0C63">
        <w:t xml:space="preserve">. Ponadto w razie wystąpienia zobowiązania pieniężnego - na ostatniej stronie umowy dysponent środków odpowiedzialny za sporządzenie umowy winien zamieścić klauzulę: </w:t>
      </w:r>
      <w:r w:rsidR="002741F1" w:rsidRPr="00EA0C63">
        <w:t>„Finansowanie zaplanowano</w:t>
      </w:r>
      <w:r w:rsidR="002741F1">
        <w:t xml:space="preserve"> w Budżecie/WPF</w:t>
      </w:r>
      <w:r w:rsidR="002741F1" w:rsidRPr="00EA0C63">
        <w:t xml:space="preserve"> </w:t>
      </w:r>
      <w:r w:rsidR="002741F1">
        <w:t>w</w:t>
      </w:r>
      <w:r w:rsidR="002741F1" w:rsidRPr="00EA0C63">
        <w:t xml:space="preserve"> Dz</w:t>
      </w:r>
      <w:r w:rsidR="002741F1">
        <w:t>. …..</w:t>
      </w:r>
      <w:r w:rsidR="002741F1" w:rsidRPr="00EA0C63">
        <w:t xml:space="preserve"> Rozdz.</w:t>
      </w:r>
      <w:r w:rsidR="002741F1">
        <w:t xml:space="preserve"> …..</w:t>
      </w:r>
      <w:r w:rsidR="002741F1" w:rsidRPr="00EA0C63">
        <w:t xml:space="preserve"> </w:t>
      </w:r>
      <w:r w:rsidR="002741F1">
        <w:t xml:space="preserve">§ …..” </w:t>
      </w:r>
      <w:r>
        <w:t>wraz z datą</w:t>
      </w:r>
      <w:r w:rsidR="002741F1">
        <w:t xml:space="preserve">, </w:t>
      </w:r>
      <w:r w:rsidRPr="00EA0C63">
        <w:t>podpis</w:t>
      </w:r>
      <w:r>
        <w:t>em dysponenta środków</w:t>
      </w:r>
      <w:r w:rsidR="002741F1">
        <w:t xml:space="preserve"> oraz wskazaną kwotą</w:t>
      </w:r>
      <w:r>
        <w:t xml:space="preserve">. </w:t>
      </w:r>
      <w:r w:rsidRPr="00EA0C63">
        <w:t>Dysponentami środków są poszczególni Dyrektorzy</w:t>
      </w:r>
      <w:r>
        <w:t xml:space="preserve"> Wydziałów</w:t>
      </w:r>
      <w:r w:rsidRPr="00EA0C63">
        <w:t xml:space="preserve">, Kierownicy Referatów, </w:t>
      </w:r>
      <w:r>
        <w:t xml:space="preserve">osoby na samodzielnych stanowiskach, </w:t>
      </w:r>
      <w:r w:rsidRPr="00EA0C63">
        <w:t xml:space="preserve">którym przypisano w planie finansowym środki budżetowe na określone zadania ujęte w budżecie i uchwalone przez Radę Miejską. Poszczególni dysponenci prowadzą rejestr wydatków budżetowych wg podziałek klasyfikacji budżetowej w rozbiciu na poszczególne zadania </w:t>
      </w:r>
      <w:r>
        <w:t>wraz z wyodrębnionym źródłem finansowania</w:t>
      </w:r>
      <w:r w:rsidRPr="00EA0C63">
        <w:t>. Rejestr wydatków prowadzony jest w celu uzgodnienia poniesionych wydatków z ewidencją księgową prowadzoną przez Referat Budżetowo</w:t>
      </w:r>
      <w:r>
        <w:t xml:space="preserve"> - </w:t>
      </w:r>
      <w:r w:rsidRPr="00EA0C63">
        <w:t>Księgowy (kontrola wtórna) oraz w celu kontroli prawidłowego zaewidencjonowania w rejestrach sprzedaży i zakupu faktur</w:t>
      </w:r>
      <w:r>
        <w:t xml:space="preserve">. </w:t>
      </w:r>
    </w:p>
    <w:p w14:paraId="217E6ADD" w14:textId="6FA90AD1" w:rsidR="006B0008" w:rsidRPr="00EA0C63" w:rsidRDefault="006B0008" w:rsidP="00D06A50">
      <w:pPr>
        <w:pStyle w:val="Nagwek2"/>
        <w:numPr>
          <w:ilvl w:val="0"/>
          <w:numId w:val="156"/>
        </w:numPr>
        <w:ind w:left="782" w:hanging="357"/>
      </w:pPr>
      <w:r>
        <w:t>f</w:t>
      </w:r>
      <w:r w:rsidRPr="00EA0C63">
        <w:t>aktury</w:t>
      </w:r>
      <w:r>
        <w:t>, w tym faktury generowane w systemie KSeF</w:t>
      </w:r>
      <w:r w:rsidRPr="00EA0C63">
        <w:t xml:space="preserve"> - są dowodem księgowym dokumentującym zakup lub sprzedaż rzeczowych składników majątkowych oraz usług. Do wystawienia i otrzymania faktury uprawnieni są wyłącznie podatnicy podatku VAT. Faktura winna zawierać minimum:</w:t>
      </w:r>
    </w:p>
    <w:p w14:paraId="6E63C28A" w14:textId="77777777" w:rsidR="000D7779" w:rsidRDefault="006B0008" w:rsidP="00D06A50">
      <w:pPr>
        <w:numPr>
          <w:ilvl w:val="0"/>
          <w:numId w:val="106"/>
        </w:numPr>
        <w:ind w:left="1066" w:hanging="357"/>
        <w:jc w:val="both"/>
      </w:pPr>
      <w:r w:rsidRPr="00EA0C63">
        <w:t>datę wystawienia,</w:t>
      </w:r>
    </w:p>
    <w:p w14:paraId="242C1D7B" w14:textId="77777777" w:rsidR="000D7779" w:rsidRDefault="006B0008" w:rsidP="00254AB2">
      <w:pPr>
        <w:numPr>
          <w:ilvl w:val="0"/>
          <w:numId w:val="106"/>
        </w:numPr>
        <w:ind w:left="1066" w:hanging="357"/>
        <w:jc w:val="both"/>
      </w:pPr>
      <w:r w:rsidRPr="00EA0C63">
        <w:t>kolejny numer nadany w ramach jednej lub więcej serii, który w sposób jednoznaczny identyfikuje fakturę,</w:t>
      </w:r>
    </w:p>
    <w:p w14:paraId="095AC0B6" w14:textId="77777777" w:rsidR="000D7779" w:rsidRDefault="006B0008" w:rsidP="00254AB2">
      <w:pPr>
        <w:numPr>
          <w:ilvl w:val="0"/>
          <w:numId w:val="106"/>
        </w:numPr>
        <w:ind w:left="1066" w:hanging="357"/>
        <w:jc w:val="both"/>
      </w:pPr>
      <w:r w:rsidRPr="00EA0C63">
        <w:t>imiona i nazwiska lub nazwy bądź nazwy skrócone sprzedawcy i nabywcy oraz ich adresy,</w:t>
      </w:r>
    </w:p>
    <w:p w14:paraId="6AB740C2" w14:textId="781FB999" w:rsidR="000D7779" w:rsidRDefault="006B0008" w:rsidP="00254AB2">
      <w:pPr>
        <w:numPr>
          <w:ilvl w:val="0"/>
          <w:numId w:val="106"/>
        </w:numPr>
        <w:ind w:left="1066" w:hanging="357"/>
        <w:jc w:val="both"/>
      </w:pPr>
      <w:r w:rsidRPr="00EA0C63">
        <w:t>numer, za pomocą którego podatnik jest zidentyfikowany na potrzeby podatku, z zastrzeżeniem art.106 e pkt. 24 lit a ustawy o podatku od towarów i usług,</w:t>
      </w:r>
    </w:p>
    <w:p w14:paraId="38C0F7C6" w14:textId="77777777" w:rsidR="000D7779" w:rsidRDefault="006B0008" w:rsidP="00254AB2">
      <w:pPr>
        <w:numPr>
          <w:ilvl w:val="0"/>
          <w:numId w:val="106"/>
        </w:numPr>
        <w:ind w:left="1066" w:hanging="357"/>
        <w:jc w:val="both"/>
      </w:pPr>
      <w:r w:rsidRPr="00EA0C63">
        <w:t>numer, za pomocą którego nabywca towarów lub usług jest zidentyfikowany na potrzeby podatku lub podatku od wartości dodanej, pod którym otrzymał on towary lub usługi, z zastrzeżeniem art.106 e pkt. 24 lit. b ustawy o podatku od towarów i usług,</w:t>
      </w:r>
    </w:p>
    <w:p w14:paraId="43BE54E7" w14:textId="6F1E54EB" w:rsidR="000D7779" w:rsidRDefault="006B0008" w:rsidP="00254AB2">
      <w:pPr>
        <w:numPr>
          <w:ilvl w:val="0"/>
          <w:numId w:val="106"/>
        </w:numPr>
        <w:ind w:left="1066" w:hanging="357"/>
        <w:jc w:val="both"/>
      </w:pPr>
      <w:r w:rsidRPr="00EA0C63">
        <w:lastRenderedPageBreak/>
        <w:t>datę dokonania lub zakończenia dostawy towarów lub wykonania usługi lub datę otrzymania zapłaty, o której mowa w art. 106 b ust. 1 pkt. 4</w:t>
      </w:r>
      <w:r w:rsidR="0024531A">
        <w:t xml:space="preserve"> ustawy o podatku od towarów i usług</w:t>
      </w:r>
      <w:r w:rsidRPr="00EA0C63">
        <w:t xml:space="preserve">, o ile taka data jest określona i różni się od daty wystawienia faktury, </w:t>
      </w:r>
    </w:p>
    <w:p w14:paraId="3291B8BD" w14:textId="242C9336" w:rsidR="00D06A50" w:rsidRDefault="00D06A50" w:rsidP="00254AB2">
      <w:pPr>
        <w:numPr>
          <w:ilvl w:val="0"/>
          <w:numId w:val="106"/>
        </w:numPr>
        <w:ind w:left="1066" w:hanging="357"/>
        <w:jc w:val="both"/>
      </w:pPr>
      <w:r w:rsidRPr="00647245">
        <w:t>kod QR w przypadku zmaterializowanej faktury wygenerowanej z systemu KSeF</w:t>
      </w:r>
      <w:r>
        <w:t>,</w:t>
      </w:r>
    </w:p>
    <w:p w14:paraId="148B452D" w14:textId="77777777" w:rsidR="000D7779" w:rsidRDefault="006B0008" w:rsidP="00254AB2">
      <w:pPr>
        <w:numPr>
          <w:ilvl w:val="0"/>
          <w:numId w:val="106"/>
        </w:numPr>
        <w:ind w:left="1066" w:hanging="357"/>
        <w:jc w:val="both"/>
      </w:pPr>
      <w:r w:rsidRPr="00EA0C63">
        <w:t>nazwę (rodzaj) towaru lub usługi,</w:t>
      </w:r>
    </w:p>
    <w:p w14:paraId="6D14A3DA" w14:textId="77777777" w:rsidR="000D7779" w:rsidRDefault="006B0008" w:rsidP="00254AB2">
      <w:pPr>
        <w:numPr>
          <w:ilvl w:val="0"/>
          <w:numId w:val="106"/>
        </w:numPr>
        <w:ind w:left="1066" w:hanging="357"/>
        <w:jc w:val="both"/>
      </w:pPr>
      <w:r w:rsidRPr="00EA0C63">
        <w:t>miarę i ilość sprzedanych towarów lub zakres wykonanych usług,</w:t>
      </w:r>
    </w:p>
    <w:p w14:paraId="569C5461" w14:textId="77777777" w:rsidR="000D7779" w:rsidRDefault="006B0008" w:rsidP="00254AB2">
      <w:pPr>
        <w:numPr>
          <w:ilvl w:val="0"/>
          <w:numId w:val="106"/>
        </w:numPr>
        <w:ind w:left="1066" w:hanging="357"/>
        <w:jc w:val="both"/>
      </w:pPr>
      <w:r w:rsidRPr="00EA0C63">
        <w:t>cenę jednostkową towaru lub usługi bez kwoty podatku (cenę jednostkową netto),</w:t>
      </w:r>
    </w:p>
    <w:p w14:paraId="75131CA9" w14:textId="77777777" w:rsidR="000D7779" w:rsidRDefault="006B0008" w:rsidP="00254AB2">
      <w:pPr>
        <w:numPr>
          <w:ilvl w:val="0"/>
          <w:numId w:val="106"/>
        </w:numPr>
        <w:ind w:left="1066" w:hanging="357"/>
        <w:jc w:val="both"/>
      </w:pPr>
      <w:r w:rsidRPr="00EA0C63">
        <w:t>kwoty wszelkich opustów lub obniżek cen, w tym w formie rabatu z tytułu wcześniejszej zapłaty, o ile nie zostały one uwzględnione w cenie jednostkowej netto,</w:t>
      </w:r>
    </w:p>
    <w:p w14:paraId="77FBD33A" w14:textId="77777777" w:rsidR="000D7779" w:rsidRDefault="006B0008" w:rsidP="00254AB2">
      <w:pPr>
        <w:numPr>
          <w:ilvl w:val="0"/>
          <w:numId w:val="106"/>
        </w:numPr>
        <w:ind w:left="1066" w:hanging="357"/>
        <w:jc w:val="both"/>
      </w:pPr>
      <w:r w:rsidRPr="00EA0C63">
        <w:t>wartość towarów lub wykonanych usług, których dotyczy sprzedaż, bez kwoty podatku (wartość sprzedaży netto),</w:t>
      </w:r>
    </w:p>
    <w:p w14:paraId="026BDFC4" w14:textId="77777777" w:rsidR="000D7779" w:rsidRDefault="006B0008" w:rsidP="00254AB2">
      <w:pPr>
        <w:numPr>
          <w:ilvl w:val="0"/>
          <w:numId w:val="106"/>
        </w:numPr>
        <w:ind w:left="1066" w:hanging="357"/>
        <w:jc w:val="both"/>
      </w:pPr>
      <w:r w:rsidRPr="00EA0C63">
        <w:t>stawki podatku,</w:t>
      </w:r>
    </w:p>
    <w:p w14:paraId="0AF1C7C8" w14:textId="77777777" w:rsidR="000D7779" w:rsidRDefault="006B0008" w:rsidP="00254AB2">
      <w:pPr>
        <w:numPr>
          <w:ilvl w:val="0"/>
          <w:numId w:val="106"/>
        </w:numPr>
        <w:ind w:left="1066" w:hanging="357"/>
        <w:jc w:val="both"/>
      </w:pPr>
      <w:r w:rsidRPr="00EA0C63">
        <w:t>sumę wartości sprzedaży netto towarów lub wykonanych usług z podziałem na poszczególne stawki podatku i sprzedaż zwolnioną od podatku,</w:t>
      </w:r>
    </w:p>
    <w:p w14:paraId="0C3A4EFA" w14:textId="77777777" w:rsidR="000D7779" w:rsidRDefault="006B0008" w:rsidP="00254AB2">
      <w:pPr>
        <w:numPr>
          <w:ilvl w:val="0"/>
          <w:numId w:val="106"/>
        </w:numPr>
        <w:ind w:left="1066" w:hanging="357"/>
        <w:jc w:val="both"/>
      </w:pPr>
      <w:r w:rsidRPr="00EA0C63">
        <w:t>kwotę podatku od sumy wartości sprzedaży netto towarów (usług), z podziałem na kwoty dotyczące poszczególnych stawek podatku,</w:t>
      </w:r>
    </w:p>
    <w:p w14:paraId="29DF6462" w14:textId="77777777" w:rsidR="000D7779" w:rsidRDefault="006B0008" w:rsidP="00254AB2">
      <w:pPr>
        <w:numPr>
          <w:ilvl w:val="0"/>
          <w:numId w:val="106"/>
        </w:numPr>
        <w:ind w:left="1066" w:hanging="357"/>
        <w:jc w:val="both"/>
      </w:pPr>
      <w:r w:rsidRPr="00EA0C63">
        <w:t>kwotę należności ogółem wraz z należnym podatkiem,</w:t>
      </w:r>
    </w:p>
    <w:p w14:paraId="40ABD005" w14:textId="77777777" w:rsidR="000D7779" w:rsidRDefault="006B0008" w:rsidP="00254AB2">
      <w:pPr>
        <w:numPr>
          <w:ilvl w:val="0"/>
          <w:numId w:val="106"/>
        </w:numPr>
        <w:ind w:left="1066" w:hanging="357"/>
        <w:jc w:val="both"/>
      </w:pPr>
      <w:r w:rsidRPr="00EA0C63">
        <w:t>termin zapłaty</w:t>
      </w:r>
      <w:r>
        <w:t>, o ile nie został określony w umowie</w:t>
      </w:r>
      <w:r w:rsidRPr="00EA0C63">
        <w:t>,</w:t>
      </w:r>
    </w:p>
    <w:p w14:paraId="1C79C94A" w14:textId="218D315F" w:rsidR="006B0008" w:rsidRDefault="006B0008" w:rsidP="00254AB2">
      <w:pPr>
        <w:numPr>
          <w:ilvl w:val="0"/>
          <w:numId w:val="106"/>
        </w:numPr>
        <w:ind w:left="1066" w:hanging="357"/>
        <w:jc w:val="both"/>
      </w:pPr>
      <w:r w:rsidRPr="00EA0C63">
        <w:t>nazwę banku, numer rachunku bankowego wystawcy,</w:t>
      </w:r>
    </w:p>
    <w:p w14:paraId="67A27D87" w14:textId="42D45E14" w:rsidR="000A069D" w:rsidRDefault="000A069D" w:rsidP="000A069D">
      <w:pPr>
        <w:pStyle w:val="Akapitzlist"/>
        <w:numPr>
          <w:ilvl w:val="0"/>
          <w:numId w:val="106"/>
        </w:numPr>
        <w:jc w:val="both"/>
      </w:pPr>
      <w:r>
        <w:t>jeżeli istnieje możliwość wskazanie oznaczenie komórki organizacyjnej, której dana faktura dotyczy,</w:t>
      </w:r>
    </w:p>
    <w:p w14:paraId="072BEB3C" w14:textId="77777777" w:rsidR="006B0008" w:rsidRPr="00D06A50" w:rsidRDefault="006B0008" w:rsidP="00D06A50">
      <w:pPr>
        <w:pStyle w:val="Akapitzlist"/>
        <w:numPr>
          <w:ilvl w:val="0"/>
          <w:numId w:val="106"/>
        </w:numPr>
        <w:jc w:val="both"/>
        <w:rPr>
          <w:b/>
          <w:bCs/>
        </w:rPr>
      </w:pPr>
      <w:r w:rsidRPr="00D06A50">
        <w:rPr>
          <w:b/>
          <w:bCs/>
        </w:rPr>
        <w:t>Dane do wystawiania faktur dla urzędu Miejskiego w Płońsku:</w:t>
      </w:r>
    </w:p>
    <w:p w14:paraId="6EE393D2" w14:textId="77777777" w:rsidR="00A3411C" w:rsidRPr="00A3411C" w:rsidRDefault="00A3411C" w:rsidP="00A3411C">
      <w:pPr>
        <w:pStyle w:val="Nagwek2"/>
        <w:numPr>
          <w:ilvl w:val="0"/>
          <w:numId w:val="0"/>
        </w:numPr>
        <w:ind w:left="786"/>
        <w:rPr>
          <w:b/>
          <w:bCs/>
        </w:rPr>
      </w:pPr>
      <w:r w:rsidRPr="00A3411C">
        <w:rPr>
          <w:b/>
          <w:bCs/>
        </w:rPr>
        <w:t>Nabywca (Podmiot2 w strukturze logicznej FA(3)):</w:t>
      </w:r>
    </w:p>
    <w:p w14:paraId="2BAAE50A" w14:textId="77777777" w:rsidR="00A3411C" w:rsidRPr="00A3411C" w:rsidRDefault="00A3411C" w:rsidP="00A3411C">
      <w:pPr>
        <w:pStyle w:val="Nagwek2"/>
        <w:numPr>
          <w:ilvl w:val="0"/>
          <w:numId w:val="0"/>
        </w:numPr>
        <w:ind w:left="786"/>
      </w:pPr>
      <w:r w:rsidRPr="00A3411C">
        <w:t>Gmina Miasto Płońsk ul. Płocka 39, 09-100 Płońsk; NIP: 567 178 37 18</w:t>
      </w:r>
    </w:p>
    <w:p w14:paraId="56216CF3" w14:textId="63285AFD" w:rsidR="00A3411C" w:rsidRPr="00A3411C" w:rsidRDefault="00A3411C" w:rsidP="00A3411C">
      <w:pPr>
        <w:pStyle w:val="Nagwek2"/>
        <w:numPr>
          <w:ilvl w:val="0"/>
          <w:numId w:val="0"/>
        </w:numPr>
        <w:ind w:left="786"/>
        <w:rPr>
          <w:b/>
          <w:bCs/>
        </w:rPr>
      </w:pPr>
      <w:r w:rsidRPr="00A3411C">
        <w:rPr>
          <w:b/>
          <w:bCs/>
        </w:rPr>
        <w:t>Odbiorca (Podmiot3 w strukturze logicznej FA(3)). Rola 8 – JST Odbiorca:</w:t>
      </w:r>
    </w:p>
    <w:p w14:paraId="6FE4729D" w14:textId="77777777" w:rsidR="00A3411C" w:rsidRDefault="00A3411C" w:rsidP="00A3411C">
      <w:pPr>
        <w:pStyle w:val="Nagwek2"/>
        <w:numPr>
          <w:ilvl w:val="0"/>
          <w:numId w:val="0"/>
        </w:numPr>
        <w:ind w:left="786"/>
      </w:pPr>
      <w:r w:rsidRPr="00A3411C">
        <w:t>Urząd Miejski w Płońsku ul. Płocka 39, 09-100 Płońsk NIP: 567 000 56 86</w:t>
      </w:r>
    </w:p>
    <w:p w14:paraId="37C0B3D4" w14:textId="5EC343F8" w:rsidR="006B0008" w:rsidRPr="00EA0C63" w:rsidRDefault="006B0008" w:rsidP="00FE31A1">
      <w:pPr>
        <w:pStyle w:val="Nagwek2"/>
        <w:numPr>
          <w:ilvl w:val="0"/>
          <w:numId w:val="156"/>
        </w:numPr>
      </w:pPr>
      <w:r w:rsidRPr="00EA0C63">
        <w:t>rachunki - są dowodem księgowym dokumentującym zakup lub sprzedaż rzeczowych składników majątkowych lub usług. Rachunki wystawiają jednostki, które nie są uprawnione do wystawiania faktur VAT. Rachunek powinien zawierać co najmniej:</w:t>
      </w:r>
    </w:p>
    <w:p w14:paraId="76BF9212" w14:textId="77777777" w:rsidR="006B0008" w:rsidRDefault="006B0008" w:rsidP="00254AB2">
      <w:pPr>
        <w:numPr>
          <w:ilvl w:val="0"/>
          <w:numId w:val="112"/>
        </w:numPr>
        <w:jc w:val="both"/>
      </w:pPr>
      <w:r w:rsidRPr="00EA0C63">
        <w:t>imiona i nazwiska lub nazwy skrócone sprzedawcy i nabywcy oraz ich adresy,</w:t>
      </w:r>
    </w:p>
    <w:p w14:paraId="2E53B660" w14:textId="77777777" w:rsidR="006B0008" w:rsidRDefault="006B0008" w:rsidP="00254AB2">
      <w:pPr>
        <w:numPr>
          <w:ilvl w:val="0"/>
          <w:numId w:val="112"/>
        </w:numPr>
        <w:jc w:val="both"/>
      </w:pPr>
      <w:r w:rsidRPr="00EA0C63">
        <w:t>datę wystawienia i numer kolejny rachunku, oznaczonego jako rachunek,</w:t>
      </w:r>
    </w:p>
    <w:p w14:paraId="5C8841D6" w14:textId="77777777" w:rsidR="006B0008" w:rsidRDefault="006B0008" w:rsidP="00254AB2">
      <w:pPr>
        <w:numPr>
          <w:ilvl w:val="0"/>
          <w:numId w:val="112"/>
        </w:numPr>
        <w:jc w:val="both"/>
      </w:pPr>
      <w:r w:rsidRPr="00EA0C63">
        <w:t>nazwę towaru lub usługi oraz ich ceny jednostkowe,</w:t>
      </w:r>
    </w:p>
    <w:p w14:paraId="72529B16" w14:textId="77777777" w:rsidR="006B0008" w:rsidRDefault="006B0008" w:rsidP="00254AB2">
      <w:pPr>
        <w:numPr>
          <w:ilvl w:val="0"/>
          <w:numId w:val="112"/>
        </w:numPr>
        <w:jc w:val="both"/>
      </w:pPr>
      <w:r w:rsidRPr="00EA0C63">
        <w:t>jednostkę miary i ilość towarów lub zakres wykonanych usług,</w:t>
      </w:r>
    </w:p>
    <w:p w14:paraId="66148DDB" w14:textId="77777777" w:rsidR="006B0008" w:rsidRPr="00EA0C63" w:rsidRDefault="006B0008" w:rsidP="00254AB2">
      <w:pPr>
        <w:numPr>
          <w:ilvl w:val="0"/>
          <w:numId w:val="112"/>
        </w:numPr>
        <w:jc w:val="both"/>
      </w:pPr>
      <w:r w:rsidRPr="00EA0C63">
        <w:t>wartość sprzedanych towarów i wykonanych usług,</w:t>
      </w:r>
    </w:p>
    <w:p w14:paraId="3D92F5EE" w14:textId="77777777" w:rsidR="006B0008" w:rsidRPr="00EA0C63" w:rsidRDefault="006B0008" w:rsidP="000D7779">
      <w:pPr>
        <w:ind w:firstLine="708"/>
        <w:jc w:val="both"/>
      </w:pPr>
      <w:r w:rsidRPr="00EA0C63">
        <w:t>ponadto rachunek może zawierać dodatkowe dane</w:t>
      </w:r>
      <w:r>
        <w:t>,</w:t>
      </w:r>
      <w:r w:rsidRPr="00EA0C63">
        <w:t xml:space="preserve"> jak</w:t>
      </w:r>
      <w:r>
        <w:t>ie zawiera</w:t>
      </w:r>
      <w:r w:rsidRPr="00EA0C63">
        <w:t xml:space="preserve"> faktura,</w:t>
      </w:r>
    </w:p>
    <w:p w14:paraId="49F19077" w14:textId="3450FB9A" w:rsidR="006B0008" w:rsidRPr="00EA0C63" w:rsidRDefault="006B0008" w:rsidP="000A069D">
      <w:pPr>
        <w:pStyle w:val="Nagwek2"/>
        <w:ind w:left="782" w:hanging="357"/>
      </w:pPr>
      <w:r w:rsidRPr="00EA0C63">
        <w:t>faktura korygująca jest dokumentem księgowym służącym do sprostowania błędów stwierdzonych w wystawionych fakturach. Faktury korygujące są wystawiane przez wystawcę faktury, której korekta dotyczy, przede wszystkim w sytuacjach określonych w ustawie o podatku od towarów i usług</w:t>
      </w:r>
      <w:r w:rsidR="0063211E">
        <w:t>,</w:t>
      </w:r>
      <w:r w:rsidRPr="00EA0C63">
        <w:t xml:space="preserve"> gdy:</w:t>
      </w:r>
    </w:p>
    <w:p w14:paraId="533FF960" w14:textId="075C6904" w:rsidR="006B0008" w:rsidRPr="00EA0C63" w:rsidRDefault="006B0008" w:rsidP="000A069D">
      <w:pPr>
        <w:numPr>
          <w:ilvl w:val="0"/>
          <w:numId w:val="113"/>
        </w:numPr>
        <w:ind w:left="1066" w:hanging="357"/>
        <w:jc w:val="both"/>
      </w:pPr>
      <w:r w:rsidRPr="00EA0C63">
        <w:t>udzielono obniżki ceny w formie rabatu,</w:t>
      </w:r>
    </w:p>
    <w:p w14:paraId="584EB10A" w14:textId="7F357E4A" w:rsidR="006B0008" w:rsidRPr="00EA0C63" w:rsidRDefault="006B0008" w:rsidP="00254AB2">
      <w:pPr>
        <w:numPr>
          <w:ilvl w:val="0"/>
          <w:numId w:val="113"/>
        </w:numPr>
        <w:jc w:val="both"/>
      </w:pPr>
      <w:r w:rsidRPr="00EA0C63">
        <w:t xml:space="preserve">udzielono opustów i obniżek cen, </w:t>
      </w:r>
    </w:p>
    <w:p w14:paraId="5DEAAC51" w14:textId="77777777" w:rsidR="006B0008" w:rsidRPr="00EA0C63" w:rsidRDefault="006B0008" w:rsidP="00254AB2">
      <w:pPr>
        <w:numPr>
          <w:ilvl w:val="0"/>
          <w:numId w:val="113"/>
        </w:numPr>
        <w:jc w:val="both"/>
      </w:pPr>
      <w:r w:rsidRPr="00EA0C63">
        <w:t>dokonano zwrotu podatnikowi towarów i opakowań,</w:t>
      </w:r>
    </w:p>
    <w:p w14:paraId="0EE1778B" w14:textId="65DBF6C6" w:rsidR="006B0008" w:rsidRPr="00EA0C63" w:rsidRDefault="006B0008" w:rsidP="00254AB2">
      <w:pPr>
        <w:numPr>
          <w:ilvl w:val="0"/>
          <w:numId w:val="113"/>
        </w:numPr>
        <w:jc w:val="both"/>
      </w:pPr>
      <w:r w:rsidRPr="00EA0C63">
        <w:t>dokonano zwrotu nabywcy całości lub części zapłaty,</w:t>
      </w:r>
    </w:p>
    <w:p w14:paraId="7AB3DA59" w14:textId="21D11C1D" w:rsidR="006B0008" w:rsidRPr="00EA0C63" w:rsidRDefault="006B0008" w:rsidP="00254AB2">
      <w:pPr>
        <w:numPr>
          <w:ilvl w:val="0"/>
          <w:numId w:val="113"/>
        </w:numPr>
        <w:jc w:val="both"/>
      </w:pPr>
      <w:r w:rsidRPr="00EA0C63">
        <w:t>podwyższono cenę lub stwierdzono pomyłkę w cenie, stawce, kwocie podatku lub w jakiejkolwiek innej pozycji faktury - podatnik wystawia fakturę korygującą.</w:t>
      </w:r>
    </w:p>
    <w:p w14:paraId="60CC73C7" w14:textId="77777777" w:rsidR="006B0008" w:rsidRPr="00EA0C63" w:rsidRDefault="006B0008" w:rsidP="000A069D">
      <w:pPr>
        <w:pStyle w:val="Nagwek2"/>
        <w:ind w:left="782" w:hanging="357"/>
      </w:pPr>
      <w:r>
        <w:t>d</w:t>
      </w:r>
      <w:r w:rsidRPr="00EA0C63">
        <w:t>owodami bankowymi są:</w:t>
      </w:r>
    </w:p>
    <w:p w14:paraId="10451179" w14:textId="77777777" w:rsidR="006B0008" w:rsidRPr="00EA0C63" w:rsidRDefault="006B0008" w:rsidP="00254AB2">
      <w:pPr>
        <w:numPr>
          <w:ilvl w:val="0"/>
          <w:numId w:val="114"/>
        </w:numPr>
        <w:jc w:val="both"/>
      </w:pPr>
      <w:r w:rsidRPr="00EA0C63">
        <w:t>polecenie przelewu - podstawą do wystawienia polecenia przelewu jest oryginał dokumentu podlegający zapłacie, podpisany pod względem merytorycznym</w:t>
      </w:r>
      <w:r>
        <w:t xml:space="preserve"> oraz </w:t>
      </w:r>
      <w:r>
        <w:lastRenderedPageBreak/>
        <w:t>zatwierdzony do wypłaty przez upoważnione osoby</w:t>
      </w:r>
      <w:r w:rsidRPr="00EA0C63">
        <w:t>. W uzasadnionych przypadkach (np. rozłożenie kwoty zapłaty na kilka rat), podstawą do wystawienia polecenia przelewu może być kopia dokumentu podlegającego zapłacie, poświadczona za zgodność z oryginałem, podpisana przez upoważnioną osobę</w:t>
      </w:r>
      <w:r>
        <w:t>. Przekazywanie przelewów do banku następuje drogą elektroniczną w systemie bankowości internetowej. W przypadku awarii technicznej możliwe jest złożenie papierowego polecenia przelewu do banku z zachowaniem obowiązujących procedur;</w:t>
      </w:r>
    </w:p>
    <w:p w14:paraId="44BBF9E4" w14:textId="77777777" w:rsidR="006B0008" w:rsidRPr="00EA0C63" w:rsidRDefault="006B0008" w:rsidP="00254AB2">
      <w:pPr>
        <w:numPr>
          <w:ilvl w:val="0"/>
          <w:numId w:val="114"/>
        </w:numPr>
        <w:jc w:val="both"/>
      </w:pPr>
      <w:r w:rsidRPr="00EA0C63">
        <w:t xml:space="preserve">wyciągi z rachunków bankowych </w:t>
      </w:r>
      <w:r>
        <w:t>–</w:t>
      </w:r>
      <w:r w:rsidRPr="00EA0C63">
        <w:t xml:space="preserve"> </w:t>
      </w:r>
      <w:r>
        <w:t>otrzymane z banku lub pobrane drogą elektroniczną z systemu bankowości elektronicznej winny być sprawdzone z załączonymi do nich dokumentami (jeżeli występują) oraz zweryfikowane przez osoby obsługujące dane rachunki bankowe, co do poprawności ujętych w nich operacji. W przypadku stwierdzenia niezgodności należy je wyjaśnić</w:t>
      </w:r>
      <w:r w:rsidRPr="00EA0C63">
        <w:t>,</w:t>
      </w:r>
      <w:r>
        <w:t xml:space="preserve"> przy jednoczesnym zarachowaniu ich na wyodrębnionym do tego celu rozrachunkowym koncie księgowym;</w:t>
      </w:r>
    </w:p>
    <w:p w14:paraId="7A6E7CBC" w14:textId="77777777" w:rsidR="006B0008" w:rsidRPr="00EA0C63" w:rsidRDefault="006B0008" w:rsidP="00254AB2">
      <w:pPr>
        <w:numPr>
          <w:ilvl w:val="0"/>
          <w:numId w:val="114"/>
        </w:numPr>
        <w:jc w:val="both"/>
      </w:pPr>
      <w:r w:rsidRPr="00EA0C63">
        <w:t>realizowane przez bank polecenia przelewu - własne i obce,</w:t>
      </w:r>
    </w:p>
    <w:p w14:paraId="5C8FEC33" w14:textId="77777777" w:rsidR="006B0008" w:rsidRPr="00EA0C63" w:rsidRDefault="006B0008" w:rsidP="000A069D">
      <w:pPr>
        <w:pStyle w:val="Nagwek2"/>
        <w:ind w:left="782" w:hanging="357"/>
      </w:pPr>
      <w:r>
        <w:t>d</w:t>
      </w:r>
      <w:r w:rsidRPr="00EA0C63">
        <w:t>okumentami dotyczącymi zatrudnienia i wynagrodzenia pracowników są:</w:t>
      </w:r>
    </w:p>
    <w:p w14:paraId="18653832" w14:textId="6E303DDA" w:rsidR="006B0008" w:rsidRPr="00EA0C63" w:rsidRDefault="006B0008" w:rsidP="00254AB2">
      <w:pPr>
        <w:numPr>
          <w:ilvl w:val="0"/>
          <w:numId w:val="115"/>
        </w:numPr>
        <w:jc w:val="both"/>
      </w:pPr>
      <w:r w:rsidRPr="00EA0C63">
        <w:t>umowa o pracę, porozumienia zmieniające umowę o pracę, rozwiązanie umowy o pracę - zawiera datę rozpoczęcia pracy, stanowisko i warunki wynagrodzenia, dokument wystawia Referat Spraw Kadrowo - Płacowych na podstawie dyspozycji Burmistrza w dwóch egzemplarzach z przeznaczeniem:</w:t>
      </w:r>
      <w:r>
        <w:t xml:space="preserve"> </w:t>
      </w:r>
      <w:r w:rsidRPr="00EA0C63">
        <w:t>oryginał dla pracownika,</w:t>
      </w:r>
      <w:r>
        <w:t xml:space="preserve"> </w:t>
      </w:r>
      <w:r w:rsidRPr="00EA0C63">
        <w:t>kopia dla Referatu Spraw Kadrowo – Płacowych,</w:t>
      </w:r>
    </w:p>
    <w:p w14:paraId="7E299D91" w14:textId="77777777" w:rsidR="006B0008" w:rsidRPr="00EA0C63" w:rsidRDefault="006B0008" w:rsidP="000A069D">
      <w:pPr>
        <w:numPr>
          <w:ilvl w:val="0"/>
          <w:numId w:val="115"/>
        </w:numPr>
        <w:ind w:left="1066" w:hanging="357"/>
        <w:jc w:val="both"/>
      </w:pPr>
      <w:r w:rsidRPr="00EA0C63">
        <w:t>lista płac - powinna zawierać co najmniej następujące dane:</w:t>
      </w:r>
    </w:p>
    <w:p w14:paraId="1D8EC7DA" w14:textId="77777777" w:rsidR="006B0008" w:rsidRPr="00EA0C63" w:rsidRDefault="006B0008" w:rsidP="000A069D">
      <w:pPr>
        <w:ind w:left="358" w:firstLine="708"/>
        <w:jc w:val="both"/>
      </w:pPr>
      <w:r>
        <w:t xml:space="preserve">- </w:t>
      </w:r>
      <w:r w:rsidRPr="00EA0C63">
        <w:t>okres za jaki obliczono wynagrodzenie,</w:t>
      </w:r>
    </w:p>
    <w:p w14:paraId="0995B98F" w14:textId="77777777" w:rsidR="006B0008" w:rsidRPr="00EA0C63" w:rsidRDefault="006B0008" w:rsidP="000A069D">
      <w:pPr>
        <w:ind w:left="358" w:firstLine="708"/>
        <w:jc w:val="both"/>
      </w:pPr>
      <w:r>
        <w:t xml:space="preserve">- </w:t>
      </w:r>
      <w:r w:rsidRPr="00EA0C63">
        <w:t>łącznie sumę wynagrodzeń do wypłaty,</w:t>
      </w:r>
    </w:p>
    <w:p w14:paraId="4FFC61BD" w14:textId="77777777" w:rsidR="006B0008" w:rsidRPr="00EA0C63" w:rsidRDefault="006B0008" w:rsidP="000A069D">
      <w:pPr>
        <w:ind w:left="358" w:firstLine="708"/>
        <w:jc w:val="both"/>
      </w:pPr>
      <w:r>
        <w:t xml:space="preserve">- </w:t>
      </w:r>
      <w:r w:rsidRPr="00EA0C63">
        <w:t>nazwisko i imię pracownika,</w:t>
      </w:r>
    </w:p>
    <w:p w14:paraId="203E71BE" w14:textId="77777777" w:rsidR="006B0008" w:rsidRPr="00EA0C63" w:rsidRDefault="006B0008" w:rsidP="000A069D">
      <w:pPr>
        <w:ind w:left="358" w:firstLine="708"/>
        <w:jc w:val="both"/>
      </w:pPr>
      <w:r>
        <w:t xml:space="preserve">- </w:t>
      </w:r>
      <w:r w:rsidRPr="00EA0C63">
        <w:t>sumę wynagrodzenia brutto z rozbiciem na poszczególne składniki płac,</w:t>
      </w:r>
    </w:p>
    <w:p w14:paraId="169E56F3" w14:textId="77777777" w:rsidR="006B0008" w:rsidRPr="00EA0C63" w:rsidRDefault="006B0008" w:rsidP="000A069D">
      <w:pPr>
        <w:ind w:left="358" w:firstLine="708"/>
        <w:jc w:val="both"/>
      </w:pPr>
      <w:r>
        <w:t xml:space="preserve">- </w:t>
      </w:r>
      <w:r w:rsidRPr="00EA0C63">
        <w:t>sumę wynagrodzeń netto,</w:t>
      </w:r>
    </w:p>
    <w:p w14:paraId="4DC540C7" w14:textId="6D37C797" w:rsidR="000A069D" w:rsidRDefault="006B0008" w:rsidP="000A069D">
      <w:pPr>
        <w:ind w:left="358" w:firstLine="708"/>
        <w:jc w:val="both"/>
      </w:pPr>
      <w:r>
        <w:t xml:space="preserve">- </w:t>
      </w:r>
      <w:r w:rsidRPr="00EA0C63">
        <w:t>sumę potrąceń z podziałem na poszczególne tytuły,</w:t>
      </w:r>
    </w:p>
    <w:p w14:paraId="191BC168" w14:textId="77777777" w:rsidR="006B0008" w:rsidRPr="00EA0C63" w:rsidRDefault="006B0008" w:rsidP="000A069D">
      <w:pPr>
        <w:pStyle w:val="Nagwek2"/>
        <w:ind w:left="782" w:hanging="357"/>
      </w:pPr>
      <w:r>
        <w:t>d</w:t>
      </w:r>
      <w:r w:rsidRPr="00EA0C63">
        <w:t>okumentami dotyczącymi inwestycji i remontów są:</w:t>
      </w:r>
    </w:p>
    <w:p w14:paraId="58D77AC9" w14:textId="77777777" w:rsidR="006B0008" w:rsidRPr="00EA0C63" w:rsidRDefault="006B0008" w:rsidP="00254AB2">
      <w:pPr>
        <w:numPr>
          <w:ilvl w:val="0"/>
          <w:numId w:val="116"/>
        </w:numPr>
        <w:jc w:val="both"/>
      </w:pPr>
      <w:r w:rsidRPr="00EA0C63">
        <w:t>umowy na dostawy, usługi, roboty budowlane,</w:t>
      </w:r>
    </w:p>
    <w:p w14:paraId="5D8E6036" w14:textId="77777777" w:rsidR="006B0008" w:rsidRPr="00EA0C63" w:rsidRDefault="006B0008" w:rsidP="00254AB2">
      <w:pPr>
        <w:numPr>
          <w:ilvl w:val="0"/>
          <w:numId w:val="116"/>
        </w:numPr>
        <w:jc w:val="both"/>
      </w:pPr>
      <w:r w:rsidRPr="00EA0C63">
        <w:t>faktura</w:t>
      </w:r>
      <w:r>
        <w:t xml:space="preserve"> i </w:t>
      </w:r>
      <w:r w:rsidRPr="00EA0C63">
        <w:t>faktur</w:t>
      </w:r>
      <w:r>
        <w:t>a</w:t>
      </w:r>
      <w:r w:rsidRPr="00EA0C63">
        <w:t xml:space="preserve"> korygując</w:t>
      </w:r>
      <w:r>
        <w:t>a, w tym faktury wygenerowane w KSeF,</w:t>
      </w:r>
    </w:p>
    <w:p w14:paraId="3A0DE6BD" w14:textId="55CEDB87" w:rsidR="006B0008" w:rsidRPr="00EA0C63" w:rsidRDefault="006B0008" w:rsidP="00254AB2">
      <w:pPr>
        <w:numPr>
          <w:ilvl w:val="0"/>
          <w:numId w:val="116"/>
        </w:numPr>
        <w:jc w:val="both"/>
      </w:pPr>
      <w:r w:rsidRPr="00EA0C63">
        <w:t>przyjęcie środka trwałego</w:t>
      </w:r>
      <w:r>
        <w:t xml:space="preserve"> – </w:t>
      </w:r>
      <w:r w:rsidRPr="00EA0C63">
        <w:t>OT</w:t>
      </w:r>
      <w:r>
        <w:t xml:space="preserve"> </w:t>
      </w:r>
      <w:r w:rsidRPr="00EA0C63">
        <w:t>powinno być udokumentowane fakturami</w:t>
      </w:r>
      <w:r>
        <w:t xml:space="preserve"> </w:t>
      </w:r>
      <w:r w:rsidRPr="00EA0C63">
        <w:t>(wykonawców). W zakresie robót budowlano - montażowych i realizowanych usług do faktury wykonawcy powinien być dołączony protokół odbioru wykonanych i przekazanych robót, elementów robót lub obiektów, sprawdzony i zaakceptowany przez inspektora nadzoru, kosztorys powykonawczy (w przypadku ustalenia wynagrodzenia na podstawie kosztorysu). Dowody OT stanowią udokumentowanie zakończonych inwestycji bądź zakupionych środków trwałych. Za prawidłowość i kompletność dokumentów odpowiada pracownik merytoryczny</w:t>
      </w:r>
      <w:r w:rsidR="002741F1">
        <w:t xml:space="preserve"> </w:t>
      </w:r>
      <w:r w:rsidRPr="00EA0C63">
        <w:t>i </w:t>
      </w:r>
      <w:r>
        <w:t>dyrektor/</w:t>
      </w:r>
      <w:r w:rsidR="002741F1">
        <w:t xml:space="preserve"> </w:t>
      </w:r>
      <w:r>
        <w:t>kierownik danej komórki lub osob</w:t>
      </w:r>
      <w:r w:rsidR="002741F1">
        <w:t>y upoważnione</w:t>
      </w:r>
      <w:r w:rsidRPr="00EA0C63">
        <w:t>,</w:t>
      </w:r>
    </w:p>
    <w:p w14:paraId="4259A273" w14:textId="77777777" w:rsidR="006B0008" w:rsidRDefault="006B0008" w:rsidP="00254AB2">
      <w:pPr>
        <w:numPr>
          <w:ilvl w:val="0"/>
          <w:numId w:val="116"/>
        </w:numPr>
        <w:jc w:val="both"/>
      </w:pPr>
      <w:r w:rsidRPr="00EA0C63">
        <w:t>protokół zdawczo - odbiorczy środka trwałego - PT - stanowi udokumentowanie otrzymanych lub przekazanych innej jednostce środków trwałych,</w:t>
      </w:r>
    </w:p>
    <w:p w14:paraId="03B9DBB0" w14:textId="77777777" w:rsidR="006B0008" w:rsidRPr="00EA0C63" w:rsidRDefault="006B0008" w:rsidP="00254AB2">
      <w:pPr>
        <w:numPr>
          <w:ilvl w:val="0"/>
          <w:numId w:val="116"/>
        </w:numPr>
        <w:jc w:val="both"/>
      </w:pPr>
      <w:r>
        <w:t>dowód zmiany miejsca użytkowania środka trwałego i wyposażenia w ramach jednostki – MT,</w:t>
      </w:r>
    </w:p>
    <w:p w14:paraId="0C2DB479" w14:textId="5DA102A3" w:rsidR="006B0008" w:rsidRPr="00EA0C63" w:rsidRDefault="006B0008" w:rsidP="00254AB2">
      <w:pPr>
        <w:numPr>
          <w:ilvl w:val="0"/>
          <w:numId w:val="116"/>
        </w:numPr>
        <w:jc w:val="both"/>
      </w:pPr>
      <w:r w:rsidRPr="00EA0C63">
        <w:t xml:space="preserve">likwidacja środka trwałego </w:t>
      </w:r>
      <w:r>
        <w:t>–</w:t>
      </w:r>
      <w:r w:rsidRPr="00EA0C63">
        <w:t xml:space="preserve"> LT</w:t>
      </w:r>
      <w:r>
        <w:t>, na podstawie stwierdzonego niedoboru,</w:t>
      </w:r>
      <w:r w:rsidR="000A069D">
        <w:t xml:space="preserve"> </w:t>
      </w:r>
      <w:r>
        <w:t>sprzedaży, itp</w:t>
      </w:r>
      <w:r w:rsidRPr="00EA0C63">
        <w:t>.</w:t>
      </w:r>
    </w:p>
    <w:p w14:paraId="50714F03" w14:textId="77777777" w:rsidR="006B0008" w:rsidRPr="00EA0C63" w:rsidRDefault="006B0008" w:rsidP="000A069D">
      <w:pPr>
        <w:pStyle w:val="Nagwek2"/>
        <w:ind w:left="782" w:hanging="357"/>
      </w:pPr>
      <w:r w:rsidRPr="00EA0C63">
        <w:t>Za dowody księgowe uważa się również:</w:t>
      </w:r>
    </w:p>
    <w:p w14:paraId="25F103C1" w14:textId="4BC1D2AD" w:rsidR="006B0008" w:rsidRPr="00EA0C63" w:rsidRDefault="006B0008" w:rsidP="00254AB2">
      <w:pPr>
        <w:numPr>
          <w:ilvl w:val="0"/>
          <w:numId w:val="117"/>
        </w:numPr>
        <w:jc w:val="both"/>
      </w:pPr>
      <w:r w:rsidRPr="00EA0C63">
        <w:t>zestawienia dowodów księgowych przygotowane do zaksięgowania zapisem zbiorczym</w:t>
      </w:r>
      <w:r>
        <w:t xml:space="preserve">, które </w:t>
      </w:r>
      <w:r w:rsidRPr="00EA0C63">
        <w:t xml:space="preserve">powinny składać się co najmniej </w:t>
      </w:r>
      <w:r>
        <w:t xml:space="preserve">z </w:t>
      </w:r>
      <w:r w:rsidRPr="00EA0C63">
        <w:t>określenia jednostki wystawiającej, nazwy zestawienia, daty lub okresu</w:t>
      </w:r>
      <w:r w:rsidR="0063211E">
        <w:t>,</w:t>
      </w:r>
      <w:r w:rsidRPr="00EA0C63">
        <w:t xml:space="preserve"> którego dotyczą objęte nim </w:t>
      </w:r>
      <w:r w:rsidRPr="00EA0C63">
        <w:lastRenderedPageBreak/>
        <w:t>dowody, kwot do księgowania oraz podpisu osoby sporządzającej. Zestawienia winny obejmować dowody wyrażające operacje gospodarcze dokonane wyłącznie w jednym okresie sprawozdawczym lub jego części oraz zapewnić sprawdzalne powiązanie ujętych w nim kwot z dowodami, na których podstawie zostały sporządzone,</w:t>
      </w:r>
    </w:p>
    <w:p w14:paraId="4937A30D" w14:textId="77777777" w:rsidR="002741F1" w:rsidRDefault="006B0008" w:rsidP="002741F1">
      <w:pPr>
        <w:numPr>
          <w:ilvl w:val="0"/>
          <w:numId w:val="114"/>
        </w:numPr>
        <w:jc w:val="both"/>
      </w:pPr>
      <w:r w:rsidRPr="00EA0C63">
        <w:t xml:space="preserve">polecenia księgowania - sporządza się w celu dokonania zapisu księgowego </w:t>
      </w:r>
      <w:r>
        <w:t>w zakresie operacji lub zdarzeń, dla których nie przewidziano innego dowodu księgowego, np. naliczenia i odpisy na fundusze, naliczenia umorzeń i amortyzacji,</w:t>
      </w:r>
      <w:r w:rsidR="001E3865">
        <w:t xml:space="preserve"> </w:t>
      </w:r>
      <w:r>
        <w:t>itp.</w:t>
      </w:r>
      <w:r w:rsidR="002741F1" w:rsidRPr="002741F1">
        <w:t xml:space="preserve"> </w:t>
      </w:r>
    </w:p>
    <w:p w14:paraId="3BFF9EF8" w14:textId="1DA11F3A" w:rsidR="002741F1" w:rsidRPr="00EA0C63" w:rsidRDefault="002741F1" w:rsidP="002741F1">
      <w:pPr>
        <w:numPr>
          <w:ilvl w:val="0"/>
          <w:numId w:val="114"/>
        </w:numPr>
        <w:jc w:val="both"/>
      </w:pPr>
      <w:r w:rsidRPr="00EA0C63">
        <w:t>wniosek o zaliczkę,</w:t>
      </w:r>
    </w:p>
    <w:p w14:paraId="2A29B88A" w14:textId="62A7B7D0" w:rsidR="006B0008" w:rsidRPr="00EA0C63" w:rsidRDefault="002741F1" w:rsidP="002741F1">
      <w:pPr>
        <w:numPr>
          <w:ilvl w:val="0"/>
          <w:numId w:val="114"/>
        </w:numPr>
        <w:jc w:val="both"/>
      </w:pPr>
      <w:r w:rsidRPr="00EA0C63">
        <w:t>rozliczenie zaliczki,</w:t>
      </w:r>
    </w:p>
    <w:p w14:paraId="1D994D2B" w14:textId="3BC232E6" w:rsidR="006B0008" w:rsidRPr="00EA0C63" w:rsidRDefault="006B0008" w:rsidP="00254AB2">
      <w:pPr>
        <w:numPr>
          <w:ilvl w:val="0"/>
          <w:numId w:val="117"/>
        </w:numPr>
        <w:jc w:val="both"/>
      </w:pPr>
      <w:r w:rsidRPr="00EA0C63">
        <w:t>noty księgowe - za noty księgowe uważa się dowody wystawione między jednostkami organizacyjnymi Gminy Miasto Płońsk oraz jej kontrahentami zewnętrznymi w celu udokumentowania operacji, w odniesieniu do których nie mają zastosowania przepisy ustawy o VAT</w:t>
      </w:r>
      <w:r w:rsidR="001E3865">
        <w:t>,</w:t>
      </w:r>
      <w:r w:rsidRPr="00EA0C63">
        <w:t xml:space="preserve">  </w:t>
      </w:r>
    </w:p>
    <w:p w14:paraId="1D322598" w14:textId="77777777" w:rsidR="006B0008" w:rsidRPr="00EA0C63" w:rsidRDefault="006B0008" w:rsidP="00254AB2">
      <w:pPr>
        <w:numPr>
          <w:ilvl w:val="0"/>
          <w:numId w:val="117"/>
        </w:numPr>
        <w:jc w:val="both"/>
      </w:pPr>
      <w:r w:rsidRPr="00EA0C63">
        <w:t>polecenie wyjazdu służbowego - służy do rozliczania kosztów podróży. Dolny odcinek polecenia może być wykorzystany do pobrania zaliczki na pokrycie kosztów podróży,</w:t>
      </w:r>
    </w:p>
    <w:p w14:paraId="27D8E9D3" w14:textId="77777777" w:rsidR="006B0008" w:rsidRPr="00EA0C63" w:rsidRDefault="006B0008" w:rsidP="00254AB2">
      <w:pPr>
        <w:numPr>
          <w:ilvl w:val="0"/>
          <w:numId w:val="117"/>
        </w:numPr>
        <w:jc w:val="both"/>
      </w:pPr>
      <w:r w:rsidRPr="00EA0C63">
        <w:t>arkusz spisu z natury - sposób postępowania i przeznaczenia arkuszy spisu z natury oraz zestawienia niedoboru i nadwyżki określono w instrukcji inwentaryzacyjnej wydanej zarządzeniem Burmistrza,</w:t>
      </w:r>
    </w:p>
    <w:p w14:paraId="478F0092" w14:textId="77777777" w:rsidR="006B0008" w:rsidRPr="00EA0C63" w:rsidRDefault="006B0008" w:rsidP="00254AB2">
      <w:pPr>
        <w:numPr>
          <w:ilvl w:val="0"/>
          <w:numId w:val="117"/>
        </w:numPr>
        <w:jc w:val="both"/>
      </w:pPr>
      <w:r w:rsidRPr="00EA0C63">
        <w:t>zestawienie niedoborów i nadwyżek,</w:t>
      </w:r>
    </w:p>
    <w:p w14:paraId="5415AE5D" w14:textId="77777777" w:rsidR="006B0008" w:rsidRPr="00EA0C63" w:rsidRDefault="006B0008" w:rsidP="00254AB2">
      <w:pPr>
        <w:numPr>
          <w:ilvl w:val="0"/>
          <w:numId w:val="117"/>
        </w:numPr>
        <w:jc w:val="both"/>
      </w:pPr>
      <w:r w:rsidRPr="00EA0C63">
        <w:t>decyzja przypisu - odpisu,</w:t>
      </w:r>
    </w:p>
    <w:p w14:paraId="5ECF1102" w14:textId="77777777" w:rsidR="006B0008" w:rsidRPr="00EA0C63" w:rsidRDefault="006B0008" w:rsidP="00254AB2">
      <w:pPr>
        <w:numPr>
          <w:ilvl w:val="0"/>
          <w:numId w:val="117"/>
        </w:numPr>
        <w:jc w:val="both"/>
      </w:pPr>
      <w:r w:rsidRPr="00EA0C63">
        <w:t>wniosek o wyrażenie zgody na udzielenie zamówienia publicznego, którego wartość nie przekracza równowartości 1</w:t>
      </w:r>
      <w:r>
        <w:t>7</w:t>
      </w:r>
      <w:r w:rsidRPr="00EA0C63">
        <w:t>0 000,00 zł netto</w:t>
      </w:r>
      <w:r>
        <w:t>,</w:t>
      </w:r>
    </w:p>
    <w:p w14:paraId="48CC50CB" w14:textId="77777777" w:rsidR="006B0008" w:rsidRPr="006A1995" w:rsidRDefault="006B0008" w:rsidP="00254AB2">
      <w:pPr>
        <w:numPr>
          <w:ilvl w:val="0"/>
          <w:numId w:val="117"/>
        </w:numPr>
        <w:jc w:val="both"/>
      </w:pPr>
      <w:r w:rsidRPr="00EA0C63">
        <w:t>wniosek o udzielenie zamówienia publicznego.</w:t>
      </w:r>
    </w:p>
    <w:p w14:paraId="61445822" w14:textId="77777777" w:rsidR="006B0008" w:rsidRPr="00010F01" w:rsidRDefault="006B0008" w:rsidP="006B0008">
      <w:pPr>
        <w:pStyle w:val="Teksttreci0"/>
        <w:shd w:val="clear" w:color="auto" w:fill="auto"/>
        <w:tabs>
          <w:tab w:val="left" w:pos="851"/>
        </w:tabs>
        <w:spacing w:before="0" w:after="0" w:line="240" w:lineRule="auto"/>
        <w:ind w:right="293" w:firstLine="0"/>
        <w:jc w:val="center"/>
        <w:rPr>
          <w:b/>
          <w:sz w:val="24"/>
          <w:szCs w:val="24"/>
        </w:rPr>
      </w:pPr>
    </w:p>
    <w:p w14:paraId="15F5E8C5" w14:textId="77777777" w:rsidR="006B0008" w:rsidRPr="00010F01" w:rsidRDefault="006B0008" w:rsidP="006B0008">
      <w:pPr>
        <w:pStyle w:val="Teksttreci0"/>
        <w:shd w:val="clear" w:color="auto" w:fill="auto"/>
        <w:tabs>
          <w:tab w:val="left" w:pos="851"/>
        </w:tabs>
        <w:spacing w:before="0" w:after="0" w:line="240" w:lineRule="auto"/>
        <w:ind w:right="293" w:firstLine="0"/>
        <w:jc w:val="center"/>
        <w:rPr>
          <w:b/>
          <w:sz w:val="24"/>
          <w:szCs w:val="24"/>
        </w:rPr>
      </w:pPr>
      <w:r w:rsidRPr="00010F01">
        <w:rPr>
          <w:b/>
          <w:sz w:val="24"/>
          <w:szCs w:val="24"/>
        </w:rPr>
        <w:t>§13</w:t>
      </w:r>
    </w:p>
    <w:p w14:paraId="15EF8DEF" w14:textId="77777777" w:rsidR="006B0008" w:rsidRPr="00010F01" w:rsidRDefault="006B0008" w:rsidP="006B0008">
      <w:pPr>
        <w:pStyle w:val="Teksttreci0"/>
        <w:shd w:val="clear" w:color="auto" w:fill="auto"/>
        <w:tabs>
          <w:tab w:val="left" w:pos="851"/>
        </w:tabs>
        <w:spacing w:before="0" w:after="0" w:line="240" w:lineRule="auto"/>
        <w:ind w:right="293" w:firstLine="0"/>
        <w:jc w:val="center"/>
        <w:rPr>
          <w:b/>
          <w:sz w:val="24"/>
          <w:szCs w:val="24"/>
        </w:rPr>
      </w:pPr>
    </w:p>
    <w:p w14:paraId="2224BE6D" w14:textId="4E0D5F5C" w:rsidR="006B0008" w:rsidRPr="00010F01" w:rsidRDefault="006B0008" w:rsidP="00905D05">
      <w:pPr>
        <w:pStyle w:val="Teksttreci0"/>
        <w:shd w:val="clear" w:color="auto" w:fill="auto"/>
        <w:tabs>
          <w:tab w:val="left" w:pos="426"/>
        </w:tabs>
        <w:spacing w:before="0" w:after="0" w:line="240" w:lineRule="auto"/>
        <w:ind w:left="284" w:right="20" w:firstLine="0"/>
        <w:jc w:val="both"/>
        <w:rPr>
          <w:b/>
          <w:sz w:val="24"/>
          <w:szCs w:val="24"/>
        </w:rPr>
      </w:pPr>
      <w:r w:rsidRPr="00010F01">
        <w:rPr>
          <w:b/>
          <w:sz w:val="24"/>
          <w:szCs w:val="24"/>
        </w:rPr>
        <w:t>Ustala się załączniki do Instrukcji sporządzania, obiegu i kontroli dokumentów finansowo- księgowych:</w:t>
      </w:r>
    </w:p>
    <w:p w14:paraId="76AA22B4" w14:textId="77777777" w:rsidR="006B0008" w:rsidRPr="00010F01" w:rsidRDefault="006B0008" w:rsidP="006B0008">
      <w:pPr>
        <w:pStyle w:val="Teksttreci0"/>
        <w:shd w:val="clear" w:color="auto" w:fill="auto"/>
        <w:tabs>
          <w:tab w:val="left" w:pos="426"/>
        </w:tabs>
        <w:spacing w:before="0" w:after="0" w:line="240" w:lineRule="auto"/>
        <w:ind w:left="284" w:right="20" w:firstLine="0"/>
        <w:rPr>
          <w:b/>
          <w:sz w:val="24"/>
          <w:szCs w:val="24"/>
        </w:rPr>
      </w:pPr>
    </w:p>
    <w:p w14:paraId="0F89E002" w14:textId="26EEC846" w:rsidR="00A420B8" w:rsidRDefault="006B0008" w:rsidP="00A420B8">
      <w:pPr>
        <w:pStyle w:val="Nagwek1"/>
        <w:numPr>
          <w:ilvl w:val="0"/>
          <w:numId w:val="157"/>
        </w:numPr>
        <w:ind w:left="357" w:hanging="357"/>
      </w:pPr>
      <w:r w:rsidRPr="00905D05">
        <w:t>Załącznik Nr 1 Instrukcja dotycząca obiegu dokumentów finansowo</w:t>
      </w:r>
      <w:r w:rsidR="009A5B12">
        <w:t xml:space="preserve"> </w:t>
      </w:r>
      <w:r w:rsidRPr="00905D05">
        <w:t>-</w:t>
      </w:r>
      <w:r w:rsidR="009A5B12">
        <w:t xml:space="preserve"> </w:t>
      </w:r>
      <w:r w:rsidRPr="00905D05">
        <w:t xml:space="preserve">księgowych dokumentujących wydatki budżetowe Gminy Miasto Płońsk na podstawie zewnętrznych dokumentów obcych, </w:t>
      </w:r>
    </w:p>
    <w:p w14:paraId="4CE2E2E5" w14:textId="77777777" w:rsidR="00A420B8" w:rsidRDefault="006B0008" w:rsidP="00A420B8">
      <w:pPr>
        <w:pStyle w:val="Nagwek1"/>
        <w:numPr>
          <w:ilvl w:val="0"/>
          <w:numId w:val="157"/>
        </w:numPr>
        <w:ind w:left="357" w:hanging="357"/>
      </w:pPr>
      <w:r w:rsidRPr="00905D05">
        <w:t>Załącznik Nr 2 Instrukcja w sprawie obiegu faktur (sprzedaży), wystawianych przez Gminę Miasto Płońsk,</w:t>
      </w:r>
    </w:p>
    <w:p w14:paraId="2081AED0" w14:textId="77777777" w:rsidR="00A420B8" w:rsidRDefault="006B0008" w:rsidP="00A420B8">
      <w:pPr>
        <w:pStyle w:val="Nagwek1"/>
        <w:numPr>
          <w:ilvl w:val="0"/>
          <w:numId w:val="157"/>
        </w:numPr>
        <w:ind w:left="357" w:hanging="357"/>
      </w:pPr>
      <w:r w:rsidRPr="00905D05">
        <w:t>Załącznik Nr 3 Instrukcja w sprawie korzystania z Krajowego Systemu e-Faktur (KSeF)</w:t>
      </w:r>
    </w:p>
    <w:p w14:paraId="1710B0CD" w14:textId="77777777" w:rsidR="00A420B8" w:rsidRDefault="006B0008" w:rsidP="00A420B8">
      <w:pPr>
        <w:pStyle w:val="Nagwek1"/>
        <w:numPr>
          <w:ilvl w:val="0"/>
          <w:numId w:val="157"/>
        </w:numPr>
        <w:ind w:left="357" w:hanging="357"/>
      </w:pPr>
      <w:r w:rsidRPr="00905D05">
        <w:t>Załącznik Nr 4 Instrukcja w sprawie obiegu umów/porozumień i dokumentów o podobnym charakterze,</w:t>
      </w:r>
    </w:p>
    <w:p w14:paraId="12FAB3DC" w14:textId="77777777" w:rsidR="00A420B8" w:rsidRDefault="006B0008" w:rsidP="00A420B8">
      <w:pPr>
        <w:pStyle w:val="Nagwek1"/>
        <w:numPr>
          <w:ilvl w:val="0"/>
          <w:numId w:val="157"/>
        </w:numPr>
        <w:ind w:left="357" w:hanging="357"/>
      </w:pPr>
      <w:r w:rsidRPr="00905D05">
        <w:t>Załącznik Nr 5 Instrukcja w sprawie rozliczenia podróży służbowych pracowników Urzędu Miejskiego w Płońsku,</w:t>
      </w:r>
    </w:p>
    <w:p w14:paraId="22182906" w14:textId="77777777" w:rsidR="00A420B8" w:rsidRDefault="006B0008" w:rsidP="00A420B8">
      <w:pPr>
        <w:pStyle w:val="Nagwek1"/>
        <w:numPr>
          <w:ilvl w:val="0"/>
          <w:numId w:val="157"/>
        </w:numPr>
        <w:ind w:left="357" w:hanging="357"/>
      </w:pPr>
      <w:r w:rsidRPr="00905D05">
        <w:t>Załącznik Nr 6 Instrukcja dotycząca sporządzania i obiegu list płac</w:t>
      </w:r>
    </w:p>
    <w:p w14:paraId="3E7FD191" w14:textId="77777777" w:rsidR="00A420B8" w:rsidRDefault="006B0008" w:rsidP="00A420B8">
      <w:pPr>
        <w:pStyle w:val="Nagwek1"/>
        <w:numPr>
          <w:ilvl w:val="0"/>
          <w:numId w:val="157"/>
        </w:numPr>
        <w:ind w:left="357" w:hanging="357"/>
      </w:pPr>
      <w:r w:rsidRPr="00905D05">
        <w:t xml:space="preserve">Załącznik Nr 7 Instrukcja w sprawie obiegu deklaracji, decyzji i dokumentów </w:t>
      </w:r>
      <w:r w:rsidRPr="00905D05">
        <w:br/>
        <w:t>o podobnym charakterze,</w:t>
      </w:r>
    </w:p>
    <w:p w14:paraId="7CC42AA2" w14:textId="77777777" w:rsidR="00A420B8" w:rsidRDefault="006B0008" w:rsidP="00A420B8">
      <w:pPr>
        <w:pStyle w:val="Nagwek1"/>
        <w:numPr>
          <w:ilvl w:val="0"/>
          <w:numId w:val="157"/>
        </w:numPr>
        <w:ind w:left="357" w:hanging="357"/>
      </w:pPr>
      <w:r w:rsidRPr="00905D05">
        <w:t>Załącznik Nr 8 Instrukcja w sprawie kontroli poboru opłaty targowej, opłat za korzystanie z mienia komunalnego, opłat za umieszczanie ogłoszeń na słupach ogłoszeniowych oraz opłat z tytułu nałożonych mandatów karnych na terenie miasta Płońska,</w:t>
      </w:r>
    </w:p>
    <w:p w14:paraId="347B7F17" w14:textId="77777777" w:rsidR="00A420B8" w:rsidRDefault="006B0008" w:rsidP="00A420B8">
      <w:pPr>
        <w:pStyle w:val="Nagwek1"/>
        <w:numPr>
          <w:ilvl w:val="0"/>
          <w:numId w:val="157"/>
        </w:numPr>
        <w:ind w:left="357" w:hanging="357"/>
      </w:pPr>
      <w:r w:rsidRPr="00905D05">
        <w:t xml:space="preserve">Załącznik Nr 9 Instrukcja w sprawie kontroli poboru opłat za parkowanie pojazdów samochodowych na drogach gminnych w mieście Płońsk i należności z tytułu opłaty </w:t>
      </w:r>
      <w:r w:rsidRPr="00905D05">
        <w:lastRenderedPageBreak/>
        <w:t xml:space="preserve">dodatkowej za nieuiszczenie opłaty za parkowanie pojazdów samochodowych </w:t>
      </w:r>
      <w:r w:rsidRPr="00905D05">
        <w:br/>
        <w:t>w obrębie płatnych niestrzeżonych miejsc w strefie płatnego parkowania,</w:t>
      </w:r>
    </w:p>
    <w:p w14:paraId="49F0FF8E" w14:textId="77777777" w:rsidR="00A420B8" w:rsidRDefault="006B0008" w:rsidP="00A420B8">
      <w:pPr>
        <w:pStyle w:val="Nagwek1"/>
        <w:numPr>
          <w:ilvl w:val="0"/>
          <w:numId w:val="157"/>
        </w:numPr>
        <w:ind w:left="357" w:hanging="357"/>
      </w:pPr>
      <w:r w:rsidRPr="00905D05">
        <w:t xml:space="preserve">Załącznik Nr 10 Zasady obiegu oraz kontroli sprawozdań budżetowych i finansowych </w:t>
      </w:r>
      <w:r w:rsidRPr="00905D05">
        <w:br/>
        <w:t>w Urzędzie Miejskim w Płońsku i jednostkach organizacyjnych Miasta Płońsk,</w:t>
      </w:r>
    </w:p>
    <w:p w14:paraId="7B35A53C" w14:textId="77777777" w:rsidR="00A420B8" w:rsidRDefault="006B0008" w:rsidP="00A420B8">
      <w:pPr>
        <w:pStyle w:val="Nagwek1"/>
        <w:numPr>
          <w:ilvl w:val="0"/>
          <w:numId w:val="157"/>
        </w:numPr>
        <w:ind w:left="357" w:hanging="357"/>
      </w:pPr>
      <w:r w:rsidRPr="00905D05">
        <w:t>Załącznik Nr 11 Instrukcja w sprawie obiegu dokumentów (innych niż faktura/ rachunek) dotyczących wykonania dochodów i wydatków ujętych w planie budżetu Gminy Miasto Płońsk,</w:t>
      </w:r>
    </w:p>
    <w:p w14:paraId="573127A6" w14:textId="77777777" w:rsidR="00A420B8" w:rsidRDefault="006B0008" w:rsidP="00A420B8">
      <w:pPr>
        <w:pStyle w:val="Nagwek1"/>
        <w:numPr>
          <w:ilvl w:val="0"/>
          <w:numId w:val="157"/>
        </w:numPr>
        <w:ind w:left="357" w:hanging="357"/>
      </w:pPr>
      <w:r w:rsidRPr="00905D05">
        <w:t>Załącznik Nr 12 Instrukcja w sprawie obiegu dokumentów dotyczących składników majątku trwałego,</w:t>
      </w:r>
    </w:p>
    <w:p w14:paraId="0957E6AA" w14:textId="77777777" w:rsidR="00A420B8" w:rsidRDefault="006B0008" w:rsidP="00A420B8">
      <w:pPr>
        <w:pStyle w:val="Nagwek1"/>
        <w:numPr>
          <w:ilvl w:val="0"/>
          <w:numId w:val="157"/>
        </w:numPr>
        <w:ind w:left="357" w:hanging="357"/>
      </w:pPr>
      <w:r w:rsidRPr="00905D05">
        <w:t>Załącznik nr 13 Instrukcja w sprawie obiegu dokumentów dotyczących wypłaty zaliczek jednorazowych i stałych</w:t>
      </w:r>
      <w:r w:rsidR="00905D05">
        <w:t>,</w:t>
      </w:r>
    </w:p>
    <w:p w14:paraId="1D515846" w14:textId="77777777" w:rsidR="00A420B8" w:rsidRDefault="006B0008" w:rsidP="00A420B8">
      <w:pPr>
        <w:pStyle w:val="Nagwek1"/>
        <w:numPr>
          <w:ilvl w:val="0"/>
          <w:numId w:val="157"/>
        </w:numPr>
        <w:ind w:left="357" w:hanging="357"/>
      </w:pPr>
      <w:r w:rsidRPr="00905D05">
        <w:t>Załącznik Nr 14 Instrukcja w sprawie ewidencji i kontroli druków ścisłego</w:t>
      </w:r>
      <w:r w:rsidR="00905D05" w:rsidRPr="00905D05">
        <w:t xml:space="preserve"> </w:t>
      </w:r>
      <w:r w:rsidRPr="00905D05">
        <w:t>zarachowania,</w:t>
      </w:r>
    </w:p>
    <w:p w14:paraId="2ED4F602" w14:textId="0897071D" w:rsidR="00A420B8" w:rsidRDefault="006B0008" w:rsidP="00A420B8">
      <w:pPr>
        <w:pStyle w:val="Nagwek1"/>
        <w:numPr>
          <w:ilvl w:val="0"/>
          <w:numId w:val="157"/>
        </w:numPr>
        <w:ind w:left="357" w:hanging="357"/>
      </w:pPr>
      <w:r w:rsidRPr="00905D05">
        <w:t>Załącznik Nr</w:t>
      </w:r>
      <w:r w:rsidR="00800AF9">
        <w:t xml:space="preserve"> </w:t>
      </w:r>
      <w:r w:rsidRPr="00905D05">
        <w:t>15 Rachunek do umowy zlecenie /o dzieło, Oświadczenie do celów</w:t>
      </w:r>
      <w:r w:rsidR="00800AF9">
        <w:t xml:space="preserve"> </w:t>
      </w:r>
      <w:r w:rsidRPr="00905D05">
        <w:t>ubezpieczeniowych,</w:t>
      </w:r>
    </w:p>
    <w:p w14:paraId="2426304B" w14:textId="6FFCBD4D" w:rsidR="006B0008" w:rsidRDefault="006B0008" w:rsidP="00A420B8">
      <w:pPr>
        <w:pStyle w:val="Nagwek1"/>
        <w:numPr>
          <w:ilvl w:val="0"/>
          <w:numId w:val="157"/>
        </w:numPr>
        <w:ind w:left="357" w:hanging="357"/>
      </w:pPr>
      <w:r w:rsidRPr="00905D05">
        <w:t>Załącznik Nr 16 Karty obiegu i kontroli dokumentów</w:t>
      </w:r>
      <w:r w:rsidR="00800AF9">
        <w:t>.</w:t>
      </w:r>
    </w:p>
    <w:p w14:paraId="4D93E7D8" w14:textId="77777777" w:rsidR="00E478C7" w:rsidRDefault="00E478C7" w:rsidP="00E478C7"/>
    <w:p w14:paraId="23A12976" w14:textId="77777777" w:rsidR="00E478C7" w:rsidRDefault="00E478C7" w:rsidP="00E478C7"/>
    <w:p w14:paraId="059A3455" w14:textId="77777777" w:rsidR="00E478C7" w:rsidRDefault="00E478C7" w:rsidP="00E478C7"/>
    <w:p w14:paraId="4344062E" w14:textId="77777777" w:rsidR="00E478C7" w:rsidRDefault="00E478C7" w:rsidP="00E478C7"/>
    <w:p w14:paraId="51C84B9D" w14:textId="77777777" w:rsidR="00E478C7" w:rsidRPr="00010F01" w:rsidRDefault="00E478C7" w:rsidP="00E478C7">
      <w:pPr>
        <w:autoSpaceDE w:val="0"/>
        <w:autoSpaceDN w:val="0"/>
        <w:adjustRightInd w:val="0"/>
        <w:ind w:left="5664" w:firstLine="708"/>
      </w:pPr>
      <w:r w:rsidRPr="00010F01">
        <w:t xml:space="preserve">BURMISTRZ </w:t>
      </w:r>
    </w:p>
    <w:p w14:paraId="0C09B2FC" w14:textId="77777777" w:rsidR="00E478C7" w:rsidRDefault="00E478C7" w:rsidP="00E478C7">
      <w:pPr>
        <w:autoSpaceDE w:val="0"/>
        <w:autoSpaceDN w:val="0"/>
        <w:adjustRightInd w:val="0"/>
      </w:pPr>
    </w:p>
    <w:p w14:paraId="6344644A" w14:textId="3BCA1C86" w:rsidR="00E478C7" w:rsidRPr="00E478C7" w:rsidRDefault="00E478C7" w:rsidP="00E478C7">
      <w:pPr>
        <w:autoSpaceDE w:val="0"/>
        <w:autoSpaceDN w:val="0"/>
        <w:adjustRightInd w:val="0"/>
        <w:ind w:left="5664"/>
      </w:pPr>
      <w:r>
        <w:t xml:space="preserve">         </w:t>
      </w:r>
      <w:r>
        <w:t xml:space="preserve"> </w:t>
      </w:r>
      <w:r>
        <w:t>Andrzej Pietrasik</w:t>
      </w:r>
    </w:p>
    <w:p w14:paraId="68176C1C" w14:textId="77777777" w:rsidR="006B0008" w:rsidRPr="00010F01" w:rsidRDefault="006B0008" w:rsidP="006B0008">
      <w:pPr>
        <w:jc w:val="both"/>
        <w:rPr>
          <w:b/>
          <w:snapToGrid w:val="0"/>
        </w:rPr>
      </w:pPr>
    </w:p>
    <w:p w14:paraId="659B5738" w14:textId="77777777" w:rsidR="006B0008" w:rsidRPr="00010F01" w:rsidRDefault="006B0008" w:rsidP="006B0008">
      <w:pPr>
        <w:pStyle w:val="Akapitzlist"/>
        <w:spacing w:after="224"/>
        <w:ind w:left="689"/>
        <w:jc w:val="both"/>
      </w:pPr>
    </w:p>
    <w:p w14:paraId="136DF283" w14:textId="77777777" w:rsidR="006B0008" w:rsidRPr="00010F01" w:rsidRDefault="006B0008" w:rsidP="006B0008">
      <w:pPr>
        <w:pStyle w:val="Akapitzlist"/>
        <w:spacing w:after="224"/>
        <w:ind w:left="0"/>
      </w:pPr>
    </w:p>
    <w:p w14:paraId="7BFD4608" w14:textId="77777777" w:rsidR="006B0008" w:rsidRPr="00010F01" w:rsidRDefault="006B0008" w:rsidP="006B0008">
      <w:pPr>
        <w:ind w:left="5664"/>
        <w:rPr>
          <w:rStyle w:val="Wyrnienieintensywne"/>
          <w:i w:val="0"/>
          <w:color w:val="auto"/>
        </w:rPr>
      </w:pPr>
      <w:r>
        <w:rPr>
          <w:rStyle w:val="Teksttreci80"/>
          <w:b w:val="0"/>
          <w:bCs w:val="0"/>
          <w:color w:val="auto"/>
          <w:sz w:val="22"/>
          <w:szCs w:val="22"/>
          <w:u w:val="none"/>
        </w:rPr>
        <w:br w:type="page"/>
      </w:r>
      <w:r w:rsidRPr="00010F01">
        <w:rPr>
          <w:rStyle w:val="Teksttreci80"/>
          <w:b w:val="0"/>
          <w:bCs w:val="0"/>
          <w:color w:val="auto"/>
          <w:sz w:val="22"/>
          <w:szCs w:val="22"/>
          <w:u w:val="none"/>
        </w:rPr>
        <w:lastRenderedPageBreak/>
        <w:t>ZAŁĄCZNIK Nr 1</w:t>
      </w:r>
      <w:r w:rsidRPr="00010F01">
        <w:rPr>
          <w:rStyle w:val="Teksttreci80"/>
          <w:b w:val="0"/>
          <w:bCs w:val="0"/>
          <w:color w:val="auto"/>
          <w:u w:val="none"/>
        </w:rPr>
        <w:t xml:space="preserve"> </w:t>
      </w:r>
      <w:r w:rsidRPr="00010F01">
        <w:br/>
      </w:r>
      <w:r w:rsidRPr="00010F01">
        <w:rPr>
          <w:rStyle w:val="Wyrnienieintensywne"/>
          <w:i w:val="0"/>
          <w:color w:val="auto"/>
        </w:rPr>
        <w:t xml:space="preserve">do Instrukcji sporządzania, obiegu </w:t>
      </w:r>
      <w:r w:rsidRPr="00010F01">
        <w:rPr>
          <w:iCs/>
        </w:rPr>
        <w:br/>
      </w:r>
      <w:r w:rsidRPr="00010F01">
        <w:rPr>
          <w:rStyle w:val="Wyrnienieintensywne"/>
          <w:i w:val="0"/>
          <w:color w:val="auto"/>
        </w:rPr>
        <w:t>i kontroli dokumentów finansowo – księgowych w Urzędzie Miejskim w Płońsku</w:t>
      </w:r>
    </w:p>
    <w:p w14:paraId="3E7494D2" w14:textId="77777777" w:rsidR="006B0008" w:rsidRPr="00010F01" w:rsidRDefault="006B0008" w:rsidP="006B0008">
      <w:pPr>
        <w:ind w:left="5664"/>
        <w:rPr>
          <w:rStyle w:val="Wyrnienieintensywne"/>
          <w:i w:val="0"/>
          <w:iCs w:val="0"/>
          <w:color w:val="auto"/>
        </w:rPr>
      </w:pPr>
    </w:p>
    <w:p w14:paraId="197E1621" w14:textId="77777777" w:rsidR="006B0008" w:rsidRPr="00010F01" w:rsidRDefault="006B0008" w:rsidP="006B0008">
      <w:pPr>
        <w:ind w:right="60"/>
        <w:jc w:val="both"/>
        <w:rPr>
          <w:b/>
        </w:rPr>
      </w:pPr>
      <w:r w:rsidRPr="00010F01">
        <w:rPr>
          <w:b/>
        </w:rPr>
        <w:t>Instrukcja dotycząca obiegu dokumentów finansowo-księgowych dokumentujących wydatki budżetowe Gminy Miasto Płońsk na podstawie zewnętrznych dokumentów obcych:</w:t>
      </w:r>
    </w:p>
    <w:p w14:paraId="1523C1AA" w14:textId="77777777" w:rsidR="006B0008" w:rsidRPr="00010F01" w:rsidRDefault="006B0008" w:rsidP="006B0008">
      <w:pPr>
        <w:ind w:right="60"/>
        <w:jc w:val="both"/>
        <w:rPr>
          <w:b/>
        </w:rPr>
      </w:pPr>
    </w:p>
    <w:p w14:paraId="0B3F4851" w14:textId="39029E0F" w:rsidR="001465E9" w:rsidRPr="001465E9" w:rsidRDefault="006B0008" w:rsidP="00570FF8">
      <w:pPr>
        <w:pStyle w:val="Akapitzlist"/>
        <w:numPr>
          <w:ilvl w:val="0"/>
          <w:numId w:val="122"/>
        </w:numPr>
        <w:ind w:left="357" w:hanging="357"/>
        <w:jc w:val="both"/>
        <w:rPr>
          <w:b/>
          <w:bCs/>
        </w:rPr>
      </w:pPr>
      <w:r w:rsidRPr="001465E9">
        <w:rPr>
          <w:b/>
          <w:bCs/>
        </w:rPr>
        <w:t>Rodzaje dokumentów księgowych występujących w Urzędzie Miejskim w Płońsku</w:t>
      </w:r>
    </w:p>
    <w:p w14:paraId="265B54F4" w14:textId="77777777" w:rsidR="001465E9" w:rsidRDefault="006B0008" w:rsidP="001465E9">
      <w:pPr>
        <w:numPr>
          <w:ilvl w:val="0"/>
          <w:numId w:val="118"/>
        </w:numPr>
        <w:ind w:left="1066" w:hanging="357"/>
        <w:jc w:val="both"/>
      </w:pPr>
      <w:r w:rsidRPr="00C326FF">
        <w:t>faktury, w tym faktury generowane w systemie KSeF (do wystawienia faktury VAT uprawnieni są tylko podatnicy podatku VAT)</w:t>
      </w:r>
      <w:r w:rsidR="00800AF9">
        <w:t xml:space="preserve">, </w:t>
      </w:r>
    </w:p>
    <w:p w14:paraId="1526FED5" w14:textId="77777777" w:rsidR="001465E9" w:rsidRDefault="006B0008" w:rsidP="001465E9">
      <w:pPr>
        <w:numPr>
          <w:ilvl w:val="0"/>
          <w:numId w:val="118"/>
        </w:numPr>
        <w:ind w:left="1066" w:hanging="357"/>
        <w:jc w:val="both"/>
      </w:pPr>
      <w:r w:rsidRPr="00C326FF">
        <w:t>rachunki (do wystawienia rachunku uprawnione są podmioty, które nie mogą</w:t>
      </w:r>
      <w:r>
        <w:t xml:space="preserve"> </w:t>
      </w:r>
      <w:r w:rsidRPr="00C326FF">
        <w:t>wystawiać faktur VAT)</w:t>
      </w:r>
      <w:r w:rsidR="00800AF9">
        <w:t xml:space="preserve">, </w:t>
      </w:r>
    </w:p>
    <w:p w14:paraId="7AC4AD8D" w14:textId="246A17FD" w:rsidR="006B0008" w:rsidRDefault="006B0008" w:rsidP="001465E9">
      <w:pPr>
        <w:numPr>
          <w:ilvl w:val="0"/>
          <w:numId w:val="118"/>
        </w:numPr>
        <w:ind w:left="1066" w:hanging="357"/>
        <w:jc w:val="both"/>
      </w:pPr>
      <w:r w:rsidRPr="00C326FF">
        <w:t>inne dokumenty o równoważnej wartości formalnej do faktur, rachunków.</w:t>
      </w:r>
    </w:p>
    <w:p w14:paraId="66430177" w14:textId="77777777" w:rsidR="006B0008" w:rsidRPr="001465E9" w:rsidRDefault="006B0008" w:rsidP="00800AF9">
      <w:pPr>
        <w:numPr>
          <w:ilvl w:val="3"/>
          <w:numId w:val="4"/>
        </w:numPr>
        <w:ind w:left="357" w:hanging="357"/>
        <w:jc w:val="both"/>
      </w:pPr>
      <w:r w:rsidRPr="001465E9">
        <w:t>Zasady ogólne:</w:t>
      </w:r>
    </w:p>
    <w:p w14:paraId="339C2D30" w14:textId="77777777" w:rsidR="006B0008" w:rsidRDefault="006B0008" w:rsidP="00800AF9">
      <w:pPr>
        <w:numPr>
          <w:ilvl w:val="0"/>
          <w:numId w:val="119"/>
        </w:numPr>
        <w:ind w:left="782" w:hanging="357"/>
        <w:jc w:val="both"/>
      </w:pPr>
      <w:r w:rsidRPr="00C326FF">
        <w:t>Dokument finansowo-księgowy stanowiący podstawę zapłaty powinien być wystawiony na</w:t>
      </w:r>
      <w:r>
        <w:t>:</w:t>
      </w:r>
    </w:p>
    <w:p w14:paraId="3427422D" w14:textId="48DC6FF7" w:rsidR="0024531A" w:rsidRPr="0024531A" w:rsidRDefault="0024531A" w:rsidP="0024531A">
      <w:pPr>
        <w:pStyle w:val="NormalnyWeb"/>
        <w:spacing w:before="0" w:beforeAutospacing="0" w:after="0" w:afterAutospacing="0"/>
        <w:ind w:left="74" w:firstLine="708"/>
        <w:jc w:val="both"/>
        <w:rPr>
          <w:rStyle w:val="Pogrubienie"/>
          <w:b w:val="0"/>
          <w:bCs w:val="0"/>
        </w:rPr>
      </w:pPr>
      <w:r w:rsidRPr="0024531A">
        <w:rPr>
          <w:rStyle w:val="Pogrubienie"/>
        </w:rPr>
        <w:t>Nabywca (Podmiot2 w strukturze logicznej FA(3)):</w:t>
      </w:r>
    </w:p>
    <w:p w14:paraId="0CD257CD" w14:textId="77777777" w:rsidR="0024531A" w:rsidRDefault="0024531A" w:rsidP="0024531A">
      <w:pPr>
        <w:pStyle w:val="NormalnyWeb"/>
        <w:spacing w:before="0" w:beforeAutospacing="0" w:after="0" w:afterAutospacing="0"/>
        <w:ind w:left="1070"/>
        <w:jc w:val="both"/>
      </w:pPr>
      <w:r w:rsidRPr="0024531A">
        <w:t>Gmina Miasto Płońsk ul. Płocka 39, 09-100 Płońsk; NIP: 567 178 37 18</w:t>
      </w:r>
    </w:p>
    <w:p w14:paraId="07829F46" w14:textId="48123760" w:rsidR="0024531A" w:rsidRPr="0024531A" w:rsidRDefault="0024531A" w:rsidP="0024531A">
      <w:pPr>
        <w:pStyle w:val="NormalnyWeb"/>
        <w:spacing w:before="0" w:beforeAutospacing="0" w:after="0" w:afterAutospacing="0"/>
        <w:ind w:firstLine="708"/>
        <w:jc w:val="both"/>
        <w:rPr>
          <w:rStyle w:val="Pogrubienie"/>
          <w:b w:val="0"/>
          <w:bCs w:val="0"/>
        </w:rPr>
      </w:pPr>
      <w:r>
        <w:t xml:space="preserve"> </w:t>
      </w:r>
      <w:r w:rsidRPr="0024531A">
        <w:rPr>
          <w:rStyle w:val="Pogrubienie"/>
        </w:rPr>
        <w:t>Odbiorca (Podmiot3 w strukturze logicznej FA(3)</w:t>
      </w:r>
      <w:r>
        <w:rPr>
          <w:rStyle w:val="Pogrubienie"/>
        </w:rPr>
        <w:t>;</w:t>
      </w:r>
      <w:r w:rsidRPr="0024531A">
        <w:rPr>
          <w:rStyle w:val="Pogrubienie"/>
        </w:rPr>
        <w:t xml:space="preserve"> Rola 8 – JST Odbiorca</w:t>
      </w:r>
      <w:r>
        <w:rPr>
          <w:rStyle w:val="Pogrubienie"/>
        </w:rPr>
        <w:t>)</w:t>
      </w:r>
      <w:r w:rsidRPr="0024531A">
        <w:rPr>
          <w:rStyle w:val="Pogrubienie"/>
        </w:rPr>
        <w:t>:</w:t>
      </w:r>
    </w:p>
    <w:p w14:paraId="392506DD" w14:textId="1B00A77A" w:rsidR="0024531A" w:rsidRPr="0024531A" w:rsidRDefault="0024531A" w:rsidP="0024531A">
      <w:pPr>
        <w:pStyle w:val="Akapitzlist"/>
        <w:ind w:left="1070"/>
        <w:jc w:val="both"/>
      </w:pPr>
      <w:r w:rsidRPr="0024531A">
        <w:t>Urząd Miejski w Płońsku ul. Płocka 39, 09-100 Płońsk NIP: 567 000 56 86</w:t>
      </w:r>
    </w:p>
    <w:p w14:paraId="3E400193" w14:textId="1DCAFF54" w:rsidR="006B0008" w:rsidRPr="00C326FF" w:rsidRDefault="006B0008" w:rsidP="006B0008">
      <w:pPr>
        <w:ind w:left="720"/>
        <w:jc w:val="both"/>
      </w:pPr>
      <w:r w:rsidRPr="00C326FF">
        <w:t>(wyjątek stanowi refundacja za okulary</w:t>
      </w:r>
      <w:r>
        <w:t xml:space="preserve"> - </w:t>
      </w:r>
      <w:r w:rsidRPr="00C326FF">
        <w:t>dokument wystawiony jest na pracownika), sprawdzony pod względem merytorycznym oraz zawierać opis merytoryczny</w:t>
      </w:r>
      <w:r w:rsidR="00800AF9">
        <w:t>, który</w:t>
      </w:r>
      <w:r w:rsidRPr="00C326FF">
        <w:t xml:space="preserve"> powinien zawierać w szczególności:</w:t>
      </w:r>
    </w:p>
    <w:p w14:paraId="3889407D" w14:textId="77777777" w:rsidR="006B0008" w:rsidRPr="00C326FF" w:rsidRDefault="006B0008" w:rsidP="00800AF9">
      <w:pPr>
        <w:numPr>
          <w:ilvl w:val="0"/>
          <w:numId w:val="120"/>
        </w:numPr>
        <w:ind w:left="1066" w:hanging="357"/>
        <w:jc w:val="both"/>
      </w:pPr>
      <w:r w:rsidRPr="00C326FF">
        <w:t>syntetyczny opis potwierdzenia wykonania operacji gospodarczej ze wskazaniem okoliczności, podstawy dokonania zakupu (umowa, porozumienie, zamówienie itp.).</w:t>
      </w:r>
    </w:p>
    <w:p w14:paraId="047BDE52" w14:textId="77777777" w:rsidR="006B0008" w:rsidRPr="00C326FF" w:rsidRDefault="006B0008" w:rsidP="00254AB2">
      <w:pPr>
        <w:numPr>
          <w:ilvl w:val="0"/>
          <w:numId w:val="120"/>
        </w:numPr>
        <w:jc w:val="both"/>
      </w:pPr>
      <w:r w:rsidRPr="00C326FF">
        <w:t>tryb udzielania zamówienia publicznego,</w:t>
      </w:r>
    </w:p>
    <w:p w14:paraId="1F0C9A47" w14:textId="77777777" w:rsidR="006B0008" w:rsidRPr="00C326FF" w:rsidRDefault="006B0008" w:rsidP="00254AB2">
      <w:pPr>
        <w:numPr>
          <w:ilvl w:val="0"/>
          <w:numId w:val="120"/>
        </w:numPr>
        <w:jc w:val="both"/>
      </w:pPr>
      <w:r w:rsidRPr="00C326FF">
        <w:t>nazwę zadania i klasyfikację budżetową - dział, rozdział, paragraf,</w:t>
      </w:r>
    </w:p>
    <w:p w14:paraId="418748E5" w14:textId="3C6B4ED2" w:rsidR="006B0008" w:rsidRPr="00C326FF" w:rsidRDefault="006B0008" w:rsidP="00254AB2">
      <w:pPr>
        <w:numPr>
          <w:ilvl w:val="0"/>
          <w:numId w:val="120"/>
        </w:numPr>
        <w:jc w:val="both"/>
      </w:pPr>
      <w:r w:rsidRPr="00C326FF">
        <w:t xml:space="preserve">w przypadku dokonywania płatności z wydatków niewygasających - informację </w:t>
      </w:r>
      <w:r w:rsidR="00A420B8">
        <w:br/>
      </w:r>
      <w:r w:rsidRPr="00C326FF">
        <w:t>w tym zakresie,</w:t>
      </w:r>
    </w:p>
    <w:p w14:paraId="7E044E62" w14:textId="77777777" w:rsidR="006B0008" w:rsidRPr="00C326FF" w:rsidRDefault="006B0008" w:rsidP="00254AB2">
      <w:pPr>
        <w:numPr>
          <w:ilvl w:val="0"/>
          <w:numId w:val="120"/>
        </w:numPr>
        <w:jc w:val="both"/>
      </w:pPr>
      <w:r w:rsidRPr="00C326FF">
        <w:t>w przypadku wydatku związanego z realizacją projektu realizowanego przy udziale środków pochodzących z budżetu Unii Europejskiej - nazwę projektu oraz numer rachunku bankowego, z którego winna nastąpić zapłata, źródła finansowania wydatku,</w:t>
      </w:r>
    </w:p>
    <w:p w14:paraId="063FF39A" w14:textId="24CB2756" w:rsidR="006B0008" w:rsidRPr="00C326FF" w:rsidRDefault="006B0008" w:rsidP="00254AB2">
      <w:pPr>
        <w:numPr>
          <w:ilvl w:val="0"/>
          <w:numId w:val="120"/>
        </w:numPr>
        <w:jc w:val="both"/>
      </w:pPr>
      <w:r w:rsidRPr="00C326FF">
        <w:t>dyspozycje dla Referatu Budżetowo - Księgowego dotyczące potrącenia z</w:t>
      </w:r>
      <w:r w:rsidR="00A420B8">
        <w:t xml:space="preserve"> </w:t>
      </w:r>
      <w:r w:rsidRPr="00C326FF">
        <w:t>faktury kwot zabezpieczenia należytego wykonania umowy lub kar umownych składa komórka organizacyjna opisując odpowiednio fakturę.</w:t>
      </w:r>
    </w:p>
    <w:p w14:paraId="3330F559" w14:textId="77777777" w:rsidR="001465E9" w:rsidRDefault="006B0008" w:rsidP="001465E9">
      <w:pPr>
        <w:numPr>
          <w:ilvl w:val="0"/>
          <w:numId w:val="119"/>
        </w:numPr>
        <w:ind w:left="782" w:hanging="357"/>
        <w:jc w:val="both"/>
      </w:pPr>
      <w:r>
        <w:t>O</w:t>
      </w:r>
      <w:r w:rsidRPr="00C326FF">
        <w:t xml:space="preserve">pisu merytorycznego na dokumentach finansowych dokonuje wyznaczony </w:t>
      </w:r>
      <w:r w:rsidR="00A420B8">
        <w:br/>
      </w:r>
      <w:r w:rsidRPr="00C326FF">
        <w:t>w</w:t>
      </w:r>
      <w:r w:rsidR="00A420B8">
        <w:t xml:space="preserve"> </w:t>
      </w:r>
      <w:r w:rsidRPr="00C326FF">
        <w:t>danej komórce merytorycznej pracownik.</w:t>
      </w:r>
    </w:p>
    <w:p w14:paraId="55810920" w14:textId="27AC7BDC" w:rsidR="001465E9" w:rsidRDefault="006B0008" w:rsidP="001465E9">
      <w:pPr>
        <w:numPr>
          <w:ilvl w:val="0"/>
          <w:numId w:val="119"/>
        </w:numPr>
        <w:ind w:left="782" w:hanging="357"/>
        <w:jc w:val="both"/>
      </w:pPr>
      <w:r w:rsidRPr="00C326FF">
        <w:t xml:space="preserve">Sprawdzenia pod względem merytorycznym dokonuje kierownik komórki </w:t>
      </w:r>
      <w:r>
        <w:t>merytorycznej</w:t>
      </w:r>
      <w:r w:rsidRPr="00C326FF">
        <w:t>.</w:t>
      </w:r>
      <w:r>
        <w:t xml:space="preserve"> </w:t>
      </w:r>
      <w:r w:rsidRPr="00C326FF">
        <w:t xml:space="preserve">Sprawdzenie pod względem merytorycznym dokonywane jest poprzez złożenie podpisu przez </w:t>
      </w:r>
      <w:r>
        <w:t xml:space="preserve">wskazane </w:t>
      </w:r>
      <w:r w:rsidRPr="00C326FF">
        <w:t xml:space="preserve">osoby zgodnie z wykazem osób uprawnionych do oceny celowości wydatków zgodnie </w:t>
      </w:r>
      <w:r w:rsidR="007A5BD8" w:rsidRPr="00C326FF">
        <w:t>z ustawą</w:t>
      </w:r>
      <w:r w:rsidRPr="00C326FF">
        <w:t xml:space="preserve"> o finansach publicznych,  </w:t>
      </w:r>
    </w:p>
    <w:p w14:paraId="6EA81C28" w14:textId="77777777" w:rsidR="001465E9" w:rsidRDefault="006B0008" w:rsidP="001465E9">
      <w:pPr>
        <w:numPr>
          <w:ilvl w:val="0"/>
          <w:numId w:val="119"/>
        </w:numPr>
        <w:ind w:left="782" w:hanging="357"/>
        <w:jc w:val="both"/>
      </w:pPr>
      <w:r w:rsidRPr="00C326FF">
        <w:t>Sprawdzenie i zatwierdzenie dokumentu w komórce merytorycznej następuje</w:t>
      </w:r>
      <w:r>
        <w:t xml:space="preserve"> b</w:t>
      </w:r>
      <w:r w:rsidRPr="00C326FF">
        <w:t xml:space="preserve">ezzwłocznie, mając na uwadze termin płatności oraz dalsze czynności związane </w:t>
      </w:r>
      <w:r w:rsidR="00A420B8">
        <w:br/>
      </w:r>
      <w:r w:rsidRPr="00C326FF">
        <w:t xml:space="preserve">z przygotowaniem dokumentu do zapłaty, tj. sprawdzenie dokumentu pod względem formalno - rachunkowym i zatwierdzenie do wypłaty. Przekazanie dokumentu do </w:t>
      </w:r>
      <w:r w:rsidRPr="00C326FF">
        <w:lastRenderedPageBreak/>
        <w:t>Referatu Budżetowo – Księgowego powinno nastąpić na co najmniej na 3</w:t>
      </w:r>
      <w:r w:rsidR="00A420B8">
        <w:t xml:space="preserve"> </w:t>
      </w:r>
      <w:r w:rsidRPr="00C326FF">
        <w:t>dni robocze przed terminem zapłaty. Przekazanie dokumentu do Referatu Budżetowo – Księgowego w dniu, w którym upływa termin płatności bądź po tym dniu wymaga dołączenia pisemnego wyjaśnienia przyczyn przetrzymania dokumentu opisanego przez pracownika dokonującego opisu dokumentu pod względem merytorycznym oraz osobę sprawdzającą pod względem merytorycznym. Osoby odpowiedzialne za przekroczenie terminów płatności, w przypadku naliczenia odsetek, będą obciążane kosztami z tego tytułu.</w:t>
      </w:r>
    </w:p>
    <w:p w14:paraId="1D54F609" w14:textId="77777777" w:rsidR="001465E9" w:rsidRDefault="006B0008" w:rsidP="001465E9">
      <w:pPr>
        <w:numPr>
          <w:ilvl w:val="0"/>
          <w:numId w:val="119"/>
        </w:numPr>
        <w:ind w:left="782" w:hanging="357"/>
        <w:jc w:val="both"/>
      </w:pPr>
      <w:r w:rsidRPr="00C326FF">
        <w:t xml:space="preserve">Po </w:t>
      </w:r>
      <w:r>
        <w:t>otrzymaniu dokumentów wyznaczeni pracownicy</w:t>
      </w:r>
      <w:r w:rsidRPr="00C326FF">
        <w:t xml:space="preserve"> Referatu Budżetowo </w:t>
      </w:r>
      <w:r>
        <w:t xml:space="preserve">- </w:t>
      </w:r>
      <w:r w:rsidRPr="00C326FF">
        <w:t xml:space="preserve">Księgowego dokonują sprawdzenia pod względem formalno </w:t>
      </w:r>
      <w:r>
        <w:t>–</w:t>
      </w:r>
      <w:r w:rsidRPr="00C326FF">
        <w:t xml:space="preserve"> rachunkowym</w:t>
      </w:r>
      <w:r>
        <w:t>, co</w:t>
      </w:r>
      <w:r w:rsidRPr="00C326FF">
        <w:t xml:space="preserve"> potwierdz</w:t>
      </w:r>
      <w:r>
        <w:t>ają</w:t>
      </w:r>
      <w:r w:rsidRPr="00C326FF">
        <w:t xml:space="preserve"> umieszczeniem na dowodzie pieczątki </w:t>
      </w:r>
      <w:r>
        <w:t xml:space="preserve">wraz z podpisem. </w:t>
      </w:r>
      <w:r w:rsidRPr="00C326FF">
        <w:t xml:space="preserve">W przypadku stwierdzenia </w:t>
      </w:r>
      <w:r>
        <w:t>nieprawidłowości w dokumencie księgowym, jest on zwracany komórce merytorycznej w celu wyjaśnienia/ skorygowania dokumentu</w:t>
      </w:r>
      <w:r w:rsidRPr="00C326FF">
        <w:t>.</w:t>
      </w:r>
      <w:r>
        <w:t xml:space="preserve"> Od 1 lutego 2026 roku komórka merytoryczna nie będzie mogła wystawiać not korygujących, jedyną możliwością korekty dokumentu będzie wystawienie przez kontrahenta faktury korygującej.</w:t>
      </w:r>
    </w:p>
    <w:p w14:paraId="20D4F71D" w14:textId="77777777" w:rsidR="001465E9" w:rsidRDefault="006B0008" w:rsidP="001465E9">
      <w:pPr>
        <w:numPr>
          <w:ilvl w:val="0"/>
          <w:numId w:val="119"/>
        </w:numPr>
        <w:ind w:left="782" w:hanging="357"/>
        <w:jc w:val="both"/>
      </w:pPr>
      <w:r w:rsidRPr="00C326FF">
        <w:t>W przypadku gdy jednostka nieterminowo uregulowała zobowiązanie z przyczyn leżących po jej stronie i powstaną z tego tytułu odsetki za zwłokę, osoba odpowiedzialna za powstanie dodatkowego zobowiązania powinna uzyskać od kontrahenta oświadczenie, że nie będzie korzystał z prawa naliczania odsetek za zwłokę. W przypadku gdy kontrahent zasadnie zażąda zapłaty odsetek za zwłokę i doręczy jednostce notę odsetkową, odsetkami zostanie obciążona osoba z winy, której powstało nieterminowe uregulowanie zobowiązania.</w:t>
      </w:r>
    </w:p>
    <w:p w14:paraId="5B137518" w14:textId="2AA36913" w:rsidR="001465E9" w:rsidRDefault="006B0008" w:rsidP="001465E9">
      <w:pPr>
        <w:numPr>
          <w:ilvl w:val="0"/>
          <w:numId w:val="119"/>
        </w:numPr>
        <w:ind w:left="782" w:hanging="357"/>
        <w:jc w:val="both"/>
      </w:pPr>
      <w:r w:rsidRPr="00C326FF">
        <w:t xml:space="preserve">Sprawdzony dokument wg zasad określonych w </w:t>
      </w:r>
      <w:r>
        <w:t xml:space="preserve">pkt. c-e </w:t>
      </w:r>
      <w:r w:rsidRPr="00C326FF">
        <w:t>podlega wstępnej kontroli przez Skarbnika</w:t>
      </w:r>
      <w:r w:rsidR="001B3EA4">
        <w:t xml:space="preserve"> </w:t>
      </w:r>
      <w:r w:rsidRPr="00C326FF">
        <w:t>lub osobę upoważnioną w zakresie: czy dokument został sprawdzony zgodnie z zasadami niniejszej Instrukcji oraz czy został podpisany przez właściwe osoby. Potwierdzeniem dokonania wstępnej kontroli przez Skarbnika jest złożenie podpisu na dokumencie.</w:t>
      </w:r>
    </w:p>
    <w:p w14:paraId="423D4908" w14:textId="77777777" w:rsidR="001465E9" w:rsidRDefault="006B0008" w:rsidP="001465E9">
      <w:pPr>
        <w:numPr>
          <w:ilvl w:val="0"/>
          <w:numId w:val="119"/>
        </w:numPr>
        <w:ind w:left="782" w:hanging="357"/>
        <w:jc w:val="both"/>
      </w:pPr>
      <w:r w:rsidRPr="00C326FF">
        <w:t>Tak sprawdzony dokument podlega zatwierdzeniu przez Burmistrza lub osobę przez niego upoważnioną.</w:t>
      </w:r>
    </w:p>
    <w:p w14:paraId="37A41A1C" w14:textId="1E5B7D2D" w:rsidR="006B0008" w:rsidRDefault="006B0008" w:rsidP="001465E9">
      <w:pPr>
        <w:numPr>
          <w:ilvl w:val="0"/>
          <w:numId w:val="119"/>
        </w:numPr>
        <w:ind w:left="782" w:hanging="357"/>
        <w:jc w:val="both"/>
      </w:pPr>
      <w:r w:rsidRPr="00C326FF">
        <w:t xml:space="preserve">W przypadku faktur zakupu podlegających rozliczeniu w zakresie podatku od towarów i usług, Referat ds. VAT, Windykacji i Ewidencji Majątku lub podmiot zewnętrzny na podstawie zawartej umowy, prowadzi właściwy rejestr zakupu VAT w celu uwzględnienia go w deklaracji VAT-7. Informacje szczegółowe do rejestru przekazują </w:t>
      </w:r>
      <w:r w:rsidR="001465E9">
        <w:t>osoby odpowiedzialne</w:t>
      </w:r>
      <w:r w:rsidRPr="00C326FF">
        <w:t xml:space="preserve"> bezpośrednio po zrealizowaniu zakupu. </w:t>
      </w:r>
    </w:p>
    <w:p w14:paraId="746ACDE6" w14:textId="13747D0D" w:rsidR="006B0008" w:rsidRPr="00C30B2F" w:rsidRDefault="006B0008" w:rsidP="001465E9">
      <w:pPr>
        <w:numPr>
          <w:ilvl w:val="3"/>
          <w:numId w:val="4"/>
        </w:numPr>
        <w:ind w:left="357" w:hanging="357"/>
        <w:jc w:val="both"/>
      </w:pPr>
      <w:r w:rsidRPr="00C30B2F">
        <w:t>Oryginał faktury podlega ewidencji w księgach rachunkowych. Przy zakupie środków trwałych i pozostałych środków trwałych wydział merytoryczny dołącza oryginał dokumentu "Przyjęcie środka trwałego OT”. Przy zakupach pozostałych środków trwałych, komórka zajmująca się ewidencją majątku potwierdza podpisem wyznaczonego</w:t>
      </w:r>
      <w:r w:rsidR="001C45F7" w:rsidRPr="00C30B2F">
        <w:t xml:space="preserve"> </w:t>
      </w:r>
      <w:r w:rsidRPr="00C30B2F">
        <w:t>pracownika przyjęcie do ewidencji pomocniczej.</w:t>
      </w:r>
      <w:r w:rsidR="001465E9" w:rsidRPr="00C30B2F">
        <w:t xml:space="preserve"> Dokument OT powinien zostać przekazany w ciągu 30 dni od zaistnienia zdarzenia, nie później niż do 1</w:t>
      </w:r>
      <w:r w:rsidR="00930394" w:rsidRPr="00C30B2F">
        <w:t>0</w:t>
      </w:r>
      <w:r w:rsidR="001465E9" w:rsidRPr="00C30B2F">
        <w:t xml:space="preserve"> stycznia po zakończonym roku budżetowym, w którym dokonano wydatku. </w:t>
      </w:r>
    </w:p>
    <w:p w14:paraId="4069E717" w14:textId="1F1865B7" w:rsidR="006B0008" w:rsidRPr="00C326FF" w:rsidRDefault="006B0008" w:rsidP="001465E9">
      <w:pPr>
        <w:pStyle w:val="Akapitzlist"/>
        <w:numPr>
          <w:ilvl w:val="3"/>
          <w:numId w:val="4"/>
        </w:numPr>
        <w:ind w:left="357" w:hanging="357"/>
        <w:jc w:val="both"/>
      </w:pPr>
      <w:r w:rsidRPr="00C326FF">
        <w:t>Faktury otrzymane lub wystawione w danym miesiącu muszą być dostarczone do komórki finansowej najpóźniej w terminie do 8-go dnia następnego miesiąca, w</w:t>
      </w:r>
      <w:r w:rsidR="001E3865">
        <w:t xml:space="preserve"> </w:t>
      </w:r>
      <w:r w:rsidRPr="00C326FF">
        <w:t>celu ujęcia w ewidencji księgowej w miesiącu, którego dotyczą, z uwagi na konieczność sporządzenia, zgodnie z ustawą o rachunkowości, sprawozdań budżetowych, z wyjątkiem faktur dotyczących grudnia, które wpływają do dnia 31</w:t>
      </w:r>
      <w:r w:rsidR="001E3865">
        <w:t xml:space="preserve"> </w:t>
      </w:r>
      <w:r w:rsidRPr="00C326FF">
        <w:t>stycznia i są ujmowane w księgach roku ubiegłego.</w:t>
      </w:r>
    </w:p>
    <w:p w14:paraId="39D344FB" w14:textId="684FC005" w:rsidR="006B0008" w:rsidRPr="00C326FF" w:rsidRDefault="006B0008" w:rsidP="001465E9">
      <w:pPr>
        <w:pStyle w:val="Akapitzlist"/>
        <w:numPr>
          <w:ilvl w:val="3"/>
          <w:numId w:val="4"/>
        </w:numPr>
        <w:ind w:left="357" w:hanging="357"/>
        <w:jc w:val="both"/>
      </w:pPr>
      <w:r w:rsidRPr="00C326FF">
        <w:t>Do faktury winny być załączone:</w:t>
      </w:r>
    </w:p>
    <w:p w14:paraId="0D65F74B" w14:textId="77777777" w:rsidR="001465E9" w:rsidRDefault="006B0008" w:rsidP="001465E9">
      <w:pPr>
        <w:pStyle w:val="Akapitzlist"/>
        <w:numPr>
          <w:ilvl w:val="0"/>
          <w:numId w:val="121"/>
        </w:numPr>
        <w:ind w:left="782" w:hanging="357"/>
        <w:jc w:val="both"/>
      </w:pPr>
      <w:r w:rsidRPr="00C326FF">
        <w:lastRenderedPageBreak/>
        <w:t>umowa, zlecenie lub zamówienie, jeżeli nie była wcześniej przekazana do Referatu Budżetowo - Księgowego,</w:t>
      </w:r>
    </w:p>
    <w:p w14:paraId="19802DC9" w14:textId="77777777" w:rsidR="001465E9" w:rsidRDefault="006B0008" w:rsidP="001465E9">
      <w:pPr>
        <w:pStyle w:val="Akapitzlist"/>
        <w:numPr>
          <w:ilvl w:val="0"/>
          <w:numId w:val="121"/>
        </w:numPr>
        <w:ind w:left="782" w:hanging="357"/>
        <w:jc w:val="both"/>
      </w:pPr>
      <w:r w:rsidRPr="00C326FF">
        <w:t>protokół odbioru robót (usług)</w:t>
      </w:r>
      <w:r w:rsidR="001E3865">
        <w:t>, jeśli umowa przewiduje</w:t>
      </w:r>
      <w:r w:rsidRPr="00C326FF">
        <w:t>,</w:t>
      </w:r>
    </w:p>
    <w:p w14:paraId="7170BD97" w14:textId="77777777" w:rsidR="001465E9" w:rsidRDefault="006B0008" w:rsidP="001465E9">
      <w:pPr>
        <w:pStyle w:val="Akapitzlist"/>
        <w:numPr>
          <w:ilvl w:val="0"/>
          <w:numId w:val="121"/>
        </w:numPr>
        <w:ind w:left="782" w:hanging="357"/>
        <w:jc w:val="both"/>
      </w:pPr>
      <w:r w:rsidRPr="00C326FF">
        <w:t>rozliczenie materiałów ujętych (jeśli umowa przewiduje),</w:t>
      </w:r>
    </w:p>
    <w:p w14:paraId="43D72849" w14:textId="357F5871" w:rsidR="006B0008" w:rsidRDefault="006B0008" w:rsidP="001465E9">
      <w:pPr>
        <w:pStyle w:val="Akapitzlist"/>
        <w:numPr>
          <w:ilvl w:val="0"/>
          <w:numId w:val="121"/>
        </w:numPr>
        <w:ind w:left="782" w:hanging="357"/>
        <w:jc w:val="both"/>
      </w:pPr>
      <w:r w:rsidRPr="00C326FF">
        <w:t>kosztorys powykonawczy w przypadku rozliczania określonych robót lub usług kosztorysem powykonawczym.</w:t>
      </w:r>
    </w:p>
    <w:p w14:paraId="303146F9" w14:textId="0DF4739E" w:rsidR="006B0008" w:rsidRPr="001465E9" w:rsidRDefault="00281B86" w:rsidP="001465E9">
      <w:pPr>
        <w:pStyle w:val="Teksttreci0"/>
        <w:numPr>
          <w:ilvl w:val="3"/>
          <w:numId w:val="4"/>
        </w:numPr>
        <w:shd w:val="clear" w:color="auto" w:fill="auto"/>
        <w:tabs>
          <w:tab w:val="left" w:pos="760"/>
        </w:tabs>
        <w:spacing w:before="0" w:after="0" w:line="240" w:lineRule="auto"/>
        <w:ind w:left="357" w:hanging="357"/>
        <w:jc w:val="both"/>
        <w:rPr>
          <w:sz w:val="28"/>
          <w:szCs w:val="28"/>
        </w:rPr>
      </w:pPr>
      <w:r w:rsidRPr="00281B86">
        <w:rPr>
          <w:sz w:val="24"/>
          <w:szCs w:val="24"/>
        </w:rPr>
        <w:t xml:space="preserve">Procedury związane z </w:t>
      </w:r>
      <w:r>
        <w:rPr>
          <w:sz w:val="24"/>
          <w:szCs w:val="24"/>
        </w:rPr>
        <w:t>odbieraniem</w:t>
      </w:r>
      <w:r w:rsidRPr="00281B86">
        <w:rPr>
          <w:sz w:val="24"/>
          <w:szCs w:val="24"/>
        </w:rPr>
        <w:t xml:space="preserve"> faktur za pośrednictwem systemu KSeF szczegółowo opisano w Załączniku nr 3 do Instrukcji.</w:t>
      </w:r>
    </w:p>
    <w:p w14:paraId="7DFD4835" w14:textId="77777777" w:rsidR="001465E9" w:rsidRPr="001465E9" w:rsidRDefault="001465E9" w:rsidP="001465E9">
      <w:pPr>
        <w:pStyle w:val="Teksttreci0"/>
        <w:shd w:val="clear" w:color="auto" w:fill="auto"/>
        <w:tabs>
          <w:tab w:val="left" w:pos="760"/>
        </w:tabs>
        <w:spacing w:before="0" w:after="0" w:line="240" w:lineRule="auto"/>
        <w:ind w:left="357" w:firstLine="0"/>
        <w:jc w:val="both"/>
        <w:rPr>
          <w:sz w:val="28"/>
          <w:szCs w:val="28"/>
        </w:rPr>
      </w:pPr>
    </w:p>
    <w:p w14:paraId="6D7C78C0" w14:textId="2991D474" w:rsidR="006B0008" w:rsidRPr="0057097F" w:rsidRDefault="006B0008" w:rsidP="001465E9">
      <w:pPr>
        <w:pStyle w:val="Nagwek22"/>
        <w:keepNext/>
        <w:keepLines/>
        <w:numPr>
          <w:ilvl w:val="0"/>
          <w:numId w:val="4"/>
        </w:numPr>
        <w:shd w:val="clear" w:color="auto" w:fill="auto"/>
        <w:tabs>
          <w:tab w:val="left" w:pos="574"/>
        </w:tabs>
        <w:spacing w:before="0" w:line="240" w:lineRule="auto"/>
        <w:ind w:left="357" w:hanging="357"/>
        <w:rPr>
          <w:sz w:val="24"/>
          <w:szCs w:val="24"/>
        </w:rPr>
      </w:pPr>
      <w:r w:rsidRPr="0057097F">
        <w:rPr>
          <w:sz w:val="24"/>
          <w:szCs w:val="24"/>
        </w:rPr>
        <w:t>Szczególne zasady dotyczące obiegu rachunków do umowy zlecenia i o dzieło zawieranych z osobami fizycznymi nie prowadzącymi działalności gospodarczej.</w:t>
      </w:r>
    </w:p>
    <w:p w14:paraId="5B3143BA" w14:textId="77777777" w:rsidR="006B0008" w:rsidRPr="00010F01" w:rsidRDefault="006B0008" w:rsidP="006B0008">
      <w:pPr>
        <w:pStyle w:val="Nagwek22"/>
        <w:keepNext/>
        <w:keepLines/>
        <w:shd w:val="clear" w:color="auto" w:fill="auto"/>
        <w:tabs>
          <w:tab w:val="left" w:pos="574"/>
        </w:tabs>
        <w:spacing w:before="0" w:line="240" w:lineRule="auto"/>
        <w:ind w:left="1080" w:right="40" w:firstLine="0"/>
        <w:rPr>
          <w:sz w:val="24"/>
          <w:szCs w:val="24"/>
        </w:rPr>
      </w:pPr>
    </w:p>
    <w:p w14:paraId="78F42137" w14:textId="77777777" w:rsidR="0057097F" w:rsidRDefault="006B0008" w:rsidP="00254AB2">
      <w:pPr>
        <w:pStyle w:val="Teksttreci0"/>
        <w:numPr>
          <w:ilvl w:val="0"/>
          <w:numId w:val="5"/>
        </w:numPr>
        <w:shd w:val="clear" w:color="auto" w:fill="auto"/>
        <w:tabs>
          <w:tab w:val="left" w:pos="733"/>
        </w:tabs>
        <w:spacing w:before="0" w:after="0" w:line="240" w:lineRule="auto"/>
        <w:ind w:left="714" w:hanging="357"/>
        <w:jc w:val="both"/>
        <w:rPr>
          <w:sz w:val="24"/>
          <w:szCs w:val="24"/>
        </w:rPr>
      </w:pPr>
      <w:r w:rsidRPr="00010F01">
        <w:rPr>
          <w:sz w:val="24"/>
          <w:szCs w:val="24"/>
        </w:rPr>
        <w:t xml:space="preserve">Wprowadza się obowiązujący wzór rachunku do zawieranych przez Gminę Miasto Płońsk umów zlecenia i </w:t>
      </w:r>
      <w:r w:rsidR="001E3865">
        <w:rPr>
          <w:sz w:val="24"/>
          <w:szCs w:val="24"/>
        </w:rPr>
        <w:t xml:space="preserve">umów </w:t>
      </w:r>
      <w:r w:rsidRPr="00010F01">
        <w:rPr>
          <w:sz w:val="24"/>
          <w:szCs w:val="24"/>
        </w:rPr>
        <w:t>o dzieło z osobami fizycznymi nie prowadzącymi działalności gospodarczej.</w:t>
      </w:r>
    </w:p>
    <w:p w14:paraId="13D419A3" w14:textId="795C4A53" w:rsidR="0057097F" w:rsidRDefault="006B0008" w:rsidP="00254AB2">
      <w:pPr>
        <w:pStyle w:val="Teksttreci0"/>
        <w:numPr>
          <w:ilvl w:val="0"/>
          <w:numId w:val="5"/>
        </w:numPr>
        <w:shd w:val="clear" w:color="auto" w:fill="auto"/>
        <w:tabs>
          <w:tab w:val="left" w:pos="729"/>
        </w:tabs>
        <w:spacing w:before="0" w:after="0" w:line="240" w:lineRule="auto"/>
        <w:ind w:left="714" w:hanging="357"/>
        <w:jc w:val="both"/>
        <w:rPr>
          <w:sz w:val="24"/>
          <w:szCs w:val="24"/>
        </w:rPr>
      </w:pPr>
      <w:r w:rsidRPr="0057097F">
        <w:rPr>
          <w:sz w:val="24"/>
          <w:szCs w:val="24"/>
        </w:rPr>
        <w:t xml:space="preserve">Wzór rachunku stanowi </w:t>
      </w:r>
      <w:r w:rsidRPr="00C30B2F">
        <w:rPr>
          <w:sz w:val="24"/>
          <w:szCs w:val="24"/>
        </w:rPr>
        <w:t>załącznik nr 1</w:t>
      </w:r>
      <w:r w:rsidR="00C30B2F" w:rsidRPr="00C30B2F">
        <w:rPr>
          <w:sz w:val="24"/>
          <w:szCs w:val="24"/>
        </w:rPr>
        <w:t>5</w:t>
      </w:r>
      <w:r w:rsidRPr="0057097F">
        <w:rPr>
          <w:sz w:val="24"/>
          <w:szCs w:val="24"/>
        </w:rPr>
        <w:t xml:space="preserve"> do Instrukcji obiegu dokumentów finansowo</w:t>
      </w:r>
      <w:r w:rsidR="001E3865" w:rsidRPr="0057097F">
        <w:rPr>
          <w:sz w:val="24"/>
          <w:szCs w:val="24"/>
        </w:rPr>
        <w:t xml:space="preserve"> - </w:t>
      </w:r>
      <w:r w:rsidRPr="0057097F">
        <w:rPr>
          <w:sz w:val="24"/>
          <w:szCs w:val="24"/>
        </w:rPr>
        <w:t>księgowych. Wzór ulega modyfikacji wraz ze zmianami</w:t>
      </w:r>
      <w:r w:rsidR="001E3865" w:rsidRPr="0057097F">
        <w:rPr>
          <w:sz w:val="24"/>
          <w:szCs w:val="24"/>
        </w:rPr>
        <w:t xml:space="preserve"> </w:t>
      </w:r>
      <w:r w:rsidRPr="0057097F">
        <w:rPr>
          <w:sz w:val="24"/>
          <w:szCs w:val="24"/>
        </w:rPr>
        <w:t>organizacyjnymi Urzędu bądź też potrzebą wprowadzenia dodatkowych informacji wymaganych do dokonania rozliczenia.</w:t>
      </w:r>
    </w:p>
    <w:p w14:paraId="66BDA8EE" w14:textId="77777777" w:rsidR="0057097F" w:rsidRDefault="006B0008" w:rsidP="00254AB2">
      <w:pPr>
        <w:pStyle w:val="Teksttreci0"/>
        <w:numPr>
          <w:ilvl w:val="0"/>
          <w:numId w:val="5"/>
        </w:numPr>
        <w:shd w:val="clear" w:color="auto" w:fill="auto"/>
        <w:tabs>
          <w:tab w:val="left" w:pos="733"/>
        </w:tabs>
        <w:spacing w:before="0" w:after="0" w:line="240" w:lineRule="auto"/>
        <w:ind w:left="714" w:hanging="357"/>
        <w:jc w:val="both"/>
        <w:rPr>
          <w:sz w:val="24"/>
          <w:szCs w:val="24"/>
        </w:rPr>
      </w:pPr>
      <w:r w:rsidRPr="0057097F">
        <w:rPr>
          <w:sz w:val="24"/>
          <w:szCs w:val="24"/>
        </w:rPr>
        <w:t>Wzór rachunku przekazywany jest wraz z egzemplarzem umowy zleceniobiorcy lub wykonawcy.</w:t>
      </w:r>
    </w:p>
    <w:p w14:paraId="7F5E8ADB" w14:textId="3637EBDF" w:rsidR="0057097F" w:rsidRDefault="006B0008" w:rsidP="00254AB2">
      <w:pPr>
        <w:pStyle w:val="Teksttreci0"/>
        <w:numPr>
          <w:ilvl w:val="0"/>
          <w:numId w:val="5"/>
        </w:numPr>
        <w:shd w:val="clear" w:color="auto" w:fill="auto"/>
        <w:tabs>
          <w:tab w:val="left" w:pos="726"/>
        </w:tabs>
        <w:spacing w:before="0" w:after="0" w:line="240" w:lineRule="auto"/>
        <w:ind w:left="714" w:hanging="357"/>
        <w:jc w:val="both"/>
        <w:rPr>
          <w:sz w:val="24"/>
          <w:szCs w:val="24"/>
        </w:rPr>
      </w:pPr>
      <w:r w:rsidRPr="0057097F">
        <w:rPr>
          <w:sz w:val="24"/>
          <w:szCs w:val="24"/>
        </w:rPr>
        <w:t>Po zatwierdzeniu merytorycznym przedmiotu umowy, rachunek podlega rozliczeniu przez Referat Spraw Kadrowo - Płacowych.  Rozliczenie polega</w:t>
      </w:r>
      <w:r w:rsidR="005D7986">
        <w:rPr>
          <w:sz w:val="24"/>
          <w:szCs w:val="24"/>
        </w:rPr>
        <w:t xml:space="preserve"> na sporządzeniu listy płac, w tym</w:t>
      </w:r>
      <w:r w:rsidRPr="0057097F">
        <w:rPr>
          <w:sz w:val="24"/>
          <w:szCs w:val="24"/>
        </w:rPr>
        <w:t xml:space="preserve"> na naliczeniu obowiązkowych składek i podatku, wyliczeniu kwoty netto, przygotowaniu obowiązujących deklaracji podatkowych i ZUS.</w:t>
      </w:r>
    </w:p>
    <w:p w14:paraId="5063CD50" w14:textId="704E30DB" w:rsidR="0057097F" w:rsidRDefault="006B0008" w:rsidP="00254AB2">
      <w:pPr>
        <w:pStyle w:val="Teksttreci0"/>
        <w:numPr>
          <w:ilvl w:val="0"/>
          <w:numId w:val="5"/>
        </w:numPr>
        <w:shd w:val="clear" w:color="auto" w:fill="auto"/>
        <w:tabs>
          <w:tab w:val="left" w:pos="718"/>
        </w:tabs>
        <w:spacing w:before="0" w:after="0" w:line="240" w:lineRule="auto"/>
        <w:ind w:left="714" w:hanging="357"/>
        <w:jc w:val="both"/>
        <w:rPr>
          <w:sz w:val="24"/>
          <w:szCs w:val="24"/>
        </w:rPr>
      </w:pPr>
      <w:r w:rsidRPr="0057097F">
        <w:rPr>
          <w:sz w:val="24"/>
          <w:szCs w:val="24"/>
        </w:rPr>
        <w:t>Pracownik Referatu Budżetowo – Księgowego potwierdza sprawdzenie dokumentu pod względem formalno-rachunkowym</w:t>
      </w:r>
      <w:r w:rsidR="005D7986">
        <w:rPr>
          <w:sz w:val="24"/>
          <w:szCs w:val="24"/>
        </w:rPr>
        <w:t xml:space="preserve"> i przekazuje dokument do zatwierdzenia przez Burmistrza i Skarbnika Miasta lub </w:t>
      </w:r>
      <w:r w:rsidR="001B3EA4">
        <w:rPr>
          <w:sz w:val="24"/>
          <w:szCs w:val="24"/>
        </w:rPr>
        <w:t>osoby upoważnione</w:t>
      </w:r>
      <w:r w:rsidRPr="0057097F">
        <w:rPr>
          <w:sz w:val="24"/>
          <w:szCs w:val="24"/>
        </w:rPr>
        <w:t>.</w:t>
      </w:r>
    </w:p>
    <w:p w14:paraId="60104BC1" w14:textId="501FB889" w:rsidR="006B0008" w:rsidRPr="0057097F" w:rsidRDefault="005D7986" w:rsidP="00254AB2">
      <w:pPr>
        <w:pStyle w:val="Teksttreci0"/>
        <w:numPr>
          <w:ilvl w:val="0"/>
          <w:numId w:val="5"/>
        </w:numPr>
        <w:shd w:val="clear" w:color="auto" w:fill="auto"/>
        <w:tabs>
          <w:tab w:val="left" w:pos="718"/>
        </w:tabs>
        <w:spacing w:before="0" w:after="0" w:line="240" w:lineRule="auto"/>
        <w:ind w:left="714" w:hanging="357"/>
        <w:jc w:val="both"/>
        <w:rPr>
          <w:sz w:val="24"/>
          <w:szCs w:val="24"/>
        </w:rPr>
      </w:pPr>
      <w:r>
        <w:rPr>
          <w:sz w:val="24"/>
          <w:szCs w:val="24"/>
        </w:rPr>
        <w:t>Na podstawie kompletnego dokumentu dokonuje się płatności na rzecz zleceniobiorcy/wykonawcy.</w:t>
      </w:r>
    </w:p>
    <w:p w14:paraId="2BC9F408" w14:textId="77777777" w:rsidR="0057097F" w:rsidRDefault="0057097F" w:rsidP="0057097F">
      <w:pPr>
        <w:pStyle w:val="Nagwek22"/>
        <w:keepNext/>
        <w:keepLines/>
        <w:shd w:val="clear" w:color="auto" w:fill="auto"/>
        <w:tabs>
          <w:tab w:val="left" w:pos="409"/>
        </w:tabs>
        <w:spacing w:before="0" w:after="220" w:line="240" w:lineRule="auto"/>
        <w:ind w:firstLine="0"/>
        <w:rPr>
          <w:sz w:val="24"/>
          <w:szCs w:val="24"/>
        </w:rPr>
      </w:pPr>
    </w:p>
    <w:p w14:paraId="21AF2415" w14:textId="77777777" w:rsidR="006B0008" w:rsidRPr="00010F01" w:rsidRDefault="006B0008" w:rsidP="006B0008">
      <w:pPr>
        <w:ind w:left="5664"/>
        <w:rPr>
          <w:rStyle w:val="Teksttreci80"/>
          <w:b w:val="0"/>
          <w:bCs w:val="0"/>
          <w:color w:val="auto"/>
        </w:rPr>
      </w:pPr>
    </w:p>
    <w:p w14:paraId="5707FD10" w14:textId="77777777" w:rsidR="006B0008" w:rsidRPr="00010F01" w:rsidRDefault="006B0008" w:rsidP="006B0008">
      <w:pPr>
        <w:pStyle w:val="Akapitzlist"/>
        <w:spacing w:after="224"/>
        <w:ind w:left="689"/>
      </w:pPr>
    </w:p>
    <w:p w14:paraId="68843AEF" w14:textId="77777777" w:rsidR="006B0008" w:rsidRPr="00010F01" w:rsidRDefault="006B0008" w:rsidP="006B0008">
      <w:pPr>
        <w:pStyle w:val="Akapitzlist"/>
        <w:spacing w:after="224"/>
        <w:ind w:left="689"/>
      </w:pPr>
    </w:p>
    <w:p w14:paraId="33D5C0C9" w14:textId="77777777" w:rsidR="006B0008" w:rsidRPr="00010F01" w:rsidRDefault="006B0008" w:rsidP="006B0008">
      <w:pPr>
        <w:pStyle w:val="Akapitzlist"/>
        <w:spacing w:after="224"/>
        <w:ind w:left="689"/>
      </w:pPr>
    </w:p>
    <w:p w14:paraId="2A51B052" w14:textId="77777777" w:rsidR="006B0008" w:rsidRPr="00010F01" w:rsidRDefault="006B0008" w:rsidP="006B0008">
      <w:pPr>
        <w:spacing w:after="224"/>
      </w:pPr>
    </w:p>
    <w:p w14:paraId="1AE5F057" w14:textId="77777777" w:rsidR="006B0008" w:rsidRPr="00010F01" w:rsidRDefault="006B0008" w:rsidP="006B0008">
      <w:pPr>
        <w:spacing w:after="224"/>
      </w:pPr>
    </w:p>
    <w:p w14:paraId="0241F614" w14:textId="77777777" w:rsidR="006B0008" w:rsidRPr="00010F01" w:rsidRDefault="006B0008" w:rsidP="006B0008">
      <w:pPr>
        <w:spacing w:after="224"/>
      </w:pPr>
    </w:p>
    <w:p w14:paraId="378A00C8" w14:textId="77777777" w:rsidR="006B0008" w:rsidRPr="00010F01" w:rsidRDefault="006B0008" w:rsidP="006B0008">
      <w:pPr>
        <w:spacing w:after="224"/>
      </w:pPr>
    </w:p>
    <w:p w14:paraId="444CD63E" w14:textId="77777777" w:rsidR="006B0008" w:rsidRPr="00010F01" w:rsidRDefault="006B0008" w:rsidP="006B0008">
      <w:pPr>
        <w:spacing w:after="224"/>
      </w:pPr>
    </w:p>
    <w:p w14:paraId="52C3F458" w14:textId="77777777" w:rsidR="006B0008" w:rsidRPr="00010F01" w:rsidRDefault="006B0008" w:rsidP="006B0008">
      <w:pPr>
        <w:spacing w:after="224"/>
      </w:pPr>
    </w:p>
    <w:p w14:paraId="4281BC6B" w14:textId="77777777" w:rsidR="006B0008" w:rsidRPr="00010F01" w:rsidRDefault="006B0008" w:rsidP="006B0008">
      <w:pPr>
        <w:spacing w:after="224"/>
      </w:pPr>
    </w:p>
    <w:p w14:paraId="062636A8" w14:textId="77777777" w:rsidR="006B0008" w:rsidRPr="00010F01" w:rsidRDefault="006B0008" w:rsidP="006B0008">
      <w:pPr>
        <w:spacing w:after="224"/>
      </w:pPr>
    </w:p>
    <w:p w14:paraId="53DF9E2A" w14:textId="77777777" w:rsidR="009A199D" w:rsidRPr="00010F01" w:rsidRDefault="009A199D" w:rsidP="001A3177">
      <w:pPr>
        <w:ind w:left="5664"/>
        <w:rPr>
          <w:rStyle w:val="Wyrnienieintensywne"/>
          <w:i w:val="0"/>
          <w:color w:val="auto"/>
        </w:rPr>
      </w:pPr>
      <w:bookmarkStart w:id="0" w:name="_Hlk158610538"/>
      <w:r w:rsidRPr="00010F01">
        <w:rPr>
          <w:rStyle w:val="Teksttreci80"/>
          <w:b w:val="0"/>
          <w:bCs w:val="0"/>
          <w:color w:val="auto"/>
          <w:sz w:val="22"/>
          <w:szCs w:val="22"/>
          <w:u w:val="none"/>
        </w:rPr>
        <w:lastRenderedPageBreak/>
        <w:t>ZAŁĄCZNIK Nr 2</w:t>
      </w:r>
      <w:r w:rsidRPr="00010F01">
        <w:rPr>
          <w:rStyle w:val="Teksttreci80"/>
          <w:b w:val="0"/>
          <w:bCs w:val="0"/>
          <w:color w:val="auto"/>
          <w:u w:val="none"/>
        </w:rPr>
        <w:t xml:space="preserve"> </w:t>
      </w:r>
      <w:r w:rsidRPr="00010F01">
        <w:br/>
      </w:r>
      <w:r w:rsidRPr="00010F01">
        <w:rPr>
          <w:rStyle w:val="Wyrnienieintensywne"/>
          <w:i w:val="0"/>
          <w:color w:val="auto"/>
        </w:rPr>
        <w:t>do Instrukcji</w:t>
      </w:r>
      <w:r w:rsidR="00E4241D" w:rsidRPr="00010F01">
        <w:rPr>
          <w:rStyle w:val="Wyrnienieintensywne"/>
          <w:i w:val="0"/>
          <w:color w:val="auto"/>
        </w:rPr>
        <w:t xml:space="preserve"> </w:t>
      </w:r>
      <w:r w:rsidRPr="00010F01">
        <w:rPr>
          <w:rStyle w:val="Wyrnienieintensywne"/>
          <w:i w:val="0"/>
          <w:color w:val="auto"/>
        </w:rPr>
        <w:t xml:space="preserve">sporządzania, obiegu </w:t>
      </w:r>
      <w:r w:rsidRPr="00010F01">
        <w:rPr>
          <w:iCs/>
        </w:rPr>
        <w:br/>
      </w:r>
      <w:r w:rsidRPr="00010F01">
        <w:rPr>
          <w:rStyle w:val="Wyrnienieintensywne"/>
          <w:i w:val="0"/>
          <w:color w:val="auto"/>
        </w:rPr>
        <w:t>i kontroli dokumentów finansowo</w:t>
      </w:r>
      <w:r w:rsidR="001A3177" w:rsidRPr="00010F01">
        <w:rPr>
          <w:rStyle w:val="Wyrnienieintensywne"/>
          <w:i w:val="0"/>
          <w:color w:val="auto"/>
        </w:rPr>
        <w:t xml:space="preserve"> </w:t>
      </w:r>
      <w:r w:rsidRPr="00010F01">
        <w:rPr>
          <w:rStyle w:val="Wyrnienieintensywne"/>
          <w:i w:val="0"/>
          <w:color w:val="auto"/>
        </w:rPr>
        <w:t>– księgowych w Urzędzie Miejskim w Płońsku</w:t>
      </w:r>
    </w:p>
    <w:bookmarkEnd w:id="0"/>
    <w:p w14:paraId="55DF2F8A" w14:textId="77777777" w:rsidR="005D7986" w:rsidRDefault="005D7986" w:rsidP="005D7986">
      <w:pPr>
        <w:rPr>
          <w:rStyle w:val="Wyrnienieintensywne"/>
          <w:i w:val="0"/>
          <w:color w:val="auto"/>
        </w:rPr>
      </w:pPr>
    </w:p>
    <w:p w14:paraId="37A8E278" w14:textId="77777777" w:rsidR="005D7986" w:rsidRDefault="009A199D" w:rsidP="005D7986">
      <w:pPr>
        <w:jc w:val="center"/>
        <w:rPr>
          <w:b/>
        </w:rPr>
      </w:pPr>
      <w:r w:rsidRPr="00010F01">
        <w:rPr>
          <w:b/>
        </w:rPr>
        <w:t xml:space="preserve">Instrukcja w sprawie obiegu faktur (sprzedaży), wystawianych przez </w:t>
      </w:r>
    </w:p>
    <w:p w14:paraId="1BDBD9D8" w14:textId="6E2FB7BE" w:rsidR="009A199D" w:rsidRPr="00010F01" w:rsidRDefault="009A199D" w:rsidP="005D7986">
      <w:pPr>
        <w:jc w:val="center"/>
        <w:rPr>
          <w:b/>
        </w:rPr>
      </w:pPr>
      <w:r w:rsidRPr="00010F01">
        <w:rPr>
          <w:b/>
        </w:rPr>
        <w:t>Gminę Miasto Płońsk</w:t>
      </w:r>
    </w:p>
    <w:p w14:paraId="5C40F508" w14:textId="77777777" w:rsidR="00791C8D" w:rsidRPr="00010F01" w:rsidRDefault="00791C8D" w:rsidP="001A3177">
      <w:pPr>
        <w:ind w:right="60"/>
        <w:jc w:val="center"/>
        <w:rPr>
          <w:b/>
        </w:rPr>
      </w:pPr>
    </w:p>
    <w:p w14:paraId="43050B46" w14:textId="77777777" w:rsidR="009A199D" w:rsidRPr="00010F01" w:rsidRDefault="009A199D" w:rsidP="001A3177">
      <w:pPr>
        <w:pStyle w:val="Teksttreci0"/>
        <w:shd w:val="clear" w:color="auto" w:fill="auto"/>
        <w:spacing w:before="0" w:after="0" w:line="240" w:lineRule="auto"/>
        <w:ind w:right="40" w:firstLine="0"/>
        <w:jc w:val="both"/>
        <w:rPr>
          <w:sz w:val="24"/>
          <w:szCs w:val="24"/>
        </w:rPr>
      </w:pPr>
      <w:r w:rsidRPr="00010F01">
        <w:rPr>
          <w:sz w:val="24"/>
          <w:szCs w:val="24"/>
        </w:rPr>
        <w:t>Gmina Miasto Płońsk została zarejestrowana jako podatnik podatku od towarów i usług i</w:t>
      </w:r>
      <w:r w:rsidR="00700463" w:rsidRPr="00010F01">
        <w:rPr>
          <w:sz w:val="24"/>
          <w:szCs w:val="24"/>
        </w:rPr>
        <w:t> </w:t>
      </w:r>
      <w:r w:rsidRPr="00010F01">
        <w:rPr>
          <w:sz w:val="24"/>
          <w:szCs w:val="24"/>
        </w:rPr>
        <w:t xml:space="preserve">posiada Numer Identyfikacji Podatkowej </w:t>
      </w:r>
      <w:r w:rsidRPr="00010F01">
        <w:rPr>
          <w:sz w:val="24"/>
          <w:szCs w:val="24"/>
          <w:shd w:val="clear" w:color="auto" w:fill="FFFFFF"/>
        </w:rPr>
        <w:t>567</w:t>
      </w:r>
      <w:r w:rsidR="00700463" w:rsidRPr="00010F01">
        <w:rPr>
          <w:sz w:val="24"/>
          <w:szCs w:val="24"/>
          <w:shd w:val="clear" w:color="auto" w:fill="FFFFFF"/>
        </w:rPr>
        <w:t xml:space="preserve"> </w:t>
      </w:r>
      <w:r w:rsidRPr="00010F01">
        <w:rPr>
          <w:sz w:val="24"/>
          <w:szCs w:val="24"/>
          <w:shd w:val="clear" w:color="auto" w:fill="FFFFFF"/>
        </w:rPr>
        <w:t xml:space="preserve">178 37 18. </w:t>
      </w:r>
      <w:r w:rsidRPr="00010F01">
        <w:rPr>
          <w:sz w:val="24"/>
          <w:szCs w:val="24"/>
        </w:rPr>
        <w:t>Środki finansowe otrzymane</w:t>
      </w:r>
      <w:r w:rsidRPr="00010F01">
        <w:rPr>
          <w:sz w:val="24"/>
          <w:szCs w:val="24"/>
        </w:rPr>
        <w:br/>
        <w:t xml:space="preserve"> z tytułu sprzedaży towarów i usług stanowią dochody Gminy.</w:t>
      </w:r>
    </w:p>
    <w:p w14:paraId="2A6F5A2F" w14:textId="0CE396EB" w:rsidR="005D7986" w:rsidRDefault="009A199D" w:rsidP="005D7986">
      <w:pPr>
        <w:pStyle w:val="Teksttreci0"/>
        <w:numPr>
          <w:ilvl w:val="0"/>
          <w:numId w:val="6"/>
        </w:numPr>
        <w:shd w:val="clear" w:color="auto" w:fill="auto"/>
        <w:tabs>
          <w:tab w:val="left" w:pos="753"/>
        </w:tabs>
        <w:spacing w:before="0" w:after="0" w:line="240" w:lineRule="auto"/>
        <w:ind w:left="357" w:hanging="357"/>
        <w:jc w:val="both"/>
        <w:rPr>
          <w:sz w:val="24"/>
          <w:szCs w:val="24"/>
        </w:rPr>
      </w:pPr>
      <w:r w:rsidRPr="00010F01">
        <w:rPr>
          <w:sz w:val="24"/>
          <w:szCs w:val="24"/>
        </w:rPr>
        <w:t>Zgodnie z art. 106 b ustawy z dnia 11 marca 2004r. o podatku od towarów i usług podatnicy VAT są obowiązani wystawiać faktury stwierdzające sprzedaż. Faktura powinna być oznaczona wyrazami „FAKTURA”</w:t>
      </w:r>
      <w:r w:rsidR="005D7986">
        <w:rPr>
          <w:sz w:val="24"/>
          <w:szCs w:val="24"/>
        </w:rPr>
        <w:t>.</w:t>
      </w:r>
    </w:p>
    <w:p w14:paraId="13A4695A" w14:textId="77777777" w:rsidR="005D7986" w:rsidRDefault="009A199D" w:rsidP="005D7986">
      <w:pPr>
        <w:pStyle w:val="Teksttreci0"/>
        <w:numPr>
          <w:ilvl w:val="0"/>
          <w:numId w:val="6"/>
        </w:numPr>
        <w:shd w:val="clear" w:color="auto" w:fill="auto"/>
        <w:tabs>
          <w:tab w:val="left" w:pos="753"/>
        </w:tabs>
        <w:spacing w:before="0" w:after="0" w:line="240" w:lineRule="auto"/>
        <w:ind w:left="357" w:hanging="357"/>
        <w:jc w:val="both"/>
        <w:rPr>
          <w:sz w:val="24"/>
          <w:szCs w:val="24"/>
        </w:rPr>
      </w:pPr>
      <w:r w:rsidRPr="005D7986">
        <w:rPr>
          <w:sz w:val="24"/>
          <w:szCs w:val="24"/>
        </w:rPr>
        <w:t xml:space="preserve">Fakturę wystawia się co do zasady nie później niż 15-go dnia miesiąca następującego po miesiącu, w którym dokonano dostawy towaru lub wykonano usługę </w:t>
      </w:r>
      <w:r w:rsidRPr="005D7986">
        <w:rPr>
          <w:sz w:val="24"/>
          <w:szCs w:val="24"/>
        </w:rPr>
        <w:br/>
        <w:t>z zastrzeżeniami określonymi w ustawie bądź w przepisach wykonawczych do ustawy.</w:t>
      </w:r>
    </w:p>
    <w:p w14:paraId="344E25B5" w14:textId="77777777" w:rsidR="005D7986" w:rsidRDefault="009A199D" w:rsidP="005D7986">
      <w:pPr>
        <w:pStyle w:val="Teksttreci0"/>
        <w:numPr>
          <w:ilvl w:val="0"/>
          <w:numId w:val="6"/>
        </w:numPr>
        <w:shd w:val="clear" w:color="auto" w:fill="auto"/>
        <w:tabs>
          <w:tab w:val="left" w:pos="760"/>
        </w:tabs>
        <w:spacing w:before="0" w:after="0" w:line="240" w:lineRule="auto"/>
        <w:ind w:left="357" w:hanging="357"/>
        <w:jc w:val="both"/>
        <w:rPr>
          <w:sz w:val="24"/>
          <w:szCs w:val="24"/>
        </w:rPr>
      </w:pPr>
      <w:r w:rsidRPr="005D7986">
        <w:rPr>
          <w:sz w:val="24"/>
          <w:szCs w:val="24"/>
        </w:rPr>
        <w:t>Każda komórka organizacyjna Urzędu dokonującą czynności podlegających opodatkowaniu podatkiem od towarów i usług dokumentuje realizowane przez siebie czynności fakturą</w:t>
      </w:r>
      <w:r w:rsidR="00D3318D" w:rsidRPr="005D7986">
        <w:rPr>
          <w:sz w:val="24"/>
          <w:szCs w:val="24"/>
        </w:rPr>
        <w:t>/</w:t>
      </w:r>
      <w:r w:rsidRPr="005D7986">
        <w:rPr>
          <w:sz w:val="24"/>
          <w:szCs w:val="24"/>
        </w:rPr>
        <w:t xml:space="preserve"> fakturą wewnętrzną.</w:t>
      </w:r>
    </w:p>
    <w:p w14:paraId="61A6833C" w14:textId="77777777" w:rsidR="005D7986" w:rsidRDefault="009A199D" w:rsidP="005D7986">
      <w:pPr>
        <w:pStyle w:val="Teksttreci0"/>
        <w:numPr>
          <w:ilvl w:val="0"/>
          <w:numId w:val="6"/>
        </w:numPr>
        <w:shd w:val="clear" w:color="auto" w:fill="auto"/>
        <w:tabs>
          <w:tab w:val="left" w:pos="760"/>
        </w:tabs>
        <w:spacing w:before="0" w:after="0" w:line="240" w:lineRule="auto"/>
        <w:ind w:left="357" w:hanging="357"/>
        <w:jc w:val="both"/>
        <w:rPr>
          <w:sz w:val="24"/>
          <w:szCs w:val="24"/>
        </w:rPr>
      </w:pPr>
      <w:r w:rsidRPr="005D7986">
        <w:rPr>
          <w:sz w:val="24"/>
          <w:szCs w:val="24"/>
        </w:rPr>
        <w:t>Rejestr sprzedaży sporządza pracownik komórki organizacyjnej dokonującej sprzedaży.</w:t>
      </w:r>
    </w:p>
    <w:p w14:paraId="1C6FF221" w14:textId="77777777" w:rsidR="005D7986" w:rsidRDefault="009A199D" w:rsidP="005D7986">
      <w:pPr>
        <w:pStyle w:val="Teksttreci0"/>
        <w:numPr>
          <w:ilvl w:val="0"/>
          <w:numId w:val="6"/>
        </w:numPr>
        <w:shd w:val="clear" w:color="auto" w:fill="auto"/>
        <w:tabs>
          <w:tab w:val="left" w:pos="760"/>
        </w:tabs>
        <w:spacing w:before="0" w:after="0" w:line="240" w:lineRule="auto"/>
        <w:ind w:left="357" w:hanging="357"/>
        <w:jc w:val="both"/>
        <w:rPr>
          <w:sz w:val="24"/>
          <w:szCs w:val="24"/>
        </w:rPr>
      </w:pPr>
      <w:r w:rsidRPr="005D7986">
        <w:rPr>
          <w:sz w:val="24"/>
          <w:szCs w:val="24"/>
        </w:rPr>
        <w:t xml:space="preserve">Osobami uprawnionymi do wystawienia faktur są pracownicy merytoryczni komórek organizacyjnych Urzędu. </w:t>
      </w:r>
    </w:p>
    <w:p w14:paraId="501E9F60" w14:textId="77777777" w:rsidR="005D7986" w:rsidRDefault="009A199D" w:rsidP="005D7986">
      <w:pPr>
        <w:pStyle w:val="Teksttreci0"/>
        <w:numPr>
          <w:ilvl w:val="0"/>
          <w:numId w:val="6"/>
        </w:numPr>
        <w:shd w:val="clear" w:color="auto" w:fill="auto"/>
        <w:tabs>
          <w:tab w:val="left" w:pos="760"/>
        </w:tabs>
        <w:spacing w:before="0" w:after="0" w:line="240" w:lineRule="auto"/>
        <w:ind w:left="357" w:hanging="357"/>
        <w:jc w:val="both"/>
        <w:rPr>
          <w:sz w:val="24"/>
          <w:szCs w:val="24"/>
        </w:rPr>
      </w:pPr>
      <w:r w:rsidRPr="005D7986">
        <w:rPr>
          <w:sz w:val="24"/>
          <w:szCs w:val="24"/>
        </w:rPr>
        <w:t>Kopia wystawionej faktury zostaje w wydziale</w:t>
      </w:r>
      <w:r w:rsidR="00C11651" w:rsidRPr="005D7986">
        <w:rPr>
          <w:sz w:val="24"/>
          <w:szCs w:val="24"/>
        </w:rPr>
        <w:t>/</w:t>
      </w:r>
      <w:r w:rsidRPr="005D7986">
        <w:rPr>
          <w:sz w:val="24"/>
          <w:szCs w:val="24"/>
        </w:rPr>
        <w:t xml:space="preserve">referacie, który ją wystawił, natomiast informacja o wysokości podatku </w:t>
      </w:r>
      <w:r w:rsidR="00D3318D" w:rsidRPr="005D7986">
        <w:rPr>
          <w:sz w:val="24"/>
          <w:szCs w:val="24"/>
        </w:rPr>
        <w:t xml:space="preserve">w postaci rejestru </w:t>
      </w:r>
      <w:r w:rsidR="00B50D8B" w:rsidRPr="005D7986">
        <w:rPr>
          <w:sz w:val="24"/>
          <w:szCs w:val="24"/>
        </w:rPr>
        <w:t xml:space="preserve">sprzedaży </w:t>
      </w:r>
      <w:r w:rsidR="00D3318D" w:rsidRPr="005D7986">
        <w:rPr>
          <w:sz w:val="24"/>
          <w:szCs w:val="24"/>
        </w:rPr>
        <w:t xml:space="preserve">VAT </w:t>
      </w:r>
      <w:r w:rsidRPr="005D7986">
        <w:rPr>
          <w:sz w:val="24"/>
          <w:szCs w:val="24"/>
        </w:rPr>
        <w:t>zostaje przekazana do Wydziału Finansowego</w:t>
      </w:r>
      <w:r w:rsidR="00C11651" w:rsidRPr="005D7986">
        <w:rPr>
          <w:sz w:val="24"/>
          <w:szCs w:val="24"/>
        </w:rPr>
        <w:t xml:space="preserve"> – Referatu ds. VAT, Windykacji i Ewidencji Majątku</w:t>
      </w:r>
      <w:r w:rsidRPr="005D7986">
        <w:rPr>
          <w:sz w:val="24"/>
          <w:szCs w:val="24"/>
        </w:rPr>
        <w:t>, nie</w:t>
      </w:r>
      <w:r w:rsidR="005D53A9" w:rsidRPr="005D7986">
        <w:rPr>
          <w:sz w:val="24"/>
          <w:szCs w:val="24"/>
        </w:rPr>
        <w:t xml:space="preserve"> </w:t>
      </w:r>
      <w:r w:rsidRPr="005D7986">
        <w:rPr>
          <w:sz w:val="24"/>
          <w:szCs w:val="24"/>
        </w:rPr>
        <w:t xml:space="preserve">później niż 8 dnia po zakończeniu miesiąca, w celu ujęcia </w:t>
      </w:r>
      <w:r w:rsidR="00791C8D" w:rsidRPr="005D7986">
        <w:rPr>
          <w:sz w:val="24"/>
          <w:szCs w:val="24"/>
        </w:rPr>
        <w:t>go w</w:t>
      </w:r>
      <w:r w:rsidRPr="005D7986">
        <w:rPr>
          <w:sz w:val="24"/>
          <w:szCs w:val="24"/>
        </w:rPr>
        <w:t xml:space="preserve"> deklaracji VAT-7</w:t>
      </w:r>
      <w:r w:rsidR="00700463" w:rsidRPr="005D7986">
        <w:rPr>
          <w:sz w:val="24"/>
          <w:szCs w:val="24"/>
        </w:rPr>
        <w:t>.</w:t>
      </w:r>
      <w:r w:rsidRPr="005D7986">
        <w:rPr>
          <w:sz w:val="24"/>
          <w:szCs w:val="24"/>
        </w:rPr>
        <w:t xml:space="preserve"> </w:t>
      </w:r>
    </w:p>
    <w:p w14:paraId="10907C76" w14:textId="77777777" w:rsidR="005D7986" w:rsidRDefault="009A199D" w:rsidP="005D7986">
      <w:pPr>
        <w:pStyle w:val="Teksttreci0"/>
        <w:numPr>
          <w:ilvl w:val="0"/>
          <w:numId w:val="6"/>
        </w:numPr>
        <w:shd w:val="clear" w:color="auto" w:fill="auto"/>
        <w:tabs>
          <w:tab w:val="left" w:pos="760"/>
        </w:tabs>
        <w:spacing w:before="0" w:after="0" w:line="240" w:lineRule="auto"/>
        <w:ind w:left="357" w:hanging="357"/>
        <w:jc w:val="both"/>
        <w:rPr>
          <w:sz w:val="24"/>
          <w:szCs w:val="24"/>
        </w:rPr>
      </w:pPr>
      <w:r w:rsidRPr="005D7986">
        <w:rPr>
          <w:sz w:val="24"/>
          <w:szCs w:val="24"/>
        </w:rPr>
        <w:t xml:space="preserve">Deklaracje VAT-7 podpisuje Burmistrz lub osoby przez niego upoważnione. </w:t>
      </w:r>
    </w:p>
    <w:p w14:paraId="68A96E37" w14:textId="4C2A5F22" w:rsidR="00FE7F13" w:rsidRPr="005D7986" w:rsidRDefault="00B50D8B" w:rsidP="005D7986">
      <w:pPr>
        <w:pStyle w:val="Teksttreci0"/>
        <w:numPr>
          <w:ilvl w:val="0"/>
          <w:numId w:val="6"/>
        </w:numPr>
        <w:shd w:val="clear" w:color="auto" w:fill="auto"/>
        <w:tabs>
          <w:tab w:val="left" w:pos="760"/>
        </w:tabs>
        <w:spacing w:before="0" w:after="0" w:line="240" w:lineRule="auto"/>
        <w:ind w:left="357" w:hanging="357"/>
        <w:jc w:val="both"/>
        <w:rPr>
          <w:sz w:val="24"/>
          <w:szCs w:val="24"/>
        </w:rPr>
      </w:pPr>
      <w:r w:rsidRPr="005D7986">
        <w:rPr>
          <w:sz w:val="24"/>
          <w:szCs w:val="24"/>
        </w:rPr>
        <w:t>Procedury związane z</w:t>
      </w:r>
      <w:r w:rsidR="00FE7F13" w:rsidRPr="005D7986">
        <w:rPr>
          <w:sz w:val="24"/>
          <w:szCs w:val="24"/>
        </w:rPr>
        <w:t xml:space="preserve"> wystawiani</w:t>
      </w:r>
      <w:r w:rsidRPr="005D7986">
        <w:rPr>
          <w:sz w:val="24"/>
          <w:szCs w:val="24"/>
        </w:rPr>
        <w:t>em</w:t>
      </w:r>
      <w:r w:rsidR="00FE7F13" w:rsidRPr="005D7986">
        <w:rPr>
          <w:sz w:val="24"/>
          <w:szCs w:val="24"/>
        </w:rPr>
        <w:t xml:space="preserve"> faktur </w:t>
      </w:r>
      <w:r w:rsidRPr="005D7986">
        <w:rPr>
          <w:sz w:val="24"/>
          <w:szCs w:val="24"/>
        </w:rPr>
        <w:t>za pośrednictwem systemu KSeF szczegółowo opisano w Załączniku nr 3 do Instrukcji.</w:t>
      </w:r>
    </w:p>
    <w:p w14:paraId="262C19CA" w14:textId="77777777" w:rsidR="009A199D" w:rsidRPr="00010F01" w:rsidRDefault="009A199D" w:rsidP="001A3177">
      <w:pPr>
        <w:spacing w:after="246"/>
        <w:ind w:right="60"/>
      </w:pPr>
    </w:p>
    <w:p w14:paraId="04E63187" w14:textId="77777777" w:rsidR="009A199D" w:rsidRPr="00010F01" w:rsidRDefault="009A199D" w:rsidP="001A3177">
      <w:pPr>
        <w:spacing w:after="246"/>
        <w:ind w:right="60"/>
      </w:pPr>
    </w:p>
    <w:p w14:paraId="0E06C50A" w14:textId="77777777" w:rsidR="009A199D" w:rsidRPr="00010F01" w:rsidRDefault="009A199D" w:rsidP="001A3177">
      <w:pPr>
        <w:spacing w:after="246"/>
        <w:ind w:right="60"/>
      </w:pPr>
    </w:p>
    <w:p w14:paraId="34C1BE91" w14:textId="77777777" w:rsidR="009A199D" w:rsidRPr="00010F01" w:rsidRDefault="009A199D" w:rsidP="001A3177">
      <w:pPr>
        <w:ind w:left="6237"/>
        <w:rPr>
          <w:rStyle w:val="Teksttreci80"/>
          <w:b w:val="0"/>
          <w:bCs w:val="0"/>
          <w:color w:val="auto"/>
        </w:rPr>
      </w:pPr>
      <w:r w:rsidRPr="00010F01">
        <w:tab/>
      </w:r>
      <w:r w:rsidRPr="00010F01">
        <w:tab/>
      </w:r>
      <w:r w:rsidRPr="00010F01">
        <w:tab/>
        <w:t xml:space="preserve">                                                            </w:t>
      </w:r>
      <w:r w:rsidRPr="00010F01">
        <w:rPr>
          <w:rStyle w:val="Teksttreci80"/>
          <w:b w:val="0"/>
          <w:bCs w:val="0"/>
          <w:color w:val="auto"/>
        </w:rPr>
        <w:t xml:space="preserve">                </w:t>
      </w:r>
    </w:p>
    <w:p w14:paraId="07B8816B" w14:textId="77777777" w:rsidR="00A24AF1" w:rsidRPr="00010F01" w:rsidRDefault="009A199D" w:rsidP="00A24AF1">
      <w:pPr>
        <w:spacing w:after="200"/>
        <w:rPr>
          <w:u w:val="single"/>
        </w:rPr>
      </w:pPr>
      <w:r w:rsidRPr="00010F01">
        <w:rPr>
          <w:u w:val="single"/>
        </w:rPr>
        <w:br w:type="page"/>
      </w:r>
    </w:p>
    <w:p w14:paraId="6B9299EC" w14:textId="2E23266E" w:rsidR="008C3CD4" w:rsidRDefault="009A199D" w:rsidP="00434ABE">
      <w:pPr>
        <w:spacing w:after="200"/>
        <w:ind w:left="5664"/>
        <w:rPr>
          <w:rStyle w:val="Wyrnienieintensywne"/>
          <w:i w:val="0"/>
          <w:color w:val="auto"/>
        </w:rPr>
      </w:pPr>
      <w:r w:rsidRPr="00010F01">
        <w:rPr>
          <w:rStyle w:val="Teksttreci80"/>
          <w:b w:val="0"/>
          <w:bCs w:val="0"/>
          <w:color w:val="auto"/>
          <w:u w:val="none"/>
        </w:rPr>
        <w:lastRenderedPageBreak/>
        <w:t>ZAŁĄCZNIK Nr 3</w:t>
      </w:r>
      <w:r w:rsidRPr="00010F01">
        <w:rPr>
          <w:u w:val="single"/>
        </w:rPr>
        <w:br/>
      </w:r>
      <w:r w:rsidR="00F313C5" w:rsidRPr="00010F01">
        <w:rPr>
          <w:rStyle w:val="Wyrnienieintensywne"/>
          <w:i w:val="0"/>
          <w:color w:val="auto"/>
        </w:rPr>
        <w:t xml:space="preserve">do Instrukcji sporządzania, obiegu </w:t>
      </w:r>
      <w:r w:rsidR="00F313C5" w:rsidRPr="00010F01">
        <w:rPr>
          <w:iCs/>
        </w:rPr>
        <w:br/>
      </w:r>
      <w:r w:rsidR="00F313C5" w:rsidRPr="00010F01">
        <w:rPr>
          <w:rStyle w:val="Wyrnienieintensywne"/>
          <w:i w:val="0"/>
          <w:color w:val="auto"/>
        </w:rPr>
        <w:t>i kontroli dokumentów finansowo – księgowych w Urzędzie Miejskim w Płońsku</w:t>
      </w:r>
    </w:p>
    <w:p w14:paraId="21C68F05" w14:textId="4EBA7EC6" w:rsidR="008C3CD4" w:rsidRDefault="00434ABE" w:rsidP="00434ABE">
      <w:pPr>
        <w:pStyle w:val="Akapitzlist"/>
        <w:numPr>
          <w:ilvl w:val="0"/>
          <w:numId w:val="202"/>
        </w:numPr>
        <w:ind w:left="357" w:hanging="357"/>
        <w:jc w:val="both"/>
        <w:rPr>
          <w:b/>
          <w:bCs/>
        </w:rPr>
      </w:pPr>
      <w:r w:rsidRPr="00434ABE">
        <w:rPr>
          <w:b/>
          <w:bCs/>
        </w:rPr>
        <w:t xml:space="preserve">Procedura </w:t>
      </w:r>
      <w:r w:rsidR="005657D2" w:rsidRPr="00434ABE">
        <w:rPr>
          <w:b/>
          <w:bCs/>
        </w:rPr>
        <w:t>dotycząc</w:t>
      </w:r>
      <w:r w:rsidRPr="00434ABE">
        <w:rPr>
          <w:b/>
          <w:bCs/>
        </w:rPr>
        <w:t>a</w:t>
      </w:r>
      <w:r w:rsidR="005657D2" w:rsidRPr="00434ABE">
        <w:rPr>
          <w:b/>
          <w:bCs/>
        </w:rPr>
        <w:t xml:space="preserve"> obiegu faktur przesyłanych za pośrednictwem systemu KSeF</w:t>
      </w:r>
    </w:p>
    <w:p w14:paraId="494F4770" w14:textId="77777777" w:rsidR="00434ABE" w:rsidRPr="00434ABE" w:rsidRDefault="00434ABE" w:rsidP="00434ABE">
      <w:pPr>
        <w:pStyle w:val="Akapitzlist"/>
        <w:ind w:left="357"/>
        <w:jc w:val="both"/>
        <w:rPr>
          <w:b/>
          <w:bCs/>
        </w:rPr>
      </w:pPr>
    </w:p>
    <w:p w14:paraId="2203B7D7" w14:textId="580E047C" w:rsidR="008C3CD4" w:rsidRPr="00434ABE" w:rsidRDefault="005657D2" w:rsidP="00434ABE">
      <w:pPr>
        <w:pStyle w:val="Akapitzlist"/>
        <w:numPr>
          <w:ilvl w:val="3"/>
          <w:numId w:val="202"/>
        </w:numPr>
        <w:ind w:left="357" w:hanging="357"/>
        <w:jc w:val="both"/>
        <w:rPr>
          <w:rStyle w:val="bold0"/>
        </w:rPr>
      </w:pPr>
      <w:r w:rsidRPr="00434ABE">
        <w:rPr>
          <w:rStyle w:val="bold0"/>
        </w:rPr>
        <w:t>Przyjmowanie dokumentów zewnętrznych (otrzymywanych przez jednostkę)</w:t>
      </w:r>
    </w:p>
    <w:p w14:paraId="2A45BC1B" w14:textId="77777777" w:rsidR="00434ABE" w:rsidRDefault="00C13212" w:rsidP="00434ABE">
      <w:pPr>
        <w:pStyle w:val="Akapitzlist"/>
        <w:numPr>
          <w:ilvl w:val="0"/>
          <w:numId w:val="200"/>
        </w:numPr>
        <w:ind w:left="1066" w:hanging="357"/>
        <w:jc w:val="both"/>
      </w:pPr>
      <w:r w:rsidRPr="00434ABE">
        <w:t>Do odbierania Faktur w systemie KSeF lub za pośrednictwem oprogramowania finansowo – księgowego zintegrowanego z KSeF odpowiedzialni są upoważnieni pracownicy Kancelarii Urzędu;</w:t>
      </w:r>
    </w:p>
    <w:p w14:paraId="1FD67D7D" w14:textId="77777777" w:rsidR="00434ABE" w:rsidRDefault="007C7C4E" w:rsidP="00434ABE">
      <w:pPr>
        <w:pStyle w:val="Akapitzlist"/>
        <w:numPr>
          <w:ilvl w:val="0"/>
          <w:numId w:val="200"/>
        </w:numPr>
        <w:ind w:left="1066" w:hanging="357"/>
        <w:jc w:val="both"/>
      </w:pPr>
      <w:r w:rsidRPr="00434ABE">
        <w:t xml:space="preserve">Upoważniony pracownik sprawdza dostępność nowych faktur w </w:t>
      </w:r>
      <w:r w:rsidR="00160D11" w:rsidRPr="00434ABE">
        <w:t xml:space="preserve">systemie </w:t>
      </w:r>
      <w:r w:rsidRPr="00434ABE">
        <w:t>KSeF co najmniej raz dziennie w dni robocze</w:t>
      </w:r>
      <w:r w:rsidR="00160D11" w:rsidRPr="00434ABE">
        <w:t>;</w:t>
      </w:r>
    </w:p>
    <w:p w14:paraId="3831F829" w14:textId="77777777" w:rsidR="00434ABE" w:rsidRDefault="0097694F" w:rsidP="00434ABE">
      <w:pPr>
        <w:pStyle w:val="Akapitzlist"/>
        <w:numPr>
          <w:ilvl w:val="0"/>
          <w:numId w:val="200"/>
        </w:numPr>
        <w:ind w:left="1066" w:hanging="357"/>
        <w:jc w:val="both"/>
      </w:pPr>
      <w:r w:rsidRPr="00434ABE">
        <w:t>Pracownik Kancelarii Urzędu sprawdza zarówno system KSeF Urzędu Miejskiego (NIP: 567-000-56-86), jak i Gminy Miasto Płońsk (NIP: 567-178-37-18);</w:t>
      </w:r>
    </w:p>
    <w:p w14:paraId="401E59AC" w14:textId="77777777" w:rsidR="00434ABE" w:rsidRDefault="00EF76B9" w:rsidP="00434ABE">
      <w:pPr>
        <w:pStyle w:val="Akapitzlist"/>
        <w:numPr>
          <w:ilvl w:val="0"/>
          <w:numId w:val="200"/>
        </w:numPr>
        <w:ind w:left="1066" w:hanging="357"/>
        <w:jc w:val="both"/>
      </w:pPr>
      <w:r w:rsidRPr="00434ABE">
        <w:t>W systemie KSeF Gminy Miasto Płońsk widoczne są wszystkie faktury jednostek organizacyjnych (</w:t>
      </w:r>
      <w:r w:rsidR="00DE5FDD" w:rsidRPr="00434ABE">
        <w:t>z założenia powinny posiadać uzupełnione pole „Podmiot 3” wraz z ich numerem NIP) oraz faktury, które nie zostały przypisane do żadnej z jednostek (wskazano tylko NIP Gminy). W drugim przypadku należy zweryfikować, czy są inne dane świadczące o odbiorcy faktury</w:t>
      </w:r>
      <w:r w:rsidR="00B92346" w:rsidRPr="00434ABE">
        <w:t xml:space="preserve">, np. nazwa, adres, itp. </w:t>
      </w:r>
      <w:r w:rsidR="00DE5FDD" w:rsidRPr="00434ABE">
        <w:t>i przekazać taką fakturę do danej jednostki, a jeżeli</w:t>
      </w:r>
      <w:r w:rsidR="00B92346" w:rsidRPr="00434ABE">
        <w:t xml:space="preserve"> nie ma możliwości zidentyfikowania odbiorcy, należy </w:t>
      </w:r>
      <w:r w:rsidR="00E338C6" w:rsidRPr="00434ABE">
        <w:t>przesłać</w:t>
      </w:r>
      <w:r w:rsidR="00B92346" w:rsidRPr="00434ABE">
        <w:t xml:space="preserve"> taką fakturę do wszystkich jednostek </w:t>
      </w:r>
      <w:r w:rsidR="00E338C6" w:rsidRPr="00434ABE">
        <w:t>w celu jego ustal</w:t>
      </w:r>
      <w:r w:rsidR="00B92346" w:rsidRPr="00434ABE">
        <w:t>eni</w:t>
      </w:r>
      <w:r w:rsidR="00E338C6" w:rsidRPr="00434ABE">
        <w:t>a</w:t>
      </w:r>
      <w:r w:rsidR="00B92346" w:rsidRPr="00434ABE">
        <w:t>.</w:t>
      </w:r>
    </w:p>
    <w:p w14:paraId="015AE734" w14:textId="77777777" w:rsidR="00434ABE" w:rsidRDefault="00B92346" w:rsidP="00434ABE">
      <w:pPr>
        <w:pStyle w:val="Akapitzlist"/>
        <w:numPr>
          <w:ilvl w:val="0"/>
          <w:numId w:val="200"/>
        </w:numPr>
        <w:ind w:left="1066" w:hanging="357"/>
        <w:jc w:val="both"/>
      </w:pPr>
      <w:r w:rsidRPr="00434ABE">
        <w:t xml:space="preserve">Przesyłanie </w:t>
      </w:r>
      <w:r w:rsidR="00E338C6" w:rsidRPr="00434ABE">
        <w:t xml:space="preserve">zwizualiowanych </w:t>
      </w:r>
      <w:r w:rsidRPr="00434ABE">
        <w:t>faktur</w:t>
      </w:r>
      <w:r w:rsidR="00E338C6" w:rsidRPr="00434ABE">
        <w:t xml:space="preserve"> w formacie </w:t>
      </w:r>
      <w:r w:rsidR="008C3CD4" w:rsidRPr="00434ABE">
        <w:t>PDF, które są odzwierciedleniem pliku XML w systemie KSeF</w:t>
      </w:r>
      <w:r w:rsidRPr="00434ABE">
        <w:t xml:space="preserve"> do jednostek podległych</w:t>
      </w:r>
      <w:r w:rsidR="00E338C6" w:rsidRPr="00434ABE">
        <w:t xml:space="preserve"> opisane powyżej powinno odbywać się co do zasady poprzez e-doręczenia lub za pośrednictwem adresu e-mail jednostek, z zastosowaniem potwierdzenia odbioru i zwrotnej informacji dot. faktury.</w:t>
      </w:r>
    </w:p>
    <w:p w14:paraId="0BD8A7D6" w14:textId="77777777" w:rsidR="00434ABE" w:rsidRDefault="00E338C6" w:rsidP="00434ABE">
      <w:pPr>
        <w:pStyle w:val="Akapitzlist"/>
        <w:numPr>
          <w:ilvl w:val="0"/>
          <w:numId w:val="200"/>
        </w:numPr>
        <w:ind w:left="1066" w:hanging="357"/>
        <w:jc w:val="both"/>
      </w:pPr>
      <w:r w:rsidRPr="00434ABE">
        <w:t xml:space="preserve">Na życzenie jednostki należy </w:t>
      </w:r>
      <w:r w:rsidR="008C3CD4" w:rsidRPr="00434ABE">
        <w:t>przekazać jednostce</w:t>
      </w:r>
      <w:r w:rsidRPr="00434ABE">
        <w:t xml:space="preserve"> fakturę w formacie XML.</w:t>
      </w:r>
    </w:p>
    <w:p w14:paraId="2B44092E" w14:textId="77777777" w:rsidR="00434ABE" w:rsidRDefault="008C3CD4" w:rsidP="00434ABE">
      <w:pPr>
        <w:pStyle w:val="Akapitzlist"/>
        <w:numPr>
          <w:ilvl w:val="0"/>
          <w:numId w:val="200"/>
        </w:numPr>
        <w:ind w:left="1066" w:hanging="357"/>
        <w:jc w:val="both"/>
      </w:pPr>
      <w:r w:rsidRPr="00434ABE">
        <w:t>Faktura będzie uznana za otrzymaną w momencie przydzielenia jej przez system numeru KSeF, niezależnie od faktycznej daty otrzymania faktury, tj. ściągnięcia jej z KSeF przez jednostkę, czy też przekazania do właściwej jednostki.</w:t>
      </w:r>
    </w:p>
    <w:p w14:paraId="566729AC" w14:textId="2D0F53D2" w:rsidR="00434ABE" w:rsidRDefault="00BC1D3F" w:rsidP="00434ABE">
      <w:pPr>
        <w:pStyle w:val="Akapitzlist"/>
        <w:numPr>
          <w:ilvl w:val="0"/>
          <w:numId w:val="200"/>
        </w:numPr>
        <w:ind w:left="1066" w:hanging="357"/>
        <w:jc w:val="both"/>
      </w:pPr>
      <w:r w:rsidRPr="00434ABE">
        <w:t>Kancelaria Urzędu prowadzi rejestr wpływających dokumentów księgowych (np. rejestr faktur kosztowych) w formie papierowej (w dzienniku korespondencyjnym) lub elektronicznej</w:t>
      </w:r>
      <w:r w:rsidR="00D3318D" w:rsidRPr="00434ABE">
        <w:t xml:space="preserve"> (EOD)</w:t>
      </w:r>
      <w:r w:rsidRPr="00434ABE">
        <w:t>.</w:t>
      </w:r>
      <w:r w:rsidR="008C3CD4" w:rsidRPr="00434ABE">
        <w:t xml:space="preserve"> </w:t>
      </w:r>
      <w:r w:rsidRPr="00434ABE">
        <w:t>W przypadku papierowego obiegu dokumentacji pracownik odbierający fakturę ustrukturyzowaną, dokonuje jej wizualizacji (graficznego odwzorowania pliku XML), drukuje</w:t>
      </w:r>
      <w:r w:rsidR="003419A0" w:rsidRPr="00434ABE">
        <w:t>, ostemplowuje datą wpływu</w:t>
      </w:r>
      <w:r w:rsidRPr="00434ABE">
        <w:t xml:space="preserve"> </w:t>
      </w:r>
      <w:r w:rsidR="00690F67">
        <w:br/>
      </w:r>
      <w:r w:rsidRPr="00434ABE">
        <w:t xml:space="preserve">i przekazuje do dalszej dekretacji. </w:t>
      </w:r>
    </w:p>
    <w:p w14:paraId="66BA3C7B" w14:textId="613799AC" w:rsidR="00434ABE" w:rsidRDefault="00BC1D3F" w:rsidP="00434ABE">
      <w:pPr>
        <w:pStyle w:val="Akapitzlist"/>
        <w:numPr>
          <w:ilvl w:val="0"/>
          <w:numId w:val="200"/>
        </w:numPr>
        <w:ind w:left="1066" w:hanging="357"/>
        <w:jc w:val="both"/>
      </w:pPr>
      <w:r w:rsidRPr="00434ABE">
        <w:t xml:space="preserve">Po dekretacji faktury trafiają do </w:t>
      </w:r>
      <w:r w:rsidR="00C13212" w:rsidRPr="00434ABE">
        <w:t xml:space="preserve">poszczególnych </w:t>
      </w:r>
      <w:r w:rsidRPr="00434ABE">
        <w:t xml:space="preserve">komórek </w:t>
      </w:r>
      <w:r w:rsidR="00C13212" w:rsidRPr="00434ABE">
        <w:t>organizacyjnych</w:t>
      </w:r>
      <w:r w:rsidRPr="00434ABE">
        <w:t xml:space="preserve">, </w:t>
      </w:r>
      <w:r w:rsidR="00690F67">
        <w:br/>
      </w:r>
      <w:r w:rsidRPr="00434ABE">
        <w:t xml:space="preserve">w których podlegają </w:t>
      </w:r>
      <w:r w:rsidR="00E26FB5" w:rsidRPr="00434ABE">
        <w:t>weryfikacji merytorycznej.</w:t>
      </w:r>
    </w:p>
    <w:p w14:paraId="64896B72" w14:textId="0602D934" w:rsidR="00434ABE" w:rsidRPr="00434ABE" w:rsidRDefault="00D3318D" w:rsidP="00434ABE">
      <w:pPr>
        <w:pStyle w:val="Akapitzlist"/>
        <w:numPr>
          <w:ilvl w:val="0"/>
          <w:numId w:val="200"/>
        </w:numPr>
        <w:ind w:left="1066" w:hanging="357"/>
        <w:jc w:val="both"/>
      </w:pPr>
      <w:r w:rsidRPr="00434ABE">
        <w:t>Pracownik komórki merytorycznej odpowiedzialny za daną fakturę (np. zamawiający usługę, dokonujący zakupu)</w:t>
      </w:r>
      <w:r w:rsidR="007A5BD8">
        <w:t xml:space="preserve"> </w:t>
      </w:r>
      <w:r w:rsidRPr="00434ABE">
        <w:t>potwierdza odbiór towaru lub wykonanie usługi oraz poprawność merytoryczną analogicznie, jak przy dokumencie papierowym.</w:t>
      </w:r>
    </w:p>
    <w:p w14:paraId="08E58235" w14:textId="77777777" w:rsidR="00434ABE" w:rsidRPr="00434ABE" w:rsidRDefault="00E26FB5" w:rsidP="00434ABE">
      <w:pPr>
        <w:pStyle w:val="Akapitzlist"/>
        <w:numPr>
          <w:ilvl w:val="3"/>
          <w:numId w:val="202"/>
        </w:numPr>
        <w:ind w:left="357" w:hanging="357"/>
        <w:jc w:val="both"/>
        <w:rPr>
          <w:b/>
          <w:bCs/>
        </w:rPr>
      </w:pPr>
      <w:r w:rsidRPr="00434ABE">
        <w:rPr>
          <w:b/>
          <w:bCs/>
        </w:rPr>
        <w:t>Wystawianie faktur sprzedażowych w jednostce</w:t>
      </w:r>
    </w:p>
    <w:p w14:paraId="0CA7A35C" w14:textId="77777777" w:rsidR="00434ABE" w:rsidRDefault="003A17A0" w:rsidP="00434ABE">
      <w:pPr>
        <w:pStyle w:val="Akapitzlist"/>
        <w:numPr>
          <w:ilvl w:val="0"/>
          <w:numId w:val="201"/>
        </w:numPr>
        <w:ind w:left="1066" w:hanging="357"/>
        <w:jc w:val="both"/>
        <w:rPr>
          <w:rStyle w:val="bold0"/>
          <w:b w:val="0"/>
          <w:bCs w:val="0"/>
        </w:rPr>
      </w:pPr>
      <w:r w:rsidRPr="00434ABE">
        <w:rPr>
          <w:rStyle w:val="bold0"/>
          <w:b w:val="0"/>
          <w:bCs w:val="0"/>
        </w:rPr>
        <w:t xml:space="preserve">Za wystawianie faktur w systemie KSeF odpowiedzialni są upoważnieni pracownicy </w:t>
      </w:r>
      <w:r w:rsidR="00C13212" w:rsidRPr="00434ABE">
        <w:rPr>
          <w:rStyle w:val="bold0"/>
          <w:b w:val="0"/>
          <w:bCs w:val="0"/>
        </w:rPr>
        <w:t>merytoryczni</w:t>
      </w:r>
      <w:r w:rsidR="007C7C4E" w:rsidRPr="00434ABE">
        <w:rPr>
          <w:rStyle w:val="bold0"/>
          <w:b w:val="0"/>
          <w:bCs w:val="0"/>
        </w:rPr>
        <w:t xml:space="preserve"> </w:t>
      </w:r>
      <w:r w:rsidRPr="00434ABE">
        <w:rPr>
          <w:rStyle w:val="bold0"/>
          <w:b w:val="0"/>
          <w:bCs w:val="0"/>
        </w:rPr>
        <w:t>posiadający uprawnienia do wystawiania faktur</w:t>
      </w:r>
      <w:r w:rsidR="00C13212" w:rsidRPr="00434ABE">
        <w:rPr>
          <w:rStyle w:val="bold0"/>
          <w:b w:val="0"/>
          <w:bCs w:val="0"/>
        </w:rPr>
        <w:t>;</w:t>
      </w:r>
    </w:p>
    <w:p w14:paraId="25040CD6" w14:textId="77777777" w:rsidR="00434ABE" w:rsidRDefault="00C13212" w:rsidP="00434ABE">
      <w:pPr>
        <w:pStyle w:val="Akapitzlist"/>
        <w:numPr>
          <w:ilvl w:val="0"/>
          <w:numId w:val="201"/>
        </w:numPr>
        <w:ind w:left="1066" w:hanging="357"/>
        <w:jc w:val="both"/>
        <w:rPr>
          <w:rStyle w:val="bold0"/>
          <w:b w:val="0"/>
          <w:bCs w:val="0"/>
        </w:rPr>
      </w:pPr>
      <w:r w:rsidRPr="00434ABE">
        <w:rPr>
          <w:rStyle w:val="bold0"/>
          <w:b w:val="0"/>
          <w:bCs w:val="0"/>
        </w:rPr>
        <w:t>Wystawianie faktur może odbywać się bezpośrednio na stronie KSeF lub za pośrednictwem oprogramowania finansowo – księgowego zintegrowanego z KSeF;</w:t>
      </w:r>
    </w:p>
    <w:p w14:paraId="166BD8F7" w14:textId="1843198B" w:rsidR="003A17A0" w:rsidRDefault="00C13212" w:rsidP="00434ABE">
      <w:pPr>
        <w:pStyle w:val="Akapitzlist"/>
        <w:numPr>
          <w:ilvl w:val="0"/>
          <w:numId w:val="201"/>
        </w:numPr>
        <w:ind w:left="1066" w:hanging="357"/>
        <w:jc w:val="both"/>
        <w:rPr>
          <w:rStyle w:val="bold0"/>
          <w:b w:val="0"/>
          <w:bCs w:val="0"/>
        </w:rPr>
      </w:pPr>
      <w:r w:rsidRPr="00434ABE">
        <w:rPr>
          <w:rStyle w:val="bold0"/>
          <w:b w:val="0"/>
          <w:bCs w:val="0"/>
        </w:rPr>
        <w:t xml:space="preserve">Za moment wystawienia faktury będzie uznawana chwila przyjęcia dokumentu </w:t>
      </w:r>
      <w:r w:rsidR="00690F67">
        <w:rPr>
          <w:rStyle w:val="bold0"/>
          <w:b w:val="0"/>
          <w:bCs w:val="0"/>
        </w:rPr>
        <w:br/>
      </w:r>
      <w:r w:rsidRPr="00434ABE">
        <w:rPr>
          <w:rStyle w:val="bold0"/>
          <w:b w:val="0"/>
          <w:bCs w:val="0"/>
        </w:rPr>
        <w:t>w KSeF oraz nadania jej indywidualnego numeru</w:t>
      </w:r>
      <w:r w:rsidR="00D3318D" w:rsidRPr="00434ABE">
        <w:rPr>
          <w:rStyle w:val="bold0"/>
          <w:b w:val="0"/>
          <w:bCs w:val="0"/>
        </w:rPr>
        <w:t>.</w:t>
      </w:r>
      <w:r w:rsidR="003A17A0" w:rsidRPr="00434ABE">
        <w:rPr>
          <w:rStyle w:val="bold0"/>
          <w:b w:val="0"/>
          <w:bCs w:val="0"/>
        </w:rPr>
        <w:t xml:space="preserve"> </w:t>
      </w:r>
    </w:p>
    <w:p w14:paraId="23AE0FD7" w14:textId="77777777" w:rsidR="00434ABE" w:rsidRPr="00434ABE" w:rsidRDefault="00434ABE" w:rsidP="00434ABE">
      <w:pPr>
        <w:jc w:val="both"/>
        <w:rPr>
          <w:rStyle w:val="bold0"/>
          <w:b w:val="0"/>
          <w:bCs w:val="0"/>
        </w:rPr>
      </w:pPr>
    </w:p>
    <w:p w14:paraId="3970B4A2" w14:textId="5E86A6B9" w:rsidR="003A17A0" w:rsidRPr="003C6DDC" w:rsidRDefault="005657D2" w:rsidP="00434ABE">
      <w:pPr>
        <w:pStyle w:val="drukpkt0DRUK"/>
        <w:widowControl/>
        <w:numPr>
          <w:ilvl w:val="3"/>
          <w:numId w:val="202"/>
        </w:numPr>
        <w:spacing w:line="240" w:lineRule="auto"/>
        <w:ind w:left="357" w:hanging="357"/>
        <w:rPr>
          <w:rStyle w:val="bold0"/>
          <w:rFonts w:ascii="Times New Roman" w:hAnsi="Times New Roman" w:cs="Times New Roman"/>
          <w:sz w:val="24"/>
          <w:szCs w:val="24"/>
        </w:rPr>
      </w:pPr>
      <w:r w:rsidRPr="003C6DDC">
        <w:rPr>
          <w:rStyle w:val="bold0"/>
          <w:rFonts w:ascii="Times New Roman" w:hAnsi="Times New Roman" w:cs="Times New Roman"/>
          <w:sz w:val="24"/>
          <w:szCs w:val="24"/>
        </w:rPr>
        <w:t>Tryby wystawiania i odbierania faktur w systemie KSeF</w:t>
      </w:r>
    </w:p>
    <w:p w14:paraId="0249E631" w14:textId="23275772" w:rsidR="005657D2" w:rsidRPr="003C6DDC" w:rsidRDefault="005657D2" w:rsidP="003C6DDC">
      <w:pPr>
        <w:pStyle w:val="drukpkt0DRUK"/>
        <w:widowControl/>
        <w:ind w:left="1066" w:firstLine="0"/>
        <w:rPr>
          <w:rFonts w:ascii="Times New Roman" w:hAnsi="Times New Roman" w:cs="Times New Roman"/>
          <w:sz w:val="24"/>
          <w:szCs w:val="24"/>
        </w:rPr>
      </w:pPr>
      <w:r w:rsidRPr="003C6DDC">
        <w:rPr>
          <w:rStyle w:val="bold0"/>
          <w:rFonts w:ascii="Times New Roman" w:hAnsi="Times New Roman" w:cs="Times New Roman"/>
          <w:sz w:val="24"/>
          <w:szCs w:val="24"/>
        </w:rPr>
        <w:t xml:space="preserve"> </w:t>
      </w:r>
      <w:r w:rsidRPr="003C6DDC">
        <w:rPr>
          <w:rFonts w:ascii="Times New Roman" w:hAnsi="Times New Roman" w:cs="Times New Roman"/>
          <w:sz w:val="24"/>
          <w:szCs w:val="24"/>
        </w:rPr>
        <w:t>W systemie KSeF funkcjonują następujące tryby wystawiania i odbierania faktur:</w:t>
      </w:r>
    </w:p>
    <w:p w14:paraId="194D28AB" w14:textId="77777777" w:rsidR="005D7986" w:rsidRDefault="005657D2" w:rsidP="005D7986">
      <w:pPr>
        <w:pStyle w:val="druk1PIERWSZYDRUK"/>
        <w:widowControl/>
        <w:numPr>
          <w:ilvl w:val="0"/>
          <w:numId w:val="125"/>
        </w:numPr>
        <w:tabs>
          <w:tab w:val="clear" w:pos="100"/>
          <w:tab w:val="right" w:pos="440"/>
        </w:tabs>
        <w:ind w:left="782" w:hanging="357"/>
        <w:rPr>
          <w:rFonts w:ascii="Times New Roman" w:hAnsi="Times New Roman" w:cs="Times New Roman"/>
          <w:sz w:val="24"/>
          <w:szCs w:val="24"/>
        </w:rPr>
      </w:pPr>
      <w:r w:rsidRPr="003C6DDC">
        <w:rPr>
          <w:rFonts w:ascii="Times New Roman" w:hAnsi="Times New Roman" w:cs="Times New Roman"/>
          <w:b/>
          <w:bCs/>
          <w:sz w:val="24"/>
          <w:szCs w:val="24"/>
        </w:rPr>
        <w:t>tryb online</w:t>
      </w:r>
      <w:r w:rsidRPr="003C6DDC">
        <w:rPr>
          <w:rFonts w:ascii="Times New Roman" w:hAnsi="Times New Roman" w:cs="Times New Roman"/>
          <w:sz w:val="24"/>
          <w:szCs w:val="24"/>
        </w:rPr>
        <w:t xml:space="preserve"> – standardowy tryb wystawiania faktur z bezpośrednim przesłaniem do KSeF w czasie rzeczywistym</w:t>
      </w:r>
      <w:r w:rsidR="003A17A0" w:rsidRPr="003C6DDC">
        <w:rPr>
          <w:rFonts w:ascii="Times New Roman" w:hAnsi="Times New Roman" w:cs="Times New Roman"/>
          <w:sz w:val="24"/>
          <w:szCs w:val="24"/>
        </w:rPr>
        <w:t>.</w:t>
      </w:r>
    </w:p>
    <w:p w14:paraId="725C8BF6" w14:textId="7F8B2D13" w:rsidR="003A17A0" w:rsidRPr="005D7986" w:rsidRDefault="003A17A0" w:rsidP="005D7986">
      <w:pPr>
        <w:pStyle w:val="druk1PIERWSZYDRUK"/>
        <w:widowControl/>
        <w:tabs>
          <w:tab w:val="clear" w:pos="100"/>
          <w:tab w:val="right" w:pos="440"/>
        </w:tabs>
        <w:ind w:left="782" w:firstLine="0"/>
        <w:rPr>
          <w:rFonts w:ascii="Times New Roman" w:hAnsi="Times New Roman" w:cs="Times New Roman"/>
          <w:sz w:val="24"/>
          <w:szCs w:val="24"/>
        </w:rPr>
      </w:pPr>
      <w:r w:rsidRPr="005D7986">
        <w:rPr>
          <w:rFonts w:ascii="Times New Roman" w:hAnsi="Times New Roman" w:cs="Times New Roman"/>
          <w:b/>
          <w:bCs/>
          <w:sz w:val="24"/>
          <w:szCs w:val="24"/>
        </w:rPr>
        <w:t>Procedura odbierania:</w:t>
      </w:r>
    </w:p>
    <w:p w14:paraId="3519C194" w14:textId="77777777" w:rsidR="003A17A0" w:rsidRPr="003C6DDC" w:rsidRDefault="003A17A0" w:rsidP="003C6DDC">
      <w:pPr>
        <w:pStyle w:val="druk1DRUK"/>
        <w:widowControl/>
        <w:numPr>
          <w:ilvl w:val="0"/>
          <w:numId w:val="126"/>
        </w:numPr>
        <w:tabs>
          <w:tab w:val="clear" w:pos="100"/>
          <w:tab w:val="right" w:pos="440"/>
        </w:tabs>
        <w:ind w:left="1066" w:hanging="357"/>
        <w:rPr>
          <w:rFonts w:ascii="Times New Roman" w:hAnsi="Times New Roman" w:cs="Times New Roman"/>
          <w:sz w:val="24"/>
          <w:szCs w:val="24"/>
        </w:rPr>
      </w:pPr>
      <w:r w:rsidRPr="003C6DDC">
        <w:rPr>
          <w:rFonts w:ascii="Times New Roman" w:hAnsi="Times New Roman" w:cs="Times New Roman"/>
          <w:sz w:val="24"/>
          <w:szCs w:val="24"/>
        </w:rPr>
        <w:t>każda faktura otrzymana przez KSeF automatycznie otrzymuje unikalny numer KSeF, który stanowi integralny element identyfikacji dokumentu;</w:t>
      </w:r>
    </w:p>
    <w:p w14:paraId="3824158B" w14:textId="77777777" w:rsidR="003A17A0" w:rsidRPr="003C6DDC" w:rsidRDefault="003A17A0" w:rsidP="003C6DDC">
      <w:pPr>
        <w:pStyle w:val="druk1DRUK"/>
        <w:widowControl/>
        <w:numPr>
          <w:ilvl w:val="0"/>
          <w:numId w:val="126"/>
        </w:numPr>
        <w:tabs>
          <w:tab w:val="clear" w:pos="100"/>
          <w:tab w:val="right" w:pos="440"/>
        </w:tabs>
        <w:ind w:left="1066" w:hanging="357"/>
        <w:rPr>
          <w:rFonts w:ascii="Times New Roman" w:hAnsi="Times New Roman" w:cs="Times New Roman"/>
          <w:sz w:val="24"/>
          <w:szCs w:val="24"/>
        </w:rPr>
      </w:pPr>
      <w:r w:rsidRPr="003C6DDC">
        <w:rPr>
          <w:rFonts w:ascii="Times New Roman" w:hAnsi="Times New Roman" w:cs="Times New Roman"/>
          <w:sz w:val="24"/>
          <w:szCs w:val="24"/>
        </w:rPr>
        <w:t>na wydruku faktury lub w systemie elektronicznego obiegu dokumentów obligatoryjnie generuje się:</w:t>
      </w:r>
    </w:p>
    <w:p w14:paraId="5B5B59F9" w14:textId="77777777" w:rsidR="003A17A0" w:rsidRPr="003C6DDC" w:rsidRDefault="003A17A0" w:rsidP="003C6DDC">
      <w:pPr>
        <w:ind w:left="358" w:firstLine="708"/>
        <w:jc w:val="both"/>
      </w:pPr>
      <w:r w:rsidRPr="003C6DDC">
        <w:t>- numer KSeF faktury,</w:t>
      </w:r>
    </w:p>
    <w:p w14:paraId="5A97958C" w14:textId="77777777" w:rsidR="003A17A0" w:rsidRPr="003C6DDC" w:rsidRDefault="003A17A0" w:rsidP="003C6DDC">
      <w:pPr>
        <w:ind w:left="358" w:firstLine="708"/>
        <w:jc w:val="both"/>
      </w:pPr>
      <w:r w:rsidRPr="003C6DDC">
        <w:t>- datę pobrania faktury z systemu,</w:t>
      </w:r>
    </w:p>
    <w:p w14:paraId="045111E0" w14:textId="77777777" w:rsidR="003A17A0" w:rsidRPr="003C6DDC" w:rsidRDefault="003A17A0" w:rsidP="003C6DDC">
      <w:pPr>
        <w:ind w:left="358" w:firstLine="708"/>
        <w:jc w:val="both"/>
      </w:pPr>
      <w:r w:rsidRPr="003C6DDC">
        <w:t>- jeden kod QR zawierający numer KSeF faktury;</w:t>
      </w:r>
    </w:p>
    <w:p w14:paraId="35277513" w14:textId="77777777" w:rsidR="003A17A0" w:rsidRPr="003C6DDC" w:rsidRDefault="003A17A0" w:rsidP="003C6DDC">
      <w:pPr>
        <w:pStyle w:val="Akapitzlist"/>
        <w:numPr>
          <w:ilvl w:val="0"/>
          <w:numId w:val="126"/>
        </w:numPr>
        <w:ind w:left="1066" w:hanging="357"/>
        <w:jc w:val="both"/>
      </w:pPr>
      <w:r w:rsidRPr="003C6DDC">
        <w:t>datą wpływu faktury do jednostki jest data udostępnienia jej nabywcy w systemie KSeF;</w:t>
      </w:r>
    </w:p>
    <w:p w14:paraId="45AA976A" w14:textId="095D8417" w:rsidR="003A17A0" w:rsidRPr="003C6DDC" w:rsidRDefault="003A17A0" w:rsidP="003C6DDC">
      <w:pPr>
        <w:pStyle w:val="Akapitzlist"/>
        <w:numPr>
          <w:ilvl w:val="0"/>
          <w:numId w:val="126"/>
        </w:numPr>
        <w:ind w:left="1066" w:hanging="357"/>
        <w:jc w:val="both"/>
        <w:rPr>
          <w:rStyle w:val="nieboldCalibri"/>
          <w:rFonts w:ascii="Times New Roman" w:hAnsi="Times New Roman" w:cs="Times New Roman"/>
        </w:rPr>
      </w:pPr>
      <w:r w:rsidRPr="003C6DDC">
        <w:t>faktury po przyjęciu na dziennik korespondencyjny przekazywane są do dekretacji do odpowiednich komórek merytorycznych.</w:t>
      </w:r>
    </w:p>
    <w:p w14:paraId="7AE203BF" w14:textId="77777777" w:rsidR="005D7986" w:rsidRDefault="005657D2" w:rsidP="005D7986">
      <w:pPr>
        <w:pStyle w:val="druk1PIERWSZYDRUK"/>
        <w:widowControl/>
        <w:numPr>
          <w:ilvl w:val="0"/>
          <w:numId w:val="125"/>
        </w:numPr>
        <w:tabs>
          <w:tab w:val="clear" w:pos="100"/>
          <w:tab w:val="right" w:pos="440"/>
        </w:tabs>
        <w:ind w:left="782" w:hanging="357"/>
        <w:rPr>
          <w:rFonts w:ascii="Times New Roman" w:hAnsi="Times New Roman" w:cs="Times New Roman"/>
          <w:sz w:val="24"/>
          <w:szCs w:val="24"/>
        </w:rPr>
      </w:pPr>
      <w:r w:rsidRPr="003C6DDC">
        <w:rPr>
          <w:rFonts w:ascii="Times New Roman" w:hAnsi="Times New Roman" w:cs="Times New Roman"/>
          <w:b/>
          <w:bCs/>
          <w:sz w:val="24"/>
          <w:szCs w:val="24"/>
        </w:rPr>
        <w:t>tryb offline24</w:t>
      </w:r>
      <w:r w:rsidRPr="003C6DDC">
        <w:rPr>
          <w:rFonts w:ascii="Times New Roman" w:hAnsi="Times New Roman" w:cs="Times New Roman"/>
          <w:sz w:val="24"/>
          <w:szCs w:val="24"/>
        </w:rPr>
        <w:t xml:space="preserve"> – wystawianie faktur poza systemem z obowiązkiem ich przesłania najpóźniej w następnym dniu roboczym</w:t>
      </w:r>
      <w:r w:rsidR="003A17A0" w:rsidRPr="003C6DDC">
        <w:rPr>
          <w:rFonts w:ascii="Times New Roman" w:hAnsi="Times New Roman" w:cs="Times New Roman"/>
          <w:sz w:val="24"/>
          <w:szCs w:val="24"/>
        </w:rPr>
        <w:t xml:space="preserve"> po wystawieniu.</w:t>
      </w:r>
    </w:p>
    <w:p w14:paraId="0D2D9B65" w14:textId="74339B84" w:rsidR="003A17A0" w:rsidRPr="005D7986" w:rsidRDefault="003A17A0" w:rsidP="005D7986">
      <w:pPr>
        <w:pStyle w:val="druk1PIERWSZYDRUK"/>
        <w:widowControl/>
        <w:tabs>
          <w:tab w:val="clear" w:pos="100"/>
          <w:tab w:val="right" w:pos="440"/>
        </w:tabs>
        <w:ind w:left="782" w:firstLine="0"/>
        <w:rPr>
          <w:rFonts w:ascii="Times New Roman" w:hAnsi="Times New Roman" w:cs="Times New Roman"/>
          <w:sz w:val="24"/>
          <w:szCs w:val="24"/>
        </w:rPr>
      </w:pPr>
      <w:r w:rsidRPr="005D7986">
        <w:rPr>
          <w:rFonts w:ascii="Times New Roman" w:hAnsi="Times New Roman" w:cs="Times New Roman"/>
          <w:b/>
          <w:bCs/>
          <w:sz w:val="24"/>
          <w:szCs w:val="24"/>
        </w:rPr>
        <w:t>Procedura odbierania:</w:t>
      </w:r>
    </w:p>
    <w:p w14:paraId="29AF3355" w14:textId="77777777" w:rsidR="003A17A0" w:rsidRPr="003C6DDC" w:rsidRDefault="003A17A0" w:rsidP="003C6DDC">
      <w:pPr>
        <w:pStyle w:val="Akapitzlist"/>
        <w:numPr>
          <w:ilvl w:val="0"/>
          <w:numId w:val="127"/>
        </w:numPr>
        <w:ind w:left="1066" w:hanging="357"/>
        <w:jc w:val="both"/>
      </w:pPr>
      <w:r w:rsidRPr="003C6DDC">
        <w:t>faktury wystawione w trybie offline24 mogą wpływać do jednostki przed ich przesłaniem do KSeF przez wystawcę w sposób uzgodniony (e-mail, platforma elektroniczna, forma papierowa);</w:t>
      </w:r>
    </w:p>
    <w:p w14:paraId="4150FBDA" w14:textId="77777777" w:rsidR="003A17A0" w:rsidRPr="003C6DDC" w:rsidRDefault="003A17A0" w:rsidP="003C6DDC">
      <w:pPr>
        <w:pStyle w:val="Akapitzlist"/>
        <w:numPr>
          <w:ilvl w:val="0"/>
          <w:numId w:val="127"/>
        </w:numPr>
        <w:ind w:left="1066" w:hanging="357"/>
        <w:jc w:val="both"/>
      </w:pPr>
      <w:r w:rsidRPr="003C6DDC">
        <w:t>pracownik przyjmujący taki dokument:</w:t>
      </w:r>
    </w:p>
    <w:p w14:paraId="5ADAA7F8" w14:textId="77777777" w:rsidR="003A17A0" w:rsidRPr="003C6DDC" w:rsidRDefault="003A17A0" w:rsidP="003C6DDC">
      <w:pPr>
        <w:pStyle w:val="Akapitzlist"/>
        <w:ind w:left="1066"/>
        <w:jc w:val="both"/>
      </w:pPr>
      <w:r w:rsidRPr="003C6DDC">
        <w:t>- weryfikuje obecność dwóch kodów QR: kodu z oznaczeniem „OFFLINE” i kodu z oznaczeniem „CERTYFIKAT”,</w:t>
      </w:r>
    </w:p>
    <w:p w14:paraId="00BAA8C0" w14:textId="77777777" w:rsidR="003A17A0" w:rsidRPr="003C6DDC" w:rsidRDefault="003A17A0" w:rsidP="003C6DDC">
      <w:pPr>
        <w:pStyle w:val="Akapitzlist"/>
        <w:ind w:left="1066"/>
        <w:jc w:val="both"/>
      </w:pPr>
      <w:r w:rsidRPr="003C6DDC">
        <w:t>- odnotowuje datę wpływu dokumentu do jednostki,</w:t>
      </w:r>
    </w:p>
    <w:p w14:paraId="35865722" w14:textId="37422CBA" w:rsidR="003A17A0" w:rsidRPr="003C6DDC" w:rsidRDefault="003A17A0" w:rsidP="003C6DDC">
      <w:pPr>
        <w:pStyle w:val="Akapitzlist"/>
        <w:numPr>
          <w:ilvl w:val="0"/>
          <w:numId w:val="127"/>
        </w:numPr>
        <w:jc w:val="both"/>
      </w:pPr>
      <w:r w:rsidRPr="003C6DDC">
        <w:t>po przesłaniu faktury do KSeF przez wystawcę i nadaniu numeru KSeF:</w:t>
      </w:r>
    </w:p>
    <w:p w14:paraId="7DC976A2" w14:textId="77777777" w:rsidR="003A17A0" w:rsidRPr="003C6DDC" w:rsidRDefault="003A17A0" w:rsidP="003C6DDC">
      <w:pPr>
        <w:ind w:left="1065"/>
        <w:jc w:val="both"/>
      </w:pPr>
      <w:r w:rsidRPr="003C6DDC">
        <w:t>- aktualizuje się rejestr dokumentów o numer KSeF,</w:t>
      </w:r>
    </w:p>
    <w:p w14:paraId="34D92967" w14:textId="77777777" w:rsidR="003A17A0" w:rsidRPr="003C6DDC" w:rsidRDefault="003A17A0" w:rsidP="003C6DDC">
      <w:pPr>
        <w:ind w:left="1065"/>
        <w:jc w:val="both"/>
      </w:pPr>
      <w:r w:rsidRPr="003C6DDC">
        <w:t>- zastępuje się dotychczasową wizualizację faktury wersją z jednym kodem QR zawierającym numer KSeF,</w:t>
      </w:r>
    </w:p>
    <w:p w14:paraId="0A161456" w14:textId="77777777" w:rsidR="003A17A0" w:rsidRPr="003C6DDC" w:rsidRDefault="003A17A0" w:rsidP="003C6DDC">
      <w:pPr>
        <w:ind w:left="1065"/>
        <w:jc w:val="both"/>
      </w:pPr>
      <w:r w:rsidRPr="003C6DDC">
        <w:t>- za datę otrzymania faktury przyjmuje się datę przydzielenia numeru KSeF.</w:t>
      </w:r>
    </w:p>
    <w:p w14:paraId="6ED47702" w14:textId="77777777" w:rsidR="005D7986" w:rsidRDefault="005657D2" w:rsidP="005D7986">
      <w:pPr>
        <w:pStyle w:val="druk1PIERWSZYDRUK"/>
        <w:widowControl/>
        <w:numPr>
          <w:ilvl w:val="0"/>
          <w:numId w:val="125"/>
        </w:numPr>
        <w:tabs>
          <w:tab w:val="clear" w:pos="100"/>
          <w:tab w:val="right" w:pos="440"/>
        </w:tabs>
        <w:ind w:left="782" w:hanging="357"/>
        <w:rPr>
          <w:rFonts w:ascii="Times New Roman" w:hAnsi="Times New Roman" w:cs="Times New Roman"/>
          <w:sz w:val="24"/>
          <w:szCs w:val="24"/>
        </w:rPr>
      </w:pPr>
      <w:r w:rsidRPr="003C6DDC">
        <w:rPr>
          <w:rFonts w:ascii="Times New Roman" w:hAnsi="Times New Roman" w:cs="Times New Roman"/>
          <w:b/>
          <w:bCs/>
          <w:sz w:val="24"/>
          <w:szCs w:val="24"/>
        </w:rPr>
        <w:t>tryb offline (niedostępność systemu)</w:t>
      </w:r>
      <w:r w:rsidRPr="003C6DDC">
        <w:rPr>
          <w:rFonts w:ascii="Times New Roman" w:hAnsi="Times New Roman" w:cs="Times New Roman"/>
          <w:sz w:val="24"/>
          <w:szCs w:val="24"/>
        </w:rPr>
        <w:t xml:space="preserve"> – stosowany podczas planowanych prac serwisowych KSeF</w:t>
      </w:r>
      <w:r w:rsidR="003A17A0" w:rsidRPr="003C6DDC">
        <w:rPr>
          <w:rFonts w:ascii="Times New Roman" w:hAnsi="Times New Roman" w:cs="Times New Roman"/>
          <w:sz w:val="24"/>
          <w:szCs w:val="24"/>
        </w:rPr>
        <w:t xml:space="preserve"> ogłoszonych w BIP Ministerstwa Finansów.</w:t>
      </w:r>
    </w:p>
    <w:p w14:paraId="775F5EA7" w14:textId="5D0047EF" w:rsidR="003A17A0" w:rsidRPr="005D7986" w:rsidRDefault="003A17A0" w:rsidP="005D7986">
      <w:pPr>
        <w:pStyle w:val="druk1PIERWSZYDRUK"/>
        <w:widowControl/>
        <w:tabs>
          <w:tab w:val="clear" w:pos="100"/>
          <w:tab w:val="right" w:pos="440"/>
        </w:tabs>
        <w:ind w:left="782" w:firstLine="0"/>
        <w:rPr>
          <w:rFonts w:ascii="Times New Roman" w:hAnsi="Times New Roman" w:cs="Times New Roman"/>
          <w:sz w:val="28"/>
          <w:szCs w:val="28"/>
        </w:rPr>
      </w:pPr>
      <w:r w:rsidRPr="005D7986">
        <w:rPr>
          <w:rFonts w:ascii="Times New Roman" w:hAnsi="Times New Roman" w:cs="Times New Roman"/>
          <w:b/>
          <w:bCs/>
          <w:sz w:val="24"/>
          <w:szCs w:val="24"/>
        </w:rPr>
        <w:t>Procedura odbierania:</w:t>
      </w:r>
    </w:p>
    <w:p w14:paraId="20BF1725" w14:textId="77777777" w:rsidR="003A17A0" w:rsidRPr="003C6DDC" w:rsidRDefault="003A17A0" w:rsidP="003C6DDC">
      <w:pPr>
        <w:pStyle w:val="Akapitzlist"/>
        <w:numPr>
          <w:ilvl w:val="0"/>
          <w:numId w:val="128"/>
        </w:numPr>
        <w:ind w:left="1066" w:hanging="357"/>
        <w:jc w:val="both"/>
      </w:pPr>
      <w:r w:rsidRPr="003C6DDC">
        <w:t>faktury otrzymane w tym trybie rejestruje się z oznaczeniem „TRYB OFFLINE – PRACE SERWISOWE”;</w:t>
      </w:r>
    </w:p>
    <w:p w14:paraId="5DE79E43" w14:textId="77777777" w:rsidR="003A17A0" w:rsidRPr="003C6DDC" w:rsidRDefault="003A17A0" w:rsidP="003C6DDC">
      <w:pPr>
        <w:pStyle w:val="Akapitzlist"/>
        <w:numPr>
          <w:ilvl w:val="0"/>
          <w:numId w:val="128"/>
        </w:numPr>
        <w:ind w:left="1066" w:hanging="357"/>
        <w:jc w:val="both"/>
      </w:pPr>
      <w:r w:rsidRPr="003C6DDC">
        <w:t>dokumenty muszą zawierać dwa kody QR analogicznie jak w trybie offline24;</w:t>
      </w:r>
    </w:p>
    <w:p w14:paraId="19AF568B" w14:textId="77777777" w:rsidR="003A17A0" w:rsidRPr="003C6DDC" w:rsidRDefault="003A17A0" w:rsidP="003C6DDC">
      <w:pPr>
        <w:pStyle w:val="Akapitzlist"/>
        <w:numPr>
          <w:ilvl w:val="0"/>
          <w:numId w:val="128"/>
        </w:numPr>
        <w:ind w:left="1066" w:hanging="357"/>
        <w:jc w:val="both"/>
      </w:pPr>
      <w:r w:rsidRPr="003C6DDC">
        <w:t>faktury podlegają przesłaniu do KSeF przez wystawcę nie później niż w następnym dniu roboczym po zakończeniu okresu niedostępności;</w:t>
      </w:r>
    </w:p>
    <w:p w14:paraId="649EAB2C" w14:textId="1083E226" w:rsidR="003A17A0" w:rsidRPr="003C6DDC" w:rsidRDefault="003A17A0" w:rsidP="003C6DDC">
      <w:pPr>
        <w:pStyle w:val="Akapitzlist"/>
        <w:numPr>
          <w:ilvl w:val="0"/>
          <w:numId w:val="128"/>
        </w:numPr>
        <w:ind w:left="1066" w:hanging="357"/>
        <w:jc w:val="both"/>
        <w:rPr>
          <w:rStyle w:val="nieboldCalibri"/>
          <w:rFonts w:ascii="Times New Roman" w:hAnsi="Times New Roman" w:cs="Times New Roman"/>
        </w:rPr>
      </w:pPr>
      <w:r w:rsidRPr="003C6DDC">
        <w:t xml:space="preserve">aktualizacja danych w rejestrze następuje po nadaniu numeru KSeF. </w:t>
      </w:r>
    </w:p>
    <w:p w14:paraId="2CD2DE66" w14:textId="77777777" w:rsidR="005D7986" w:rsidRDefault="005657D2" w:rsidP="005D7986">
      <w:pPr>
        <w:pStyle w:val="druk1PIERWSZYDRUK"/>
        <w:widowControl/>
        <w:numPr>
          <w:ilvl w:val="0"/>
          <w:numId w:val="125"/>
        </w:numPr>
        <w:tabs>
          <w:tab w:val="clear" w:pos="100"/>
          <w:tab w:val="right" w:pos="440"/>
        </w:tabs>
        <w:ind w:left="782" w:hanging="357"/>
        <w:rPr>
          <w:rFonts w:ascii="Times New Roman" w:hAnsi="Times New Roman" w:cs="Times New Roman"/>
          <w:sz w:val="24"/>
          <w:szCs w:val="24"/>
        </w:rPr>
      </w:pPr>
      <w:r w:rsidRPr="003C6DDC">
        <w:rPr>
          <w:rFonts w:ascii="Times New Roman" w:hAnsi="Times New Roman" w:cs="Times New Roman"/>
          <w:b/>
          <w:bCs/>
          <w:sz w:val="24"/>
          <w:szCs w:val="24"/>
        </w:rPr>
        <w:t>tryb awaryjny</w:t>
      </w:r>
      <w:r w:rsidRPr="003C6DDC">
        <w:rPr>
          <w:rFonts w:ascii="Times New Roman" w:hAnsi="Times New Roman" w:cs="Times New Roman"/>
          <w:sz w:val="24"/>
          <w:szCs w:val="24"/>
        </w:rPr>
        <w:t xml:space="preserve"> – wykorzystywany podczas ogłoszonej</w:t>
      </w:r>
      <w:r w:rsidR="003A17A0" w:rsidRPr="003C6DDC">
        <w:rPr>
          <w:rFonts w:ascii="Times New Roman" w:hAnsi="Times New Roman" w:cs="Times New Roman"/>
          <w:sz w:val="24"/>
          <w:szCs w:val="24"/>
        </w:rPr>
        <w:t xml:space="preserve"> w BIP Ministerstwa Finansów oraz w oprogramowaniu interfejsowym</w:t>
      </w:r>
      <w:r w:rsidRPr="003C6DDC">
        <w:rPr>
          <w:rFonts w:ascii="Times New Roman" w:hAnsi="Times New Roman" w:cs="Times New Roman"/>
          <w:sz w:val="24"/>
          <w:szCs w:val="24"/>
        </w:rPr>
        <w:t xml:space="preserve"> awarii systemu KSeF</w:t>
      </w:r>
      <w:r w:rsidR="003A17A0" w:rsidRPr="003C6DDC">
        <w:rPr>
          <w:rFonts w:ascii="Times New Roman" w:hAnsi="Times New Roman" w:cs="Times New Roman"/>
          <w:sz w:val="24"/>
          <w:szCs w:val="24"/>
        </w:rPr>
        <w:t>.</w:t>
      </w:r>
    </w:p>
    <w:p w14:paraId="47FC9E7B" w14:textId="506AD0A3" w:rsidR="003A17A0" w:rsidRPr="005D7986" w:rsidRDefault="003A17A0" w:rsidP="005D7986">
      <w:pPr>
        <w:pStyle w:val="druk1PIERWSZYDRUK"/>
        <w:widowControl/>
        <w:tabs>
          <w:tab w:val="clear" w:pos="100"/>
          <w:tab w:val="right" w:pos="440"/>
        </w:tabs>
        <w:ind w:left="782" w:firstLine="0"/>
        <w:rPr>
          <w:rFonts w:ascii="Times New Roman" w:hAnsi="Times New Roman" w:cs="Times New Roman"/>
          <w:sz w:val="28"/>
          <w:szCs w:val="28"/>
        </w:rPr>
      </w:pPr>
      <w:r w:rsidRPr="005D7986">
        <w:rPr>
          <w:rFonts w:ascii="Times New Roman" w:hAnsi="Times New Roman" w:cs="Times New Roman"/>
          <w:b/>
          <w:bCs/>
          <w:sz w:val="24"/>
          <w:szCs w:val="24"/>
        </w:rPr>
        <w:t>Procedura odbierania:</w:t>
      </w:r>
    </w:p>
    <w:p w14:paraId="059E9147" w14:textId="77777777" w:rsidR="003A17A0" w:rsidRPr="003C6DDC" w:rsidRDefault="003A17A0" w:rsidP="003C6DDC">
      <w:pPr>
        <w:pStyle w:val="Akapitzlist"/>
        <w:numPr>
          <w:ilvl w:val="0"/>
          <w:numId w:val="129"/>
        </w:numPr>
        <w:ind w:left="1066" w:hanging="357"/>
        <w:jc w:val="both"/>
      </w:pPr>
      <w:r w:rsidRPr="003C6DDC">
        <w:t>faktury w trybie awaryjnym muszą być udostępnione nabywcy w sposób uzgodniony przed ich przesłaniem do KSeF;</w:t>
      </w:r>
    </w:p>
    <w:p w14:paraId="2F37F522" w14:textId="77777777" w:rsidR="003A17A0" w:rsidRPr="003C6DDC" w:rsidRDefault="003A17A0" w:rsidP="003C6DDC">
      <w:pPr>
        <w:pStyle w:val="Akapitzlist"/>
        <w:numPr>
          <w:ilvl w:val="0"/>
          <w:numId w:val="129"/>
        </w:numPr>
        <w:ind w:left="1066" w:hanging="357"/>
        <w:jc w:val="both"/>
      </w:pPr>
      <w:r w:rsidRPr="003C6DDC">
        <w:t>za datę otrzymania faktury przyjmuje się:</w:t>
      </w:r>
    </w:p>
    <w:p w14:paraId="10C3F6DE" w14:textId="77777777" w:rsidR="003A17A0" w:rsidRPr="003C6DDC" w:rsidRDefault="003A17A0" w:rsidP="003C6DDC">
      <w:pPr>
        <w:pStyle w:val="Akapitzlist"/>
        <w:ind w:left="1066"/>
        <w:jc w:val="both"/>
      </w:pPr>
      <w:r w:rsidRPr="003C6DDC">
        <w:t>- datę faktycznego otrzymania przez nabywcę, lub</w:t>
      </w:r>
    </w:p>
    <w:p w14:paraId="48E24A23" w14:textId="77777777" w:rsidR="003A17A0" w:rsidRPr="003C6DDC" w:rsidRDefault="003A17A0" w:rsidP="003C6DDC">
      <w:pPr>
        <w:pStyle w:val="Akapitzlist"/>
        <w:ind w:left="1066"/>
        <w:jc w:val="both"/>
      </w:pPr>
      <w:r w:rsidRPr="003C6DDC">
        <w:t>- datę przydzielenia numeru KSeF – jeżeli jest wcześniejsza;</w:t>
      </w:r>
    </w:p>
    <w:p w14:paraId="2C42EFFE" w14:textId="77777777" w:rsidR="003A17A0" w:rsidRPr="003C6DDC" w:rsidRDefault="003A17A0" w:rsidP="003C6DDC">
      <w:pPr>
        <w:pStyle w:val="Akapitzlist"/>
        <w:numPr>
          <w:ilvl w:val="0"/>
          <w:numId w:val="129"/>
        </w:numPr>
        <w:ind w:left="1066" w:hanging="357"/>
        <w:jc w:val="both"/>
      </w:pPr>
      <w:r w:rsidRPr="003C6DDC">
        <w:lastRenderedPageBreak/>
        <w:t>wystawca ma obowiązek przesłania faktury do KSeF w ciągu 7 dni roboczych od zakończenia awarii;</w:t>
      </w:r>
    </w:p>
    <w:p w14:paraId="371AAD77" w14:textId="79B7B90D" w:rsidR="003A17A0" w:rsidRPr="003C6DDC" w:rsidRDefault="003A17A0" w:rsidP="003C6DDC">
      <w:pPr>
        <w:pStyle w:val="Akapitzlist"/>
        <w:numPr>
          <w:ilvl w:val="0"/>
          <w:numId w:val="129"/>
        </w:numPr>
        <w:ind w:left="1066" w:hanging="357"/>
        <w:jc w:val="both"/>
        <w:rPr>
          <w:rStyle w:val="nieboldCalibri"/>
          <w:rFonts w:ascii="Times New Roman" w:hAnsi="Times New Roman" w:cs="Times New Roman"/>
        </w:rPr>
      </w:pPr>
      <w:r w:rsidRPr="003C6DDC">
        <w:t xml:space="preserve">w rejestrze dokumentów oznacza się taki dokument jako „TRYB AWARYJNY” </w:t>
      </w:r>
      <w:r w:rsidR="00690F67">
        <w:br/>
      </w:r>
      <w:r w:rsidRPr="003C6DDC">
        <w:t>z podaniem dat faktycznego otrzymania i przewidywanej rejestracji w KSeF.</w:t>
      </w:r>
    </w:p>
    <w:p w14:paraId="690C5D73" w14:textId="77777777" w:rsidR="005D7986" w:rsidRDefault="00FE6C0D" w:rsidP="005D7986">
      <w:pPr>
        <w:pStyle w:val="druk1PIERWSZYDRUK"/>
        <w:widowControl/>
        <w:numPr>
          <w:ilvl w:val="0"/>
          <w:numId w:val="125"/>
        </w:numPr>
        <w:tabs>
          <w:tab w:val="clear" w:pos="100"/>
          <w:tab w:val="right" w:pos="440"/>
        </w:tabs>
        <w:ind w:left="782" w:hanging="357"/>
        <w:rPr>
          <w:rFonts w:ascii="Times New Roman" w:hAnsi="Times New Roman" w:cs="Times New Roman"/>
          <w:sz w:val="24"/>
          <w:szCs w:val="24"/>
        </w:rPr>
      </w:pPr>
      <w:r w:rsidRPr="003C6DDC">
        <w:rPr>
          <w:rStyle w:val="nieboldCalibri"/>
          <w:rFonts w:ascii="Times New Roman" w:hAnsi="Times New Roman" w:cs="Times New Roman"/>
          <w:b/>
          <w:bCs/>
          <w:sz w:val="24"/>
          <w:szCs w:val="24"/>
        </w:rPr>
        <w:t xml:space="preserve">tryb </w:t>
      </w:r>
      <w:r w:rsidR="005657D2" w:rsidRPr="003C6DDC">
        <w:rPr>
          <w:rFonts w:ascii="Times New Roman" w:hAnsi="Times New Roman" w:cs="Times New Roman"/>
          <w:b/>
          <w:bCs/>
          <w:sz w:val="24"/>
          <w:szCs w:val="24"/>
        </w:rPr>
        <w:t>awarii całkowitej</w:t>
      </w:r>
      <w:r w:rsidR="005657D2" w:rsidRPr="003C6DDC">
        <w:rPr>
          <w:rFonts w:ascii="Times New Roman" w:hAnsi="Times New Roman" w:cs="Times New Roman"/>
          <w:sz w:val="24"/>
          <w:szCs w:val="24"/>
        </w:rPr>
        <w:t xml:space="preserve"> – procedura nadzwyczajna</w:t>
      </w:r>
      <w:r w:rsidR="003A17A0" w:rsidRPr="003C6DDC">
        <w:rPr>
          <w:rFonts w:ascii="Times New Roman" w:hAnsi="Times New Roman" w:cs="Times New Roman"/>
          <w:sz w:val="24"/>
          <w:szCs w:val="24"/>
        </w:rPr>
        <w:t xml:space="preserve"> ogłaszana w środkach społecznego przekazu, gdy niemożliwe jest zamieszczenie komunikatów w BIP Ministerstwa Finansów i oprogramowaniu interfejsowym</w:t>
      </w:r>
      <w:r w:rsidR="005657D2" w:rsidRPr="003C6DDC">
        <w:rPr>
          <w:rFonts w:ascii="Times New Roman" w:hAnsi="Times New Roman" w:cs="Times New Roman"/>
          <w:sz w:val="24"/>
          <w:szCs w:val="24"/>
        </w:rPr>
        <w:t xml:space="preserve"> stosowana w sytuacjach zagrożenia infrastruktury.</w:t>
      </w:r>
    </w:p>
    <w:p w14:paraId="28B61911" w14:textId="7DF632EB" w:rsidR="003A17A0" w:rsidRPr="005D7986" w:rsidRDefault="003A17A0" w:rsidP="005D7986">
      <w:pPr>
        <w:pStyle w:val="druk1PIERWSZYDRUK"/>
        <w:widowControl/>
        <w:tabs>
          <w:tab w:val="clear" w:pos="100"/>
          <w:tab w:val="right" w:pos="440"/>
        </w:tabs>
        <w:ind w:left="782" w:firstLine="0"/>
        <w:rPr>
          <w:rFonts w:ascii="Times New Roman" w:hAnsi="Times New Roman" w:cs="Times New Roman"/>
          <w:sz w:val="28"/>
          <w:szCs w:val="28"/>
        </w:rPr>
      </w:pPr>
      <w:r w:rsidRPr="005D7986">
        <w:rPr>
          <w:rFonts w:ascii="Times New Roman" w:hAnsi="Times New Roman" w:cs="Times New Roman"/>
          <w:b/>
          <w:bCs/>
          <w:sz w:val="24"/>
          <w:szCs w:val="24"/>
        </w:rPr>
        <w:t>Procedura odbierania:</w:t>
      </w:r>
    </w:p>
    <w:p w14:paraId="6CEC5C97" w14:textId="77777777" w:rsidR="003A17A0" w:rsidRPr="003C6DDC" w:rsidRDefault="003A17A0" w:rsidP="003C6DDC">
      <w:pPr>
        <w:pStyle w:val="Akapitzlist"/>
        <w:numPr>
          <w:ilvl w:val="0"/>
          <w:numId w:val="130"/>
        </w:numPr>
        <w:ind w:left="1066" w:hanging="357"/>
        <w:jc w:val="both"/>
      </w:pPr>
      <w:r w:rsidRPr="003C6DDC">
        <w:t>faktury mogą być wystawiane w formie papierowej lub elektronicznej bez obowiązku stosowania wzoru faktury ustrukturyzowanej;</w:t>
      </w:r>
    </w:p>
    <w:p w14:paraId="42A90EA2" w14:textId="77777777" w:rsidR="003A17A0" w:rsidRPr="003C6DDC" w:rsidRDefault="003A17A0" w:rsidP="003C6DDC">
      <w:pPr>
        <w:pStyle w:val="Akapitzlist"/>
        <w:numPr>
          <w:ilvl w:val="0"/>
          <w:numId w:val="130"/>
        </w:numPr>
        <w:ind w:left="1066" w:hanging="357"/>
        <w:jc w:val="both"/>
      </w:pPr>
      <w:r w:rsidRPr="003C6DDC">
        <w:t>nie ma obowiązku przesłania faktur do KSeF po ustaniu awarii;</w:t>
      </w:r>
    </w:p>
    <w:p w14:paraId="6AA32767" w14:textId="77777777" w:rsidR="003A17A0" w:rsidRPr="003C6DDC" w:rsidRDefault="003A17A0" w:rsidP="003C6DDC">
      <w:pPr>
        <w:pStyle w:val="Akapitzlist"/>
        <w:numPr>
          <w:ilvl w:val="0"/>
          <w:numId w:val="130"/>
        </w:numPr>
        <w:ind w:left="1066" w:hanging="357"/>
        <w:jc w:val="both"/>
      </w:pPr>
      <w:r w:rsidRPr="003C6DDC">
        <w:t>faktury nie są opatrywane kodami QR;</w:t>
      </w:r>
    </w:p>
    <w:p w14:paraId="102B905C" w14:textId="77777777" w:rsidR="003A17A0" w:rsidRPr="003C6DDC" w:rsidRDefault="003A17A0" w:rsidP="003C6DDC">
      <w:pPr>
        <w:pStyle w:val="Akapitzlist"/>
        <w:numPr>
          <w:ilvl w:val="0"/>
          <w:numId w:val="130"/>
        </w:numPr>
        <w:ind w:left="1066" w:hanging="357"/>
        <w:jc w:val="both"/>
      </w:pPr>
      <w:r w:rsidRPr="003C6DDC">
        <w:t>w rejestrze dokumentów oznacza się je jako „AWARIA CAŁKOWITA” z datą rzeczywistego wystawienia przez wystawcę;</w:t>
      </w:r>
    </w:p>
    <w:p w14:paraId="43FFE082" w14:textId="7F0A6D0D" w:rsidR="00D3318D" w:rsidRPr="003C6DDC" w:rsidRDefault="003A17A0" w:rsidP="003C6DDC">
      <w:pPr>
        <w:pStyle w:val="Akapitzlist"/>
        <w:numPr>
          <w:ilvl w:val="0"/>
          <w:numId w:val="130"/>
        </w:numPr>
        <w:ind w:left="1066" w:hanging="357"/>
        <w:jc w:val="both"/>
      </w:pPr>
      <w:r w:rsidRPr="003C6DDC">
        <w:t>datą otrzymania faktury jest data faktycznego otrzymania przez jednostkę</w:t>
      </w:r>
      <w:r w:rsidR="00D3318D" w:rsidRPr="003C6DDC">
        <w:t>.</w:t>
      </w:r>
    </w:p>
    <w:p w14:paraId="1A43B730" w14:textId="4B8475E1" w:rsidR="005657D2" w:rsidRPr="003C6DDC" w:rsidRDefault="003D6081" w:rsidP="00434ABE">
      <w:pPr>
        <w:pStyle w:val="drukpkt0DRUK"/>
        <w:widowControl/>
        <w:numPr>
          <w:ilvl w:val="3"/>
          <w:numId w:val="202"/>
        </w:numPr>
        <w:ind w:left="357" w:hanging="357"/>
        <w:rPr>
          <w:rFonts w:ascii="Times New Roman" w:hAnsi="Times New Roman" w:cs="Times New Roman"/>
          <w:b/>
          <w:bCs/>
          <w:sz w:val="24"/>
          <w:szCs w:val="24"/>
        </w:rPr>
      </w:pPr>
      <w:r w:rsidRPr="003C6DDC">
        <w:rPr>
          <w:rFonts w:ascii="Times New Roman" w:hAnsi="Times New Roman" w:cs="Times New Roman"/>
          <w:b/>
          <w:bCs/>
          <w:sz w:val="24"/>
          <w:szCs w:val="24"/>
        </w:rPr>
        <w:t>Faktura korygująca w różnych trybach</w:t>
      </w:r>
    </w:p>
    <w:p w14:paraId="32D77C50" w14:textId="2AD2FB87" w:rsidR="005657D2" w:rsidRPr="003C6DDC" w:rsidRDefault="005657D2" w:rsidP="003C6DDC">
      <w:pPr>
        <w:ind w:left="705"/>
        <w:jc w:val="both"/>
      </w:pPr>
      <w:r w:rsidRPr="003C6DDC">
        <w:t>Faktury korygujące mogą być wystawiane we wszystkich trybach zgodnie z trybem faktury pierwotnej, z zastrzeżeniami określonymi poniżej</w:t>
      </w:r>
      <w:r w:rsidR="003A17A0" w:rsidRPr="003C6DDC">
        <w:t>:</w:t>
      </w:r>
    </w:p>
    <w:p w14:paraId="18565B31" w14:textId="77777777" w:rsidR="005D7986" w:rsidRDefault="005657D2" w:rsidP="005D7986">
      <w:pPr>
        <w:pStyle w:val="Akapitzlist"/>
        <w:numPr>
          <w:ilvl w:val="0"/>
          <w:numId w:val="131"/>
        </w:numPr>
        <w:ind w:left="782" w:hanging="357"/>
        <w:jc w:val="both"/>
      </w:pPr>
      <w:r w:rsidRPr="003C6DDC">
        <w:t>korekta faktury offline24/offline/awaryjnej: wystawiana dopiero po przydzieleniu fakturze pierwotnej numeru KSeF i zawiera numer KSeF faktury korygowanej;</w:t>
      </w:r>
    </w:p>
    <w:p w14:paraId="518D9D99" w14:textId="77777777" w:rsidR="005D7986" w:rsidRDefault="005657D2" w:rsidP="005D7986">
      <w:pPr>
        <w:pStyle w:val="Akapitzlist"/>
        <w:numPr>
          <w:ilvl w:val="0"/>
          <w:numId w:val="131"/>
        </w:numPr>
        <w:ind w:left="782" w:hanging="357"/>
        <w:jc w:val="both"/>
      </w:pPr>
      <w:r w:rsidRPr="003C6DDC">
        <w:t>korekta w trybie awarii całkowitej: wystawiana poza systemem KSeF bez ograniczeń;</w:t>
      </w:r>
    </w:p>
    <w:p w14:paraId="15A8DD2E" w14:textId="0D24A2FE" w:rsidR="00AF1936" w:rsidRPr="003C6DDC" w:rsidRDefault="005657D2" w:rsidP="005D7986">
      <w:pPr>
        <w:pStyle w:val="Akapitzlist"/>
        <w:numPr>
          <w:ilvl w:val="0"/>
          <w:numId w:val="131"/>
        </w:numPr>
        <w:ind w:left="782" w:hanging="357"/>
        <w:jc w:val="both"/>
      </w:pPr>
      <w:r w:rsidRPr="003C6DDC">
        <w:t>rejestracja faktur korygujących następuje z bezwzględnym odniesieniem do faktury pierwotnej poprzez numer KSeF lub numer rejestru wewnętrznego.</w:t>
      </w:r>
    </w:p>
    <w:p w14:paraId="63A0A654" w14:textId="13F6C9BD" w:rsidR="005657D2" w:rsidRPr="003C6DDC" w:rsidRDefault="005657D2" w:rsidP="00434ABE">
      <w:pPr>
        <w:pStyle w:val="Akapitzlist"/>
        <w:numPr>
          <w:ilvl w:val="3"/>
          <w:numId w:val="202"/>
        </w:numPr>
        <w:ind w:left="357" w:hanging="357"/>
        <w:jc w:val="both"/>
        <w:rPr>
          <w:b/>
          <w:bCs/>
        </w:rPr>
      </w:pPr>
      <w:r w:rsidRPr="003C6DDC">
        <w:rPr>
          <w:b/>
          <w:bCs/>
        </w:rPr>
        <w:t>Weryfikacja kodów QR i autentyczności dokumentów</w:t>
      </w:r>
    </w:p>
    <w:p w14:paraId="67F8F71B" w14:textId="25B6D050" w:rsidR="005657D2" w:rsidRPr="003C6DDC" w:rsidRDefault="005657D2" w:rsidP="005D7986">
      <w:pPr>
        <w:pStyle w:val="Akapitzlist"/>
        <w:numPr>
          <w:ilvl w:val="0"/>
          <w:numId w:val="133"/>
        </w:numPr>
        <w:ind w:left="782" w:hanging="357"/>
        <w:jc w:val="both"/>
      </w:pPr>
      <w:r w:rsidRPr="003C6DDC">
        <w:t>każdy pracownik przyjmujący faktury z kodami QR ma obowiązek sprawdzenia:</w:t>
      </w:r>
    </w:p>
    <w:p w14:paraId="511FFDC6" w14:textId="77777777" w:rsidR="00AF1936" w:rsidRPr="003C6DDC" w:rsidRDefault="00AF1936" w:rsidP="003C6DDC">
      <w:pPr>
        <w:ind w:left="1" w:firstLine="708"/>
        <w:jc w:val="both"/>
      </w:pPr>
      <w:r w:rsidRPr="003C6DDC">
        <w:t xml:space="preserve">- </w:t>
      </w:r>
      <w:r w:rsidR="005657D2" w:rsidRPr="003C6DDC">
        <w:t>czytelności i kompletności kodów QR,</w:t>
      </w:r>
    </w:p>
    <w:p w14:paraId="590E15F8" w14:textId="77777777" w:rsidR="00AF1936" w:rsidRPr="003C6DDC" w:rsidRDefault="00AF1936" w:rsidP="003C6DDC">
      <w:pPr>
        <w:ind w:left="1" w:firstLine="708"/>
        <w:jc w:val="both"/>
      </w:pPr>
      <w:r w:rsidRPr="003C6DDC">
        <w:t xml:space="preserve">- </w:t>
      </w:r>
      <w:r w:rsidR="005657D2" w:rsidRPr="003C6DDC">
        <w:t>zgodności oznaczenia kodu z trybem wystawiania faktury,</w:t>
      </w:r>
    </w:p>
    <w:p w14:paraId="7F9916FA" w14:textId="77777777" w:rsidR="005D7986" w:rsidRDefault="00AF1936" w:rsidP="005D7986">
      <w:pPr>
        <w:ind w:left="1" w:firstLine="708"/>
        <w:jc w:val="both"/>
      </w:pPr>
      <w:r w:rsidRPr="003C6DDC">
        <w:t xml:space="preserve">- </w:t>
      </w:r>
      <w:r w:rsidR="005657D2" w:rsidRPr="003C6DDC">
        <w:t>dostępności certyfikatu KSeF dla kodu „CERTYFIKAT”;</w:t>
      </w:r>
    </w:p>
    <w:p w14:paraId="060554A3" w14:textId="39F7FD28" w:rsidR="005657D2" w:rsidRPr="003C6DDC" w:rsidRDefault="005657D2" w:rsidP="005D7986">
      <w:pPr>
        <w:pStyle w:val="Akapitzlist"/>
        <w:numPr>
          <w:ilvl w:val="0"/>
          <w:numId w:val="133"/>
        </w:numPr>
        <w:ind w:left="782" w:hanging="357"/>
        <w:jc w:val="both"/>
      </w:pPr>
      <w:r w:rsidRPr="003C6DDC">
        <w:t xml:space="preserve">w przypadku wątpliwości co do autentyczności dokumentu należy skontaktować się </w:t>
      </w:r>
      <w:r w:rsidR="00690F67">
        <w:br/>
      </w:r>
      <w:r w:rsidRPr="003C6DDC">
        <w:t>z wystawcą celem potwierdzenia.</w:t>
      </w:r>
    </w:p>
    <w:p w14:paraId="22A56D9B" w14:textId="715A805B" w:rsidR="00AF1936" w:rsidRPr="003C6DDC" w:rsidRDefault="005657D2" w:rsidP="005D7986">
      <w:pPr>
        <w:pStyle w:val="Akapitzlist"/>
        <w:numPr>
          <w:ilvl w:val="0"/>
          <w:numId w:val="133"/>
        </w:numPr>
        <w:ind w:left="782" w:hanging="357"/>
        <w:jc w:val="both"/>
      </w:pPr>
      <w:r w:rsidRPr="003C6DDC">
        <w:t>Weryfikacja faktury przez kod QR odbywa się dwuetapowo:</w:t>
      </w:r>
    </w:p>
    <w:p w14:paraId="0BE496A0" w14:textId="77777777" w:rsidR="00AF1936" w:rsidRPr="003C6DDC" w:rsidRDefault="005657D2" w:rsidP="005D7986">
      <w:pPr>
        <w:pStyle w:val="Akapitzlist"/>
        <w:numPr>
          <w:ilvl w:val="0"/>
          <w:numId w:val="136"/>
        </w:numPr>
        <w:ind w:left="1066" w:hanging="357"/>
        <w:jc w:val="both"/>
      </w:pPr>
      <w:r w:rsidRPr="003C6DDC">
        <w:t>pierwszy etap: weryfikacja podstawowych danych identyfikujących fakturę;</w:t>
      </w:r>
    </w:p>
    <w:p w14:paraId="560BB58B" w14:textId="48FC2357" w:rsidR="005657D2" w:rsidRPr="003C6DDC" w:rsidRDefault="005657D2" w:rsidP="003C6DDC">
      <w:pPr>
        <w:pStyle w:val="Akapitzlist"/>
        <w:numPr>
          <w:ilvl w:val="0"/>
          <w:numId w:val="136"/>
        </w:numPr>
        <w:ind w:left="1066" w:hanging="357"/>
        <w:jc w:val="both"/>
      </w:pPr>
      <w:r w:rsidRPr="003C6DDC">
        <w:t>drugi etap: dostęp do pełnej treści faktury po wprowadzeniu dodatkowych danych dostępowych.</w:t>
      </w:r>
    </w:p>
    <w:p w14:paraId="0668FE6E" w14:textId="77777777" w:rsidR="003419A0" w:rsidRPr="003C6DDC" w:rsidRDefault="003419A0" w:rsidP="003C6DDC">
      <w:pPr>
        <w:pStyle w:val="Akapitzlist"/>
        <w:ind w:left="1066"/>
        <w:jc w:val="both"/>
      </w:pPr>
    </w:p>
    <w:p w14:paraId="5AE945C7" w14:textId="0C9BC87A" w:rsidR="003419A0" w:rsidRPr="003C6DDC" w:rsidRDefault="003419A0" w:rsidP="00434ABE">
      <w:pPr>
        <w:pStyle w:val="Nagwek22"/>
        <w:keepNext/>
        <w:keepLines/>
        <w:numPr>
          <w:ilvl w:val="0"/>
          <w:numId w:val="202"/>
        </w:numPr>
        <w:shd w:val="clear" w:color="auto" w:fill="auto"/>
        <w:tabs>
          <w:tab w:val="left" w:pos="409"/>
        </w:tabs>
        <w:spacing w:before="0" w:after="220" w:line="240" w:lineRule="auto"/>
        <w:ind w:left="357" w:hanging="357"/>
        <w:rPr>
          <w:sz w:val="24"/>
          <w:szCs w:val="24"/>
        </w:rPr>
      </w:pPr>
      <w:r w:rsidRPr="003C6DDC">
        <w:rPr>
          <w:sz w:val="24"/>
          <w:szCs w:val="24"/>
        </w:rPr>
        <w:t xml:space="preserve">Szczególne zasady dotyczące </w:t>
      </w:r>
      <w:r w:rsidR="00B74FF6" w:rsidRPr="003C6DDC">
        <w:rPr>
          <w:sz w:val="24"/>
          <w:szCs w:val="24"/>
        </w:rPr>
        <w:t>funkcjonowania systemu KSeF</w:t>
      </w:r>
    </w:p>
    <w:p w14:paraId="37AE76DD" w14:textId="666C865B" w:rsidR="00A06A88" w:rsidRPr="003C6DDC" w:rsidRDefault="005908F4" w:rsidP="005D7986">
      <w:pPr>
        <w:pStyle w:val="Akapitzlist"/>
        <w:numPr>
          <w:ilvl w:val="3"/>
          <w:numId w:val="123"/>
        </w:numPr>
        <w:ind w:left="357" w:hanging="357"/>
        <w:jc w:val="both"/>
        <w:rPr>
          <w:b/>
          <w:bCs/>
        </w:rPr>
      </w:pPr>
      <w:r w:rsidRPr="003C6DDC">
        <w:rPr>
          <w:rStyle w:val="Teksttreci80"/>
          <w:color w:val="auto"/>
          <w:u w:val="none"/>
        </w:rPr>
        <w:t>Nadawanie uprawnień i dostęp do KSeF</w:t>
      </w:r>
    </w:p>
    <w:p w14:paraId="5B5A2A8E" w14:textId="1B62D7A8" w:rsidR="005908F4" w:rsidRPr="003C6DDC" w:rsidRDefault="005908F4" w:rsidP="005D7986">
      <w:pPr>
        <w:pStyle w:val="Akapitzlist"/>
        <w:numPr>
          <w:ilvl w:val="0"/>
          <w:numId w:val="163"/>
        </w:numPr>
        <w:ind w:left="924" w:hanging="357"/>
        <w:jc w:val="both"/>
      </w:pPr>
      <w:r w:rsidRPr="003C6DDC">
        <w:t xml:space="preserve">Kierownik jednostki wyznacza listę pracowników uprawnionych do korzystania </w:t>
      </w:r>
      <w:r w:rsidR="00690F67">
        <w:br/>
      </w:r>
      <w:r w:rsidRPr="003C6DDC">
        <w:t>z</w:t>
      </w:r>
      <w:r w:rsidR="00A06A88" w:rsidRPr="003C6DDC">
        <w:t xml:space="preserve"> </w:t>
      </w:r>
      <w:r w:rsidRPr="003C6DDC">
        <w:t>KSeF w imieniu jednostki. Co do zasady uprawnienia takie powinn</w:t>
      </w:r>
      <w:r w:rsidR="00A06A88" w:rsidRPr="003C6DDC">
        <w:t>i</w:t>
      </w:r>
      <w:r w:rsidRPr="003C6DDC">
        <w:t xml:space="preserve"> otrzymać:</w:t>
      </w:r>
    </w:p>
    <w:p w14:paraId="55E580EF" w14:textId="77777777" w:rsidR="005D7986" w:rsidRPr="005D7986" w:rsidRDefault="005908F4" w:rsidP="005D7986">
      <w:pPr>
        <w:pStyle w:val="druk1DRUK"/>
        <w:widowControl/>
        <w:numPr>
          <w:ilvl w:val="0"/>
          <w:numId w:val="161"/>
        </w:numPr>
        <w:tabs>
          <w:tab w:val="clear" w:pos="100"/>
          <w:tab w:val="right" w:pos="440"/>
        </w:tabs>
        <w:ind w:left="1066" w:hanging="357"/>
        <w:rPr>
          <w:rFonts w:ascii="Times New Roman" w:hAnsi="Times New Roman" w:cs="Times New Roman"/>
          <w:sz w:val="24"/>
          <w:szCs w:val="24"/>
        </w:rPr>
      </w:pPr>
      <w:r w:rsidRPr="005D7986">
        <w:rPr>
          <w:rFonts w:ascii="Times New Roman" w:hAnsi="Times New Roman" w:cs="Times New Roman"/>
          <w:sz w:val="24"/>
          <w:szCs w:val="24"/>
        </w:rPr>
        <w:t>pracownicy komór</w:t>
      </w:r>
      <w:r w:rsidR="00A06A88" w:rsidRPr="005D7986">
        <w:rPr>
          <w:rFonts w:ascii="Times New Roman" w:hAnsi="Times New Roman" w:cs="Times New Roman"/>
          <w:sz w:val="24"/>
          <w:szCs w:val="24"/>
        </w:rPr>
        <w:t>ek</w:t>
      </w:r>
      <w:r w:rsidRPr="005D7986">
        <w:rPr>
          <w:rFonts w:ascii="Times New Roman" w:hAnsi="Times New Roman" w:cs="Times New Roman"/>
          <w:sz w:val="24"/>
          <w:szCs w:val="24"/>
        </w:rPr>
        <w:t xml:space="preserve"> </w:t>
      </w:r>
      <w:r w:rsidR="00A06A88" w:rsidRPr="005D7986">
        <w:rPr>
          <w:rFonts w:ascii="Times New Roman" w:hAnsi="Times New Roman" w:cs="Times New Roman"/>
          <w:sz w:val="24"/>
          <w:szCs w:val="24"/>
        </w:rPr>
        <w:t>organizacyjnych</w:t>
      </w:r>
      <w:r w:rsidRPr="005D7986">
        <w:rPr>
          <w:rFonts w:ascii="Times New Roman" w:hAnsi="Times New Roman" w:cs="Times New Roman"/>
          <w:sz w:val="24"/>
          <w:szCs w:val="24"/>
        </w:rPr>
        <w:t xml:space="preserve"> odpowiedzialni za wystawianie faktur sprzedaży jednostki</w:t>
      </w:r>
      <w:r w:rsidR="00A06A88" w:rsidRPr="005D7986">
        <w:rPr>
          <w:rFonts w:ascii="Times New Roman" w:hAnsi="Times New Roman" w:cs="Times New Roman"/>
          <w:sz w:val="24"/>
          <w:szCs w:val="24"/>
        </w:rPr>
        <w:t xml:space="preserve"> </w:t>
      </w:r>
      <w:r w:rsidRPr="005D7986">
        <w:rPr>
          <w:rFonts w:ascii="Times New Roman" w:hAnsi="Times New Roman" w:cs="Times New Roman"/>
          <w:sz w:val="24"/>
          <w:szCs w:val="24"/>
        </w:rPr>
        <w:t>– uprawnienie do wystawiania i przesyłania faktur w KSeF;</w:t>
      </w:r>
    </w:p>
    <w:p w14:paraId="656F0048" w14:textId="77777777" w:rsidR="005D7986" w:rsidRPr="005D7986" w:rsidRDefault="005908F4" w:rsidP="005D7986">
      <w:pPr>
        <w:pStyle w:val="druk1DRUK"/>
        <w:widowControl/>
        <w:numPr>
          <w:ilvl w:val="0"/>
          <w:numId w:val="161"/>
        </w:numPr>
        <w:tabs>
          <w:tab w:val="clear" w:pos="100"/>
          <w:tab w:val="right" w:pos="440"/>
        </w:tabs>
        <w:ind w:left="1066" w:hanging="357"/>
        <w:rPr>
          <w:rFonts w:ascii="Times New Roman" w:hAnsi="Times New Roman" w:cs="Times New Roman"/>
          <w:sz w:val="24"/>
          <w:szCs w:val="24"/>
        </w:rPr>
      </w:pPr>
      <w:r w:rsidRPr="005D7986">
        <w:rPr>
          <w:rFonts w:ascii="Times New Roman" w:hAnsi="Times New Roman" w:cs="Times New Roman"/>
          <w:sz w:val="24"/>
          <w:szCs w:val="24"/>
        </w:rPr>
        <w:t xml:space="preserve">pracownicy </w:t>
      </w:r>
      <w:r w:rsidR="00A06A88" w:rsidRPr="005D7986">
        <w:rPr>
          <w:rFonts w:ascii="Times New Roman" w:hAnsi="Times New Roman" w:cs="Times New Roman"/>
          <w:sz w:val="24"/>
          <w:szCs w:val="24"/>
        </w:rPr>
        <w:t xml:space="preserve">Kancelarii Urzędu </w:t>
      </w:r>
      <w:r w:rsidRPr="005D7986">
        <w:rPr>
          <w:rFonts w:ascii="Times New Roman" w:hAnsi="Times New Roman" w:cs="Times New Roman"/>
          <w:sz w:val="24"/>
          <w:szCs w:val="24"/>
        </w:rPr>
        <w:t>odpowiedzialni za odbiór i rejestrację faktur kosztowych (zakupu) – uprawnienie do odczytu (pobierania) faktur wystawionych w KSeF na jednostkę jako nabywcę;</w:t>
      </w:r>
    </w:p>
    <w:p w14:paraId="79DAA1AD" w14:textId="10D56421" w:rsidR="00A06A88" w:rsidRPr="005D7986" w:rsidRDefault="005908F4" w:rsidP="005D7986">
      <w:pPr>
        <w:pStyle w:val="druk1DRUK"/>
        <w:widowControl/>
        <w:numPr>
          <w:ilvl w:val="0"/>
          <w:numId w:val="161"/>
        </w:numPr>
        <w:tabs>
          <w:tab w:val="clear" w:pos="100"/>
          <w:tab w:val="right" w:pos="440"/>
        </w:tabs>
        <w:ind w:left="1066" w:hanging="357"/>
        <w:rPr>
          <w:rFonts w:ascii="Times New Roman" w:hAnsi="Times New Roman" w:cs="Times New Roman"/>
          <w:sz w:val="24"/>
          <w:szCs w:val="24"/>
        </w:rPr>
      </w:pPr>
      <w:r w:rsidRPr="005D7986">
        <w:rPr>
          <w:rFonts w:ascii="Times New Roman" w:hAnsi="Times New Roman" w:cs="Times New Roman"/>
          <w:sz w:val="24"/>
          <w:szCs w:val="24"/>
        </w:rPr>
        <w:t>ewentualnie inni pracownicy, którym konieczne jest zapewnienie wglądu do faktur w KSeF (np. w celu kontroli, analizy danych) – uprawnienie do odczytu.</w:t>
      </w:r>
    </w:p>
    <w:p w14:paraId="47824117" w14:textId="77777777" w:rsidR="005D7986" w:rsidRDefault="005908F4" w:rsidP="005D7986">
      <w:pPr>
        <w:pStyle w:val="druk1DRUK"/>
        <w:widowControl/>
        <w:numPr>
          <w:ilvl w:val="0"/>
          <w:numId w:val="163"/>
        </w:numPr>
        <w:tabs>
          <w:tab w:val="clear" w:pos="100"/>
          <w:tab w:val="right" w:pos="440"/>
        </w:tabs>
        <w:ind w:left="924" w:hanging="357"/>
        <w:rPr>
          <w:rFonts w:ascii="Times New Roman" w:hAnsi="Times New Roman" w:cs="Times New Roman"/>
          <w:sz w:val="24"/>
          <w:szCs w:val="24"/>
        </w:rPr>
      </w:pPr>
      <w:r w:rsidRPr="003C6DDC">
        <w:rPr>
          <w:rFonts w:ascii="Times New Roman" w:hAnsi="Times New Roman" w:cs="Times New Roman"/>
          <w:sz w:val="24"/>
          <w:szCs w:val="24"/>
        </w:rPr>
        <w:t xml:space="preserve">Nadane uprawnienia w KSeF mogą przybierać formę uprawnień do wystawiania faktur, do odczytu (przeglądania) faktur, do nadawania dalszych uprawnień innym </w:t>
      </w:r>
      <w:r w:rsidRPr="003C6DDC">
        <w:rPr>
          <w:rFonts w:ascii="Times New Roman" w:hAnsi="Times New Roman" w:cs="Times New Roman"/>
          <w:sz w:val="24"/>
          <w:szCs w:val="24"/>
        </w:rPr>
        <w:lastRenderedPageBreak/>
        <w:t>użytkownikom itp. Zakres dostępnych uprawnień jest określony w przepisach o KSeF oraz strukturze uprawnień systemu. Kierownik jednostki dba o to, aby każdy pracownik posiadał wyłącznie taki zakres uprawnień, jaki jest niezbędny do wykonywania jego obowiązków.</w:t>
      </w:r>
    </w:p>
    <w:p w14:paraId="0548A705" w14:textId="6D84D16B" w:rsidR="0087208F" w:rsidRPr="0087208F" w:rsidRDefault="005908F4" w:rsidP="0087208F">
      <w:pPr>
        <w:pStyle w:val="druk1DRUK"/>
        <w:widowControl/>
        <w:numPr>
          <w:ilvl w:val="0"/>
          <w:numId w:val="163"/>
        </w:numPr>
        <w:tabs>
          <w:tab w:val="clear" w:pos="100"/>
          <w:tab w:val="right" w:pos="440"/>
        </w:tabs>
        <w:ind w:left="924" w:hanging="357"/>
        <w:rPr>
          <w:rFonts w:ascii="Times New Roman" w:hAnsi="Times New Roman" w:cs="Times New Roman"/>
          <w:sz w:val="28"/>
          <w:szCs w:val="28"/>
        </w:rPr>
      </w:pPr>
      <w:r w:rsidRPr="005D7986">
        <w:rPr>
          <w:rFonts w:ascii="Times New Roman" w:hAnsi="Times New Roman" w:cs="Times New Roman"/>
          <w:sz w:val="24"/>
          <w:szCs w:val="24"/>
        </w:rPr>
        <w:t>Pracownicy korzystający z KSeF muszą uwierzytelniać się w systemie za pomocą akceptowalnych metod: może to być kwalifikowany podpis elektroniczny powiązany z numerem PESEL/NIP użytkownika, podpis zaufany (profil zaufany) lub</w:t>
      </w:r>
      <w:r w:rsidR="0060414E">
        <w:rPr>
          <w:rFonts w:ascii="Times New Roman" w:hAnsi="Times New Roman" w:cs="Times New Roman"/>
          <w:sz w:val="24"/>
          <w:szCs w:val="24"/>
        </w:rPr>
        <w:t xml:space="preserve"> </w:t>
      </w:r>
      <w:r w:rsidRPr="005D7986">
        <w:rPr>
          <w:rFonts w:ascii="Times New Roman" w:hAnsi="Times New Roman" w:cs="Times New Roman"/>
          <w:sz w:val="24"/>
          <w:szCs w:val="24"/>
        </w:rPr>
        <w:t>token autoryzacyjny. Po pierwszym zalogowaniu w KSeF za pomocą podpisu kwalifikowanego lub profilu zaufanego użytkownik może wygenerować indywidualny token, który umożliwia dostęp do systemu bez każdorazowego użycia podpisu.</w:t>
      </w:r>
      <w:r w:rsidR="007F1F22" w:rsidRPr="005D7986">
        <w:rPr>
          <w:rFonts w:ascii="Times New Roman" w:hAnsi="Times New Roman" w:cs="Times New Roman"/>
          <w:sz w:val="24"/>
          <w:szCs w:val="24"/>
        </w:rPr>
        <w:t xml:space="preserve"> </w:t>
      </w:r>
      <w:r w:rsidRPr="005D7986">
        <w:rPr>
          <w:rFonts w:ascii="Times New Roman" w:hAnsi="Times New Roman" w:cs="Times New Roman"/>
          <w:sz w:val="24"/>
          <w:szCs w:val="24"/>
        </w:rPr>
        <w:t>Token ten jest przypisany do danej osoby i powinien być chroniony przed nieuprawnionym użyciem.</w:t>
      </w:r>
    </w:p>
    <w:p w14:paraId="447E9C35" w14:textId="5B9BDBB5" w:rsidR="007F1F22" w:rsidRPr="0087208F" w:rsidRDefault="007F1F22" w:rsidP="0087208F">
      <w:pPr>
        <w:pStyle w:val="druk1DRUK"/>
        <w:widowControl/>
        <w:numPr>
          <w:ilvl w:val="0"/>
          <w:numId w:val="163"/>
        </w:numPr>
        <w:tabs>
          <w:tab w:val="clear" w:pos="100"/>
          <w:tab w:val="right" w:pos="440"/>
        </w:tabs>
        <w:ind w:left="924" w:hanging="357"/>
        <w:rPr>
          <w:rFonts w:ascii="Times New Roman" w:hAnsi="Times New Roman" w:cs="Times New Roman"/>
          <w:sz w:val="32"/>
          <w:szCs w:val="32"/>
        </w:rPr>
      </w:pPr>
      <w:r w:rsidRPr="0087208F">
        <w:rPr>
          <w:rFonts w:ascii="Times New Roman" w:hAnsi="Times New Roman" w:cs="Times New Roman"/>
          <w:sz w:val="24"/>
          <w:szCs w:val="24"/>
        </w:rPr>
        <w:t>Za zapewnienie prawidłowego funkcjonowania tokenów oraz certyfikatów niezbędnych do integracji systemów finansowo-księgowych z KSeF odpowiedzialna jest komórka informatyczna w Urzędzie Miejskim.</w:t>
      </w:r>
    </w:p>
    <w:p w14:paraId="1955E91B" w14:textId="121DC33F" w:rsidR="005908F4" w:rsidRPr="003C6DDC" w:rsidRDefault="00F506BC" w:rsidP="00434ABE">
      <w:pPr>
        <w:pStyle w:val="druk1DRUK"/>
        <w:widowControl/>
        <w:numPr>
          <w:ilvl w:val="0"/>
          <w:numId w:val="163"/>
        </w:numPr>
        <w:tabs>
          <w:tab w:val="clear" w:pos="100"/>
          <w:tab w:val="right" w:pos="440"/>
        </w:tabs>
        <w:spacing w:line="240" w:lineRule="auto"/>
        <w:ind w:left="924" w:hanging="357"/>
        <w:rPr>
          <w:rFonts w:ascii="Times New Roman" w:hAnsi="Times New Roman" w:cs="Times New Roman"/>
          <w:sz w:val="24"/>
          <w:szCs w:val="24"/>
        </w:rPr>
      </w:pPr>
      <w:r w:rsidRPr="003C6DDC">
        <w:rPr>
          <w:rFonts w:ascii="Times New Roman" w:hAnsi="Times New Roman" w:cs="Times New Roman"/>
          <w:sz w:val="24"/>
          <w:szCs w:val="24"/>
        </w:rPr>
        <w:t>Skarbnik Miasta lub osoba przez niego wskazana prowadzi</w:t>
      </w:r>
      <w:r w:rsidR="005908F4" w:rsidRPr="003C6DDC">
        <w:rPr>
          <w:rFonts w:ascii="Times New Roman" w:hAnsi="Times New Roman" w:cs="Times New Roman"/>
          <w:sz w:val="24"/>
          <w:szCs w:val="24"/>
        </w:rPr>
        <w:t xml:space="preserve"> ewidencję osób uprawnionych do KSeF</w:t>
      </w:r>
      <w:r w:rsidR="0060414E">
        <w:rPr>
          <w:rFonts w:ascii="Times New Roman" w:hAnsi="Times New Roman" w:cs="Times New Roman"/>
          <w:sz w:val="24"/>
          <w:szCs w:val="24"/>
        </w:rPr>
        <w:t xml:space="preserve"> </w:t>
      </w:r>
      <w:r w:rsidR="005908F4" w:rsidRPr="003C6DDC">
        <w:rPr>
          <w:rFonts w:ascii="Times New Roman" w:hAnsi="Times New Roman" w:cs="Times New Roman"/>
          <w:sz w:val="24"/>
          <w:szCs w:val="24"/>
        </w:rPr>
        <w:t>wraz z zakresem nadanych im uprawnień</w:t>
      </w:r>
      <w:r w:rsidR="0060414E">
        <w:rPr>
          <w:rFonts w:ascii="Times New Roman" w:hAnsi="Times New Roman" w:cs="Times New Roman"/>
          <w:sz w:val="24"/>
          <w:szCs w:val="24"/>
        </w:rPr>
        <w:t xml:space="preserve"> </w:t>
      </w:r>
      <w:r w:rsidR="005908F4" w:rsidRPr="003C6DDC">
        <w:rPr>
          <w:rFonts w:ascii="Times New Roman" w:hAnsi="Times New Roman" w:cs="Times New Roman"/>
          <w:sz w:val="24"/>
          <w:szCs w:val="24"/>
        </w:rPr>
        <w:t xml:space="preserve">oraz danymi identyfikacyjnymi (np. imię i nazwisko, stanowisko, data nadania uprawnienia </w:t>
      </w:r>
      <w:r w:rsidR="00690F67">
        <w:rPr>
          <w:rFonts w:ascii="Times New Roman" w:hAnsi="Times New Roman" w:cs="Times New Roman"/>
          <w:sz w:val="24"/>
          <w:szCs w:val="24"/>
        </w:rPr>
        <w:br/>
      </w:r>
      <w:r w:rsidR="005908F4" w:rsidRPr="003C6DDC">
        <w:rPr>
          <w:rFonts w:ascii="Times New Roman" w:hAnsi="Times New Roman" w:cs="Times New Roman"/>
          <w:sz w:val="24"/>
          <w:szCs w:val="24"/>
        </w:rPr>
        <w:t>i ewentualnie data odwołania uprawnienia)</w:t>
      </w:r>
      <w:r w:rsidR="0060414E">
        <w:rPr>
          <w:rFonts w:ascii="Times New Roman" w:hAnsi="Times New Roman" w:cs="Times New Roman"/>
          <w:sz w:val="24"/>
          <w:szCs w:val="24"/>
        </w:rPr>
        <w:t xml:space="preserve"> – zał. 3.1.</w:t>
      </w:r>
      <w:r w:rsidR="005908F4" w:rsidRPr="003C6DDC">
        <w:rPr>
          <w:rFonts w:ascii="Times New Roman" w:hAnsi="Times New Roman" w:cs="Times New Roman"/>
          <w:sz w:val="24"/>
          <w:szCs w:val="24"/>
        </w:rPr>
        <w:t xml:space="preserve"> Jeżeli jednostka korzysta </w:t>
      </w:r>
      <w:r w:rsidR="00690F67">
        <w:rPr>
          <w:rFonts w:ascii="Times New Roman" w:hAnsi="Times New Roman" w:cs="Times New Roman"/>
          <w:sz w:val="24"/>
          <w:szCs w:val="24"/>
        </w:rPr>
        <w:br/>
      </w:r>
      <w:r w:rsidR="005908F4" w:rsidRPr="003C6DDC">
        <w:rPr>
          <w:rFonts w:ascii="Times New Roman" w:hAnsi="Times New Roman" w:cs="Times New Roman"/>
          <w:sz w:val="24"/>
          <w:szCs w:val="24"/>
        </w:rPr>
        <w:t>z oprogramowania finansowo</w:t>
      </w:r>
      <w:r w:rsidRPr="003C6DDC">
        <w:rPr>
          <w:rFonts w:ascii="Times New Roman" w:hAnsi="Times New Roman" w:cs="Times New Roman"/>
          <w:sz w:val="24"/>
          <w:szCs w:val="24"/>
        </w:rPr>
        <w:t xml:space="preserve"> </w:t>
      </w:r>
      <w:r w:rsidR="005908F4" w:rsidRPr="003C6DDC">
        <w:rPr>
          <w:rFonts w:ascii="Times New Roman" w:hAnsi="Times New Roman" w:cs="Times New Roman"/>
          <w:sz w:val="24"/>
          <w:szCs w:val="24"/>
        </w:rPr>
        <w:t>-</w:t>
      </w:r>
      <w:r w:rsidRPr="003C6DDC">
        <w:rPr>
          <w:rFonts w:ascii="Times New Roman" w:hAnsi="Times New Roman" w:cs="Times New Roman"/>
          <w:sz w:val="24"/>
          <w:szCs w:val="24"/>
        </w:rPr>
        <w:t xml:space="preserve"> </w:t>
      </w:r>
      <w:r w:rsidR="005908F4" w:rsidRPr="003C6DDC">
        <w:rPr>
          <w:rFonts w:ascii="Times New Roman" w:hAnsi="Times New Roman" w:cs="Times New Roman"/>
          <w:sz w:val="24"/>
          <w:szCs w:val="24"/>
        </w:rPr>
        <w:t>księgowego zintegrowanego z KSeF kierownik jednostki zapewnia uzyskanie tzw. tokenu aplikacyjnego dla tego</w:t>
      </w:r>
      <w:r w:rsidR="00B74FF6" w:rsidRPr="003C6DDC">
        <w:rPr>
          <w:rFonts w:ascii="Times New Roman" w:hAnsi="Times New Roman" w:cs="Times New Roman"/>
          <w:sz w:val="24"/>
          <w:szCs w:val="24"/>
        </w:rPr>
        <w:t xml:space="preserve"> </w:t>
      </w:r>
      <w:r w:rsidR="005908F4" w:rsidRPr="003C6DDC">
        <w:rPr>
          <w:rFonts w:ascii="Times New Roman" w:hAnsi="Times New Roman" w:cs="Times New Roman"/>
          <w:sz w:val="24"/>
          <w:szCs w:val="24"/>
        </w:rPr>
        <w:t>oprogramowania (nadawanego na numer NIP jednostki). Token aplikacyjny traktowany jest jak dane dostępowe do systemu – należy go przechowywać w sposób bezpieczny i znany wyłącznie osobom obsługującym system.</w:t>
      </w:r>
    </w:p>
    <w:p w14:paraId="744D1B0D" w14:textId="77777777" w:rsidR="0087208F" w:rsidRDefault="005908F4" w:rsidP="0087208F">
      <w:pPr>
        <w:pStyle w:val="drukTYTUL3DRUK"/>
        <w:widowControl/>
        <w:numPr>
          <w:ilvl w:val="3"/>
          <w:numId w:val="123"/>
        </w:numPr>
        <w:spacing w:before="0" w:line="240" w:lineRule="auto"/>
        <w:ind w:left="357" w:right="0" w:hanging="357"/>
        <w:jc w:val="both"/>
        <w:rPr>
          <w:rStyle w:val="bold0"/>
          <w:rFonts w:ascii="Times New Roman" w:hAnsi="Times New Roman" w:cs="Times New Roman"/>
          <w:b/>
          <w:bCs/>
          <w:sz w:val="24"/>
          <w:szCs w:val="24"/>
        </w:rPr>
      </w:pPr>
      <w:r w:rsidRPr="003C6DDC">
        <w:rPr>
          <w:rStyle w:val="bold0"/>
          <w:rFonts w:ascii="Times New Roman" w:hAnsi="Times New Roman" w:cs="Times New Roman"/>
          <w:b/>
          <w:bCs/>
          <w:sz w:val="24"/>
          <w:szCs w:val="24"/>
        </w:rPr>
        <w:t>Znakowanie i przechowywanie dokumentów pochodzących z KSeF</w:t>
      </w:r>
    </w:p>
    <w:p w14:paraId="69F2773C" w14:textId="1AD80D59" w:rsidR="005908F4" w:rsidRPr="0087208F" w:rsidRDefault="000C3254" w:rsidP="0087208F">
      <w:pPr>
        <w:pStyle w:val="drukTYTUL3DRUK"/>
        <w:widowControl/>
        <w:spacing w:before="0" w:line="240" w:lineRule="auto"/>
        <w:ind w:left="357" w:right="0"/>
        <w:jc w:val="both"/>
        <w:rPr>
          <w:rFonts w:ascii="Times New Roman" w:hAnsi="Times New Roman" w:cs="Times New Roman"/>
          <w:sz w:val="24"/>
          <w:szCs w:val="24"/>
        </w:rPr>
      </w:pPr>
      <w:r w:rsidRPr="0087208F">
        <w:rPr>
          <w:rFonts w:ascii="Times New Roman" w:hAnsi="Times New Roman" w:cs="Times New Roman"/>
          <w:b w:val="0"/>
          <w:bCs w:val="0"/>
          <w:sz w:val="24"/>
          <w:szCs w:val="24"/>
        </w:rPr>
        <w:t xml:space="preserve">Każda </w:t>
      </w:r>
      <w:r w:rsidR="005908F4" w:rsidRPr="0087208F">
        <w:rPr>
          <w:rFonts w:ascii="Times New Roman" w:hAnsi="Times New Roman" w:cs="Times New Roman"/>
          <w:b w:val="0"/>
          <w:bCs w:val="0"/>
          <w:sz w:val="24"/>
          <w:szCs w:val="24"/>
        </w:rPr>
        <w:t>faktura ustrukturyzowana otrzymana przez jednostkę z KSeF</w:t>
      </w:r>
      <w:r w:rsidRPr="0087208F">
        <w:rPr>
          <w:rFonts w:ascii="Times New Roman" w:hAnsi="Times New Roman" w:cs="Times New Roman"/>
          <w:b w:val="0"/>
          <w:bCs w:val="0"/>
          <w:sz w:val="24"/>
          <w:szCs w:val="24"/>
        </w:rPr>
        <w:t xml:space="preserve"> </w:t>
      </w:r>
      <w:r w:rsidR="005908F4" w:rsidRPr="0087208F">
        <w:rPr>
          <w:rFonts w:ascii="Times New Roman" w:hAnsi="Times New Roman" w:cs="Times New Roman"/>
          <w:b w:val="0"/>
          <w:bCs w:val="0"/>
          <w:sz w:val="24"/>
          <w:szCs w:val="24"/>
        </w:rPr>
        <w:t>jest oznaczana </w:t>
      </w:r>
      <w:r w:rsidR="00690F67">
        <w:rPr>
          <w:rFonts w:ascii="Times New Roman" w:hAnsi="Times New Roman" w:cs="Times New Roman"/>
          <w:b w:val="0"/>
          <w:bCs w:val="0"/>
          <w:sz w:val="24"/>
          <w:szCs w:val="24"/>
        </w:rPr>
        <w:br/>
      </w:r>
      <w:r w:rsidR="005908F4" w:rsidRPr="0087208F">
        <w:rPr>
          <w:rFonts w:ascii="Times New Roman" w:hAnsi="Times New Roman" w:cs="Times New Roman"/>
          <w:b w:val="0"/>
          <w:bCs w:val="0"/>
          <w:sz w:val="24"/>
          <w:szCs w:val="24"/>
        </w:rPr>
        <w:t xml:space="preserve">w ewidencji księgowej </w:t>
      </w:r>
      <w:r w:rsidRPr="0087208F">
        <w:rPr>
          <w:rFonts w:ascii="Times New Roman" w:hAnsi="Times New Roman" w:cs="Times New Roman"/>
          <w:b w:val="0"/>
          <w:bCs w:val="0"/>
          <w:sz w:val="24"/>
          <w:szCs w:val="24"/>
        </w:rPr>
        <w:t>według dotychczasowych zasad obowiązujących dla pozostałych dowodów księgowych.</w:t>
      </w:r>
    </w:p>
    <w:p w14:paraId="753C9713" w14:textId="77777777" w:rsidR="0087208F" w:rsidRDefault="000C3254" w:rsidP="0087208F">
      <w:pPr>
        <w:pStyle w:val="drukTYTUL3DRUK"/>
        <w:widowControl/>
        <w:numPr>
          <w:ilvl w:val="3"/>
          <w:numId w:val="123"/>
        </w:numPr>
        <w:spacing w:before="0" w:line="240" w:lineRule="auto"/>
        <w:ind w:left="357" w:right="0" w:hanging="357"/>
        <w:jc w:val="both"/>
        <w:rPr>
          <w:rFonts w:ascii="Times New Roman" w:hAnsi="Times New Roman" w:cs="Times New Roman"/>
          <w:sz w:val="24"/>
          <w:szCs w:val="24"/>
        </w:rPr>
      </w:pPr>
      <w:r w:rsidRPr="003C6DDC">
        <w:rPr>
          <w:rFonts w:ascii="Times New Roman" w:hAnsi="Times New Roman" w:cs="Times New Roman"/>
          <w:sz w:val="24"/>
          <w:szCs w:val="24"/>
        </w:rPr>
        <w:t>Archiwizacja dokumentów pochodzących z KSeF</w:t>
      </w:r>
    </w:p>
    <w:p w14:paraId="007C91A8" w14:textId="35E09FDD" w:rsidR="0060414E" w:rsidRDefault="005908F4" w:rsidP="0087208F">
      <w:pPr>
        <w:pStyle w:val="drukTYTUL3DRUK"/>
        <w:widowControl/>
        <w:spacing w:before="0" w:line="240" w:lineRule="auto"/>
        <w:ind w:left="357" w:right="0"/>
        <w:jc w:val="both"/>
        <w:rPr>
          <w:rFonts w:ascii="Times New Roman" w:hAnsi="Times New Roman" w:cs="Times New Roman"/>
          <w:b w:val="0"/>
          <w:bCs w:val="0"/>
          <w:sz w:val="24"/>
          <w:szCs w:val="24"/>
        </w:rPr>
      </w:pPr>
      <w:r w:rsidRPr="0087208F">
        <w:rPr>
          <w:rFonts w:ascii="Times New Roman" w:hAnsi="Times New Roman" w:cs="Times New Roman"/>
          <w:b w:val="0"/>
          <w:bCs w:val="0"/>
          <w:sz w:val="24"/>
          <w:szCs w:val="24"/>
        </w:rPr>
        <w:t xml:space="preserve">Archiwizacja dokumentów księgowych odbywa się zgodnie z przepisami ustawy </w:t>
      </w:r>
      <w:r w:rsidR="00690F67">
        <w:rPr>
          <w:rFonts w:ascii="Times New Roman" w:hAnsi="Times New Roman" w:cs="Times New Roman"/>
          <w:b w:val="0"/>
          <w:bCs w:val="0"/>
          <w:sz w:val="24"/>
          <w:szCs w:val="24"/>
        </w:rPr>
        <w:br/>
      </w:r>
      <w:r w:rsidRPr="0087208F">
        <w:rPr>
          <w:rFonts w:ascii="Times New Roman" w:hAnsi="Times New Roman" w:cs="Times New Roman"/>
          <w:b w:val="0"/>
          <w:bCs w:val="0"/>
          <w:sz w:val="24"/>
          <w:szCs w:val="24"/>
        </w:rPr>
        <w:t xml:space="preserve">o rachunkowości oraz ustawy o narodowym zasobie archiwalnym. Dokumenty księgowe w postaci papierowej przechowywane są w siedzibie jednostki (lub w innej wskazanej komórce archiwalnej) w segregatorach lub teczkach, uporządkowane chronologicznie </w:t>
      </w:r>
      <w:r w:rsidR="00690F67">
        <w:rPr>
          <w:rFonts w:ascii="Times New Roman" w:hAnsi="Times New Roman" w:cs="Times New Roman"/>
          <w:b w:val="0"/>
          <w:bCs w:val="0"/>
          <w:sz w:val="24"/>
          <w:szCs w:val="24"/>
        </w:rPr>
        <w:br/>
      </w:r>
      <w:r w:rsidRPr="0087208F">
        <w:rPr>
          <w:rFonts w:ascii="Times New Roman" w:hAnsi="Times New Roman" w:cs="Times New Roman"/>
          <w:b w:val="0"/>
          <w:bCs w:val="0"/>
          <w:sz w:val="24"/>
          <w:szCs w:val="24"/>
        </w:rPr>
        <w:t>i według rodzaju (np. faktury zakupu według kolejności rejestru) oraz lat obrotowych.</w:t>
      </w:r>
      <w:r w:rsidR="003C6DDC" w:rsidRPr="0087208F">
        <w:rPr>
          <w:rFonts w:ascii="Times New Roman" w:hAnsi="Times New Roman" w:cs="Times New Roman"/>
          <w:b w:val="0"/>
          <w:bCs w:val="0"/>
          <w:sz w:val="24"/>
          <w:szCs w:val="24"/>
        </w:rPr>
        <w:t xml:space="preserve"> </w:t>
      </w:r>
      <w:r w:rsidRPr="0087208F">
        <w:rPr>
          <w:rFonts w:ascii="Times New Roman" w:hAnsi="Times New Roman" w:cs="Times New Roman"/>
          <w:b w:val="0"/>
          <w:bCs w:val="0"/>
          <w:sz w:val="24"/>
          <w:szCs w:val="24"/>
        </w:rPr>
        <w:t xml:space="preserve">Zgodnie z art. 73a ustawy o rachunkowości faktury ustrukturyzowane przechowywane są w KSeF przez okres 10 lat, licząc od końca roku kalendarzowego, w którym zostały wystawione. </w:t>
      </w:r>
      <w:r w:rsidR="003C6DDC" w:rsidRPr="0087208F">
        <w:rPr>
          <w:rFonts w:ascii="Times New Roman" w:hAnsi="Times New Roman" w:cs="Times New Roman"/>
          <w:b w:val="0"/>
          <w:bCs w:val="0"/>
          <w:sz w:val="24"/>
          <w:szCs w:val="24"/>
        </w:rPr>
        <w:t xml:space="preserve">Urząd Miejski archiwizuje dokumenty pochodzące z KSeF wg obowiązujących procedur w zakresie archiwizacji. </w:t>
      </w:r>
    </w:p>
    <w:p w14:paraId="0B07A12D" w14:textId="77777777" w:rsidR="0060414E" w:rsidRDefault="0060414E">
      <w:pPr>
        <w:rPr>
          <w:color w:val="000000"/>
          <w:position w:val="8"/>
        </w:rPr>
      </w:pPr>
      <w:r>
        <w:rPr>
          <w:b/>
          <w:bCs/>
        </w:rPr>
        <w:br w:type="page"/>
      </w:r>
    </w:p>
    <w:p w14:paraId="27216289" w14:textId="5C7B5B40" w:rsidR="0060414E" w:rsidRPr="0060414E" w:rsidRDefault="0060414E" w:rsidP="0060414E">
      <w:pPr>
        <w:jc w:val="both"/>
      </w:pPr>
      <w:r w:rsidRPr="0060414E">
        <w:lastRenderedPageBreak/>
        <w:t>Załącznik nr 3.1. do Procedury dotyczącej obiegu faktur przesyłanych za pośrednictwem systemu KSeF</w:t>
      </w:r>
    </w:p>
    <w:p w14:paraId="54F59ED5" w14:textId="46CDF05F" w:rsidR="005908F4" w:rsidRPr="0087208F" w:rsidRDefault="005908F4" w:rsidP="0087208F">
      <w:pPr>
        <w:pStyle w:val="drukTYTUL3DRUK"/>
        <w:widowControl/>
        <w:spacing w:before="0" w:line="240" w:lineRule="auto"/>
        <w:ind w:left="357" w:right="0"/>
        <w:jc w:val="both"/>
        <w:rPr>
          <w:rFonts w:ascii="Times New Roman" w:hAnsi="Times New Roman" w:cs="Times New Roman"/>
          <w:sz w:val="24"/>
          <w:szCs w:val="24"/>
        </w:rPr>
      </w:pPr>
    </w:p>
    <w:p w14:paraId="1EC3D20D" w14:textId="77777777" w:rsidR="005908F4" w:rsidRPr="005908F4" w:rsidRDefault="005908F4" w:rsidP="005908F4">
      <w:pPr>
        <w:pStyle w:val="Akapitzlist"/>
        <w:ind w:left="924"/>
        <w:rPr>
          <w:rStyle w:val="Teksttreci80"/>
          <w:color w:val="auto"/>
          <w:u w:val="none"/>
        </w:rPr>
      </w:pPr>
    </w:p>
    <w:p w14:paraId="4A748C14" w14:textId="46B279C1" w:rsidR="0060414E" w:rsidRPr="00690F67" w:rsidRDefault="0060414E" w:rsidP="00690F67">
      <w:pPr>
        <w:pStyle w:val="Domylne"/>
        <w:suppressAutoHyphens/>
        <w:spacing w:before="0" w:after="100" w:afterAutospacing="1" w:line="240" w:lineRule="auto"/>
        <w:ind w:right="-57"/>
        <w:contextualSpacing/>
        <w:jc w:val="both"/>
        <w:rPr>
          <w:rFonts w:ascii="Times New Roman" w:hAnsi="Times New Roman" w:cs="Times New Roman"/>
        </w:rPr>
      </w:pPr>
      <w:r w:rsidRPr="00A16A62">
        <w:rPr>
          <w:rFonts w:ascii="Times New Roman" w:hAnsi="Times New Roman" w:cs="Times New Roman"/>
        </w:rPr>
        <w:t>Wykaz osób uprawnionych do korzystania z Krajowego Systemu e-Faktur (KSeF) zgodnie z art. 106nb ustawy o podatku od towarów i usług</w:t>
      </w:r>
    </w:p>
    <w:tbl>
      <w:tblPr>
        <w:tblStyle w:val="Tabela-Siatka"/>
        <w:tblW w:w="9647" w:type="dxa"/>
        <w:jc w:val="center"/>
        <w:tblInd w:w="0" w:type="dxa"/>
        <w:tblLook w:val="04A0" w:firstRow="1" w:lastRow="0" w:firstColumn="1" w:lastColumn="0" w:noHBand="0" w:noVBand="1"/>
      </w:tblPr>
      <w:tblGrid>
        <w:gridCol w:w="965"/>
        <w:gridCol w:w="1101"/>
        <w:gridCol w:w="1159"/>
        <w:gridCol w:w="1288"/>
        <w:gridCol w:w="1279"/>
        <w:gridCol w:w="1279"/>
        <w:gridCol w:w="1288"/>
        <w:gridCol w:w="1288"/>
      </w:tblGrid>
      <w:tr w:rsidR="00690F67" w14:paraId="2A9497B7" w14:textId="0796EC39" w:rsidTr="00690F67">
        <w:trPr>
          <w:trHeight w:val="1198"/>
          <w:jc w:val="center"/>
        </w:trPr>
        <w:tc>
          <w:tcPr>
            <w:tcW w:w="965" w:type="dxa"/>
            <w:vAlign w:val="center"/>
          </w:tcPr>
          <w:p w14:paraId="08606468" w14:textId="77777777" w:rsidR="00690F67" w:rsidRPr="00A16A62" w:rsidRDefault="00690F67" w:rsidP="00A16A62">
            <w:pPr>
              <w:contextualSpacing/>
              <w:jc w:val="center"/>
              <w:rPr>
                <w:sz w:val="18"/>
                <w:szCs w:val="18"/>
              </w:rPr>
            </w:pPr>
            <w:r w:rsidRPr="00A16A62">
              <w:rPr>
                <w:sz w:val="18"/>
                <w:szCs w:val="18"/>
              </w:rPr>
              <w:t>Lp.</w:t>
            </w:r>
          </w:p>
        </w:tc>
        <w:tc>
          <w:tcPr>
            <w:tcW w:w="1101" w:type="dxa"/>
            <w:vAlign w:val="center"/>
          </w:tcPr>
          <w:p w14:paraId="6E24B23A" w14:textId="3210E18F" w:rsidR="00690F67" w:rsidRPr="00A16A62" w:rsidRDefault="00690F67" w:rsidP="00A16A62">
            <w:pPr>
              <w:contextualSpacing/>
              <w:jc w:val="center"/>
              <w:rPr>
                <w:sz w:val="18"/>
                <w:szCs w:val="18"/>
              </w:rPr>
            </w:pPr>
            <w:r w:rsidRPr="00A16A62">
              <w:rPr>
                <w:sz w:val="18"/>
                <w:szCs w:val="18"/>
              </w:rPr>
              <w:t>Imię</w:t>
            </w:r>
          </w:p>
          <w:p w14:paraId="74F8B0BC" w14:textId="10D9E73A" w:rsidR="00690F67" w:rsidRPr="00A16A62" w:rsidRDefault="00690F67" w:rsidP="00A16A62">
            <w:pPr>
              <w:contextualSpacing/>
              <w:jc w:val="center"/>
              <w:rPr>
                <w:sz w:val="18"/>
                <w:szCs w:val="18"/>
              </w:rPr>
            </w:pPr>
            <w:r w:rsidRPr="00A16A62">
              <w:rPr>
                <w:sz w:val="18"/>
                <w:szCs w:val="18"/>
              </w:rPr>
              <w:t>i nazwisko</w:t>
            </w:r>
          </w:p>
        </w:tc>
        <w:tc>
          <w:tcPr>
            <w:tcW w:w="1159" w:type="dxa"/>
            <w:vAlign w:val="center"/>
          </w:tcPr>
          <w:p w14:paraId="03A11D07" w14:textId="77777777" w:rsidR="00690F67" w:rsidRPr="00A16A62" w:rsidRDefault="00690F67" w:rsidP="00A16A62">
            <w:pPr>
              <w:contextualSpacing/>
              <w:jc w:val="center"/>
              <w:rPr>
                <w:sz w:val="18"/>
                <w:szCs w:val="18"/>
              </w:rPr>
            </w:pPr>
            <w:r w:rsidRPr="00A16A62">
              <w:rPr>
                <w:sz w:val="18"/>
                <w:szCs w:val="18"/>
              </w:rPr>
              <w:t>Stanowisko służbowe</w:t>
            </w:r>
          </w:p>
        </w:tc>
        <w:tc>
          <w:tcPr>
            <w:tcW w:w="1288" w:type="dxa"/>
            <w:vAlign w:val="center"/>
          </w:tcPr>
          <w:p w14:paraId="56E34B6A" w14:textId="77777777" w:rsidR="00690F67" w:rsidRPr="00A16A62" w:rsidRDefault="00690F67" w:rsidP="00A16A62">
            <w:pPr>
              <w:contextualSpacing/>
              <w:jc w:val="center"/>
              <w:rPr>
                <w:sz w:val="18"/>
                <w:szCs w:val="18"/>
              </w:rPr>
            </w:pPr>
            <w:r w:rsidRPr="00A16A62">
              <w:rPr>
                <w:sz w:val="18"/>
                <w:szCs w:val="18"/>
              </w:rPr>
              <w:t>Komórka organizacyjna / wydział</w:t>
            </w:r>
          </w:p>
        </w:tc>
        <w:tc>
          <w:tcPr>
            <w:tcW w:w="1279" w:type="dxa"/>
            <w:vAlign w:val="center"/>
          </w:tcPr>
          <w:p w14:paraId="5267B1AD" w14:textId="32677638" w:rsidR="00690F67" w:rsidRPr="00A16A62" w:rsidRDefault="00690F67" w:rsidP="00A16A62">
            <w:pPr>
              <w:contextualSpacing/>
              <w:jc w:val="center"/>
              <w:rPr>
                <w:sz w:val="18"/>
                <w:szCs w:val="18"/>
              </w:rPr>
            </w:pPr>
            <w:r w:rsidRPr="00A16A62">
              <w:rPr>
                <w:sz w:val="18"/>
                <w:szCs w:val="18"/>
              </w:rPr>
              <w:t>Zakres upoważnienia (</w:t>
            </w:r>
            <w:r>
              <w:rPr>
                <w:sz w:val="18"/>
                <w:szCs w:val="18"/>
              </w:rPr>
              <w:t>1-5</w:t>
            </w:r>
            <w:r w:rsidRPr="00A16A62">
              <w:rPr>
                <w:sz w:val="18"/>
                <w:szCs w:val="18"/>
              </w:rPr>
              <w:t>*)</w:t>
            </w:r>
          </w:p>
          <w:p w14:paraId="68D11259" w14:textId="22F4AC47" w:rsidR="00690F67" w:rsidRPr="00A16A62" w:rsidRDefault="00690F67" w:rsidP="00A16A62">
            <w:pPr>
              <w:jc w:val="center"/>
              <w:rPr>
                <w:sz w:val="18"/>
                <w:szCs w:val="18"/>
              </w:rPr>
            </w:pPr>
          </w:p>
        </w:tc>
        <w:tc>
          <w:tcPr>
            <w:tcW w:w="1279" w:type="dxa"/>
            <w:vAlign w:val="center"/>
          </w:tcPr>
          <w:p w14:paraId="37B9CF4D" w14:textId="77777777" w:rsidR="00690F67" w:rsidRPr="00A16A62" w:rsidRDefault="00690F67" w:rsidP="00A16A62">
            <w:pPr>
              <w:contextualSpacing/>
              <w:jc w:val="center"/>
              <w:rPr>
                <w:sz w:val="18"/>
                <w:szCs w:val="18"/>
              </w:rPr>
            </w:pPr>
            <w:r w:rsidRPr="00A16A62">
              <w:rPr>
                <w:sz w:val="18"/>
                <w:szCs w:val="18"/>
              </w:rPr>
              <w:t>Data nadania upoważnienia</w:t>
            </w:r>
          </w:p>
        </w:tc>
        <w:tc>
          <w:tcPr>
            <w:tcW w:w="1288" w:type="dxa"/>
            <w:vAlign w:val="center"/>
          </w:tcPr>
          <w:p w14:paraId="717EDA96" w14:textId="77777777" w:rsidR="00690F67" w:rsidRPr="00A16A62" w:rsidRDefault="00690F67" w:rsidP="00A16A62">
            <w:pPr>
              <w:contextualSpacing/>
              <w:jc w:val="center"/>
              <w:rPr>
                <w:sz w:val="18"/>
                <w:szCs w:val="18"/>
              </w:rPr>
            </w:pPr>
            <w:r w:rsidRPr="00A16A62">
              <w:rPr>
                <w:sz w:val="18"/>
                <w:szCs w:val="18"/>
              </w:rPr>
              <w:t>Podpis osoby upoważnionej</w:t>
            </w:r>
          </w:p>
        </w:tc>
        <w:tc>
          <w:tcPr>
            <w:tcW w:w="1288" w:type="dxa"/>
          </w:tcPr>
          <w:p w14:paraId="380211EB" w14:textId="77777777" w:rsidR="00690F67" w:rsidRDefault="00690F67" w:rsidP="00A16A62">
            <w:pPr>
              <w:contextualSpacing/>
              <w:jc w:val="center"/>
              <w:rPr>
                <w:sz w:val="18"/>
                <w:szCs w:val="18"/>
              </w:rPr>
            </w:pPr>
          </w:p>
          <w:p w14:paraId="43F0F5B0" w14:textId="59810BE7" w:rsidR="00690F67" w:rsidRPr="00690F67" w:rsidRDefault="00690F67" w:rsidP="00690F67">
            <w:pPr>
              <w:jc w:val="center"/>
              <w:rPr>
                <w:sz w:val="18"/>
                <w:szCs w:val="18"/>
              </w:rPr>
            </w:pPr>
            <w:r>
              <w:rPr>
                <w:sz w:val="18"/>
                <w:szCs w:val="18"/>
              </w:rPr>
              <w:t>Podpis osoby nadającej uprawnienia</w:t>
            </w:r>
          </w:p>
        </w:tc>
      </w:tr>
      <w:tr w:rsidR="00690F67" w14:paraId="325B9846" w14:textId="0E0E3682" w:rsidTr="00690F67">
        <w:trPr>
          <w:trHeight w:val="295"/>
          <w:jc w:val="center"/>
        </w:trPr>
        <w:tc>
          <w:tcPr>
            <w:tcW w:w="965" w:type="dxa"/>
          </w:tcPr>
          <w:p w14:paraId="218D1EA0" w14:textId="462EFE5C" w:rsidR="00690F67" w:rsidRDefault="00690F67" w:rsidP="00A16A62">
            <w:pPr>
              <w:contextualSpacing/>
              <w:jc w:val="center"/>
            </w:pPr>
            <w:r>
              <w:t>1.</w:t>
            </w:r>
          </w:p>
        </w:tc>
        <w:tc>
          <w:tcPr>
            <w:tcW w:w="1101" w:type="dxa"/>
          </w:tcPr>
          <w:p w14:paraId="3DDC9D1E" w14:textId="77777777" w:rsidR="00690F67" w:rsidRDefault="00690F67" w:rsidP="007F052E">
            <w:pPr>
              <w:contextualSpacing/>
              <w:jc w:val="both"/>
            </w:pPr>
          </w:p>
        </w:tc>
        <w:tc>
          <w:tcPr>
            <w:tcW w:w="1159" w:type="dxa"/>
          </w:tcPr>
          <w:p w14:paraId="53845C31" w14:textId="77777777" w:rsidR="00690F67" w:rsidRDefault="00690F67" w:rsidP="007F052E">
            <w:pPr>
              <w:contextualSpacing/>
              <w:jc w:val="both"/>
            </w:pPr>
          </w:p>
        </w:tc>
        <w:tc>
          <w:tcPr>
            <w:tcW w:w="1288" w:type="dxa"/>
          </w:tcPr>
          <w:p w14:paraId="17D1AAE8" w14:textId="77777777" w:rsidR="00690F67" w:rsidRDefault="00690F67" w:rsidP="007F052E">
            <w:pPr>
              <w:contextualSpacing/>
              <w:jc w:val="both"/>
            </w:pPr>
          </w:p>
        </w:tc>
        <w:tc>
          <w:tcPr>
            <w:tcW w:w="1279" w:type="dxa"/>
          </w:tcPr>
          <w:p w14:paraId="6196375C" w14:textId="77777777" w:rsidR="00690F67" w:rsidRDefault="00690F67" w:rsidP="007F052E">
            <w:pPr>
              <w:contextualSpacing/>
              <w:jc w:val="both"/>
            </w:pPr>
          </w:p>
        </w:tc>
        <w:tc>
          <w:tcPr>
            <w:tcW w:w="1279" w:type="dxa"/>
          </w:tcPr>
          <w:p w14:paraId="5AD69D49" w14:textId="77777777" w:rsidR="00690F67" w:rsidRDefault="00690F67" w:rsidP="007F052E">
            <w:pPr>
              <w:contextualSpacing/>
              <w:jc w:val="both"/>
            </w:pPr>
          </w:p>
        </w:tc>
        <w:tc>
          <w:tcPr>
            <w:tcW w:w="1288" w:type="dxa"/>
          </w:tcPr>
          <w:p w14:paraId="6497E5E6" w14:textId="77777777" w:rsidR="00690F67" w:rsidRDefault="00690F67" w:rsidP="007F052E">
            <w:pPr>
              <w:contextualSpacing/>
              <w:jc w:val="both"/>
            </w:pPr>
          </w:p>
        </w:tc>
        <w:tc>
          <w:tcPr>
            <w:tcW w:w="1288" w:type="dxa"/>
          </w:tcPr>
          <w:p w14:paraId="524DDD56" w14:textId="77777777" w:rsidR="00690F67" w:rsidRDefault="00690F67" w:rsidP="007F052E">
            <w:pPr>
              <w:contextualSpacing/>
              <w:jc w:val="both"/>
            </w:pPr>
          </w:p>
        </w:tc>
      </w:tr>
      <w:tr w:rsidR="00690F67" w14:paraId="15C6AB3B" w14:textId="10310A5B" w:rsidTr="00690F67">
        <w:trPr>
          <w:trHeight w:val="295"/>
          <w:jc w:val="center"/>
        </w:trPr>
        <w:tc>
          <w:tcPr>
            <w:tcW w:w="965" w:type="dxa"/>
          </w:tcPr>
          <w:p w14:paraId="7EED8899" w14:textId="13E0FC39" w:rsidR="00690F67" w:rsidRDefault="00690F67" w:rsidP="00A16A62">
            <w:pPr>
              <w:contextualSpacing/>
              <w:jc w:val="center"/>
            </w:pPr>
            <w:r>
              <w:t>2.</w:t>
            </w:r>
          </w:p>
        </w:tc>
        <w:tc>
          <w:tcPr>
            <w:tcW w:w="1101" w:type="dxa"/>
          </w:tcPr>
          <w:p w14:paraId="799E473F" w14:textId="77777777" w:rsidR="00690F67" w:rsidRDefault="00690F67" w:rsidP="007F052E">
            <w:pPr>
              <w:contextualSpacing/>
              <w:jc w:val="both"/>
            </w:pPr>
          </w:p>
        </w:tc>
        <w:tc>
          <w:tcPr>
            <w:tcW w:w="1159" w:type="dxa"/>
          </w:tcPr>
          <w:p w14:paraId="48202ADB" w14:textId="77777777" w:rsidR="00690F67" w:rsidRDefault="00690F67" w:rsidP="007F052E">
            <w:pPr>
              <w:contextualSpacing/>
              <w:jc w:val="both"/>
            </w:pPr>
          </w:p>
        </w:tc>
        <w:tc>
          <w:tcPr>
            <w:tcW w:w="1288" w:type="dxa"/>
          </w:tcPr>
          <w:p w14:paraId="1518EDDA" w14:textId="77777777" w:rsidR="00690F67" w:rsidRDefault="00690F67" w:rsidP="007F052E">
            <w:pPr>
              <w:contextualSpacing/>
              <w:jc w:val="both"/>
            </w:pPr>
          </w:p>
        </w:tc>
        <w:tc>
          <w:tcPr>
            <w:tcW w:w="1279" w:type="dxa"/>
          </w:tcPr>
          <w:p w14:paraId="786972F3" w14:textId="77777777" w:rsidR="00690F67" w:rsidRDefault="00690F67" w:rsidP="007F052E">
            <w:pPr>
              <w:contextualSpacing/>
              <w:jc w:val="both"/>
            </w:pPr>
          </w:p>
        </w:tc>
        <w:tc>
          <w:tcPr>
            <w:tcW w:w="1279" w:type="dxa"/>
          </w:tcPr>
          <w:p w14:paraId="006BBB4F" w14:textId="77777777" w:rsidR="00690F67" w:rsidRDefault="00690F67" w:rsidP="007F052E">
            <w:pPr>
              <w:contextualSpacing/>
              <w:jc w:val="both"/>
            </w:pPr>
          </w:p>
        </w:tc>
        <w:tc>
          <w:tcPr>
            <w:tcW w:w="1288" w:type="dxa"/>
          </w:tcPr>
          <w:p w14:paraId="78BA150E" w14:textId="77777777" w:rsidR="00690F67" w:rsidRDefault="00690F67" w:rsidP="007F052E">
            <w:pPr>
              <w:contextualSpacing/>
              <w:jc w:val="both"/>
            </w:pPr>
          </w:p>
        </w:tc>
        <w:tc>
          <w:tcPr>
            <w:tcW w:w="1288" w:type="dxa"/>
          </w:tcPr>
          <w:p w14:paraId="4466FDEE" w14:textId="77777777" w:rsidR="00690F67" w:rsidRDefault="00690F67" w:rsidP="007F052E">
            <w:pPr>
              <w:contextualSpacing/>
              <w:jc w:val="both"/>
            </w:pPr>
          </w:p>
        </w:tc>
      </w:tr>
      <w:tr w:rsidR="00690F67" w14:paraId="0036B66A" w14:textId="3E286821" w:rsidTr="00690F67">
        <w:trPr>
          <w:trHeight w:val="295"/>
          <w:jc w:val="center"/>
        </w:trPr>
        <w:tc>
          <w:tcPr>
            <w:tcW w:w="965" w:type="dxa"/>
          </w:tcPr>
          <w:p w14:paraId="01A3B4B4" w14:textId="3938C04B" w:rsidR="00690F67" w:rsidRDefault="00690F67" w:rsidP="00A16A62">
            <w:pPr>
              <w:contextualSpacing/>
              <w:jc w:val="center"/>
            </w:pPr>
            <w:r>
              <w:t>3.</w:t>
            </w:r>
          </w:p>
        </w:tc>
        <w:tc>
          <w:tcPr>
            <w:tcW w:w="1101" w:type="dxa"/>
          </w:tcPr>
          <w:p w14:paraId="00580EB3" w14:textId="77777777" w:rsidR="00690F67" w:rsidRDefault="00690F67" w:rsidP="007F052E">
            <w:pPr>
              <w:contextualSpacing/>
              <w:jc w:val="both"/>
            </w:pPr>
          </w:p>
        </w:tc>
        <w:tc>
          <w:tcPr>
            <w:tcW w:w="1159" w:type="dxa"/>
          </w:tcPr>
          <w:p w14:paraId="4D388A12" w14:textId="77777777" w:rsidR="00690F67" w:rsidRDefault="00690F67" w:rsidP="007F052E">
            <w:pPr>
              <w:contextualSpacing/>
              <w:jc w:val="both"/>
            </w:pPr>
          </w:p>
        </w:tc>
        <w:tc>
          <w:tcPr>
            <w:tcW w:w="1288" w:type="dxa"/>
          </w:tcPr>
          <w:p w14:paraId="0D15BDDA" w14:textId="77777777" w:rsidR="00690F67" w:rsidRDefault="00690F67" w:rsidP="007F052E">
            <w:pPr>
              <w:contextualSpacing/>
              <w:jc w:val="both"/>
            </w:pPr>
          </w:p>
        </w:tc>
        <w:tc>
          <w:tcPr>
            <w:tcW w:w="1279" w:type="dxa"/>
          </w:tcPr>
          <w:p w14:paraId="16211217" w14:textId="77777777" w:rsidR="00690F67" w:rsidRDefault="00690F67" w:rsidP="007F052E">
            <w:pPr>
              <w:contextualSpacing/>
              <w:jc w:val="both"/>
            </w:pPr>
          </w:p>
        </w:tc>
        <w:tc>
          <w:tcPr>
            <w:tcW w:w="1279" w:type="dxa"/>
          </w:tcPr>
          <w:p w14:paraId="0DBFB12F" w14:textId="77777777" w:rsidR="00690F67" w:rsidRDefault="00690F67" w:rsidP="007F052E">
            <w:pPr>
              <w:contextualSpacing/>
              <w:jc w:val="both"/>
            </w:pPr>
          </w:p>
        </w:tc>
        <w:tc>
          <w:tcPr>
            <w:tcW w:w="1288" w:type="dxa"/>
          </w:tcPr>
          <w:p w14:paraId="40044E25" w14:textId="77777777" w:rsidR="00690F67" w:rsidRDefault="00690F67" w:rsidP="007F052E">
            <w:pPr>
              <w:contextualSpacing/>
              <w:jc w:val="both"/>
            </w:pPr>
          </w:p>
        </w:tc>
        <w:tc>
          <w:tcPr>
            <w:tcW w:w="1288" w:type="dxa"/>
          </w:tcPr>
          <w:p w14:paraId="2F2F9D92" w14:textId="77777777" w:rsidR="00690F67" w:rsidRDefault="00690F67" w:rsidP="007F052E">
            <w:pPr>
              <w:contextualSpacing/>
              <w:jc w:val="both"/>
            </w:pPr>
          </w:p>
        </w:tc>
      </w:tr>
      <w:tr w:rsidR="00690F67" w14:paraId="1771B888" w14:textId="50BCACE0" w:rsidTr="00690F67">
        <w:trPr>
          <w:trHeight w:val="311"/>
          <w:jc w:val="center"/>
        </w:trPr>
        <w:tc>
          <w:tcPr>
            <w:tcW w:w="965" w:type="dxa"/>
          </w:tcPr>
          <w:p w14:paraId="4E00B33C" w14:textId="5135CFD1" w:rsidR="00690F67" w:rsidRDefault="00690F67" w:rsidP="00A16A62">
            <w:pPr>
              <w:contextualSpacing/>
              <w:jc w:val="center"/>
            </w:pPr>
            <w:r>
              <w:t>4.</w:t>
            </w:r>
          </w:p>
        </w:tc>
        <w:tc>
          <w:tcPr>
            <w:tcW w:w="1101" w:type="dxa"/>
          </w:tcPr>
          <w:p w14:paraId="0BE8DD84" w14:textId="77777777" w:rsidR="00690F67" w:rsidRDefault="00690F67" w:rsidP="007F052E">
            <w:pPr>
              <w:contextualSpacing/>
              <w:jc w:val="both"/>
            </w:pPr>
          </w:p>
        </w:tc>
        <w:tc>
          <w:tcPr>
            <w:tcW w:w="1159" w:type="dxa"/>
          </w:tcPr>
          <w:p w14:paraId="7F86D536" w14:textId="77777777" w:rsidR="00690F67" w:rsidRDefault="00690F67" w:rsidP="007F052E">
            <w:pPr>
              <w:contextualSpacing/>
              <w:jc w:val="both"/>
            </w:pPr>
          </w:p>
        </w:tc>
        <w:tc>
          <w:tcPr>
            <w:tcW w:w="1288" w:type="dxa"/>
          </w:tcPr>
          <w:p w14:paraId="72AE64A9" w14:textId="77777777" w:rsidR="00690F67" w:rsidRDefault="00690F67" w:rsidP="007F052E">
            <w:pPr>
              <w:contextualSpacing/>
              <w:jc w:val="both"/>
            </w:pPr>
          </w:p>
        </w:tc>
        <w:tc>
          <w:tcPr>
            <w:tcW w:w="1279" w:type="dxa"/>
          </w:tcPr>
          <w:p w14:paraId="2758A4E7" w14:textId="77777777" w:rsidR="00690F67" w:rsidRDefault="00690F67" w:rsidP="007F052E">
            <w:pPr>
              <w:contextualSpacing/>
              <w:jc w:val="both"/>
            </w:pPr>
          </w:p>
        </w:tc>
        <w:tc>
          <w:tcPr>
            <w:tcW w:w="1279" w:type="dxa"/>
          </w:tcPr>
          <w:p w14:paraId="0EBAEEFD" w14:textId="77777777" w:rsidR="00690F67" w:rsidRDefault="00690F67" w:rsidP="007F052E">
            <w:pPr>
              <w:contextualSpacing/>
              <w:jc w:val="both"/>
            </w:pPr>
          </w:p>
        </w:tc>
        <w:tc>
          <w:tcPr>
            <w:tcW w:w="1288" w:type="dxa"/>
          </w:tcPr>
          <w:p w14:paraId="247E2C2E" w14:textId="77777777" w:rsidR="00690F67" w:rsidRDefault="00690F67" w:rsidP="007F052E">
            <w:pPr>
              <w:contextualSpacing/>
              <w:jc w:val="both"/>
            </w:pPr>
          </w:p>
        </w:tc>
        <w:tc>
          <w:tcPr>
            <w:tcW w:w="1288" w:type="dxa"/>
          </w:tcPr>
          <w:p w14:paraId="7140E81C" w14:textId="77777777" w:rsidR="00690F67" w:rsidRDefault="00690F67" w:rsidP="007F052E">
            <w:pPr>
              <w:contextualSpacing/>
              <w:jc w:val="both"/>
            </w:pPr>
          </w:p>
        </w:tc>
      </w:tr>
      <w:tr w:rsidR="00690F67" w14:paraId="35989433" w14:textId="62157919" w:rsidTr="00690F67">
        <w:trPr>
          <w:trHeight w:val="295"/>
          <w:jc w:val="center"/>
        </w:trPr>
        <w:tc>
          <w:tcPr>
            <w:tcW w:w="965" w:type="dxa"/>
          </w:tcPr>
          <w:p w14:paraId="00C0E864" w14:textId="18726536" w:rsidR="00690F67" w:rsidRDefault="00690F67" w:rsidP="00A16A62">
            <w:pPr>
              <w:contextualSpacing/>
              <w:jc w:val="center"/>
            </w:pPr>
            <w:r>
              <w:t>5.</w:t>
            </w:r>
          </w:p>
        </w:tc>
        <w:tc>
          <w:tcPr>
            <w:tcW w:w="1101" w:type="dxa"/>
          </w:tcPr>
          <w:p w14:paraId="039FF389" w14:textId="77777777" w:rsidR="00690F67" w:rsidRDefault="00690F67" w:rsidP="007F052E">
            <w:pPr>
              <w:contextualSpacing/>
              <w:jc w:val="both"/>
            </w:pPr>
          </w:p>
        </w:tc>
        <w:tc>
          <w:tcPr>
            <w:tcW w:w="1159" w:type="dxa"/>
          </w:tcPr>
          <w:p w14:paraId="2A4E92E2" w14:textId="77777777" w:rsidR="00690F67" w:rsidRDefault="00690F67" w:rsidP="007F052E">
            <w:pPr>
              <w:contextualSpacing/>
              <w:jc w:val="both"/>
            </w:pPr>
          </w:p>
        </w:tc>
        <w:tc>
          <w:tcPr>
            <w:tcW w:w="1288" w:type="dxa"/>
          </w:tcPr>
          <w:p w14:paraId="2365AB59" w14:textId="77777777" w:rsidR="00690F67" w:rsidRDefault="00690F67" w:rsidP="007F052E">
            <w:pPr>
              <w:contextualSpacing/>
              <w:jc w:val="both"/>
            </w:pPr>
          </w:p>
        </w:tc>
        <w:tc>
          <w:tcPr>
            <w:tcW w:w="1279" w:type="dxa"/>
          </w:tcPr>
          <w:p w14:paraId="0E6B3536" w14:textId="77777777" w:rsidR="00690F67" w:rsidRDefault="00690F67" w:rsidP="007F052E">
            <w:pPr>
              <w:contextualSpacing/>
              <w:jc w:val="both"/>
            </w:pPr>
          </w:p>
        </w:tc>
        <w:tc>
          <w:tcPr>
            <w:tcW w:w="1279" w:type="dxa"/>
          </w:tcPr>
          <w:p w14:paraId="41E51978" w14:textId="77777777" w:rsidR="00690F67" w:rsidRDefault="00690F67" w:rsidP="007F052E">
            <w:pPr>
              <w:contextualSpacing/>
              <w:jc w:val="both"/>
            </w:pPr>
          </w:p>
        </w:tc>
        <w:tc>
          <w:tcPr>
            <w:tcW w:w="1288" w:type="dxa"/>
          </w:tcPr>
          <w:p w14:paraId="0E99993E" w14:textId="77777777" w:rsidR="00690F67" w:rsidRDefault="00690F67" w:rsidP="007F052E">
            <w:pPr>
              <w:contextualSpacing/>
              <w:jc w:val="both"/>
            </w:pPr>
          </w:p>
        </w:tc>
        <w:tc>
          <w:tcPr>
            <w:tcW w:w="1288" w:type="dxa"/>
          </w:tcPr>
          <w:p w14:paraId="6CD3A8E5" w14:textId="77777777" w:rsidR="00690F67" w:rsidRDefault="00690F67" w:rsidP="007F052E">
            <w:pPr>
              <w:contextualSpacing/>
              <w:jc w:val="both"/>
            </w:pPr>
          </w:p>
        </w:tc>
      </w:tr>
      <w:tr w:rsidR="00690F67" w14:paraId="22D36E61" w14:textId="0F0339DA" w:rsidTr="00690F67">
        <w:trPr>
          <w:trHeight w:val="295"/>
          <w:jc w:val="center"/>
        </w:trPr>
        <w:tc>
          <w:tcPr>
            <w:tcW w:w="965" w:type="dxa"/>
          </w:tcPr>
          <w:p w14:paraId="397A369A" w14:textId="77A18BC0" w:rsidR="00690F67" w:rsidRDefault="00690F67" w:rsidP="00A16A62">
            <w:pPr>
              <w:contextualSpacing/>
              <w:jc w:val="center"/>
            </w:pPr>
            <w:r>
              <w:t>6.</w:t>
            </w:r>
          </w:p>
        </w:tc>
        <w:tc>
          <w:tcPr>
            <w:tcW w:w="1101" w:type="dxa"/>
          </w:tcPr>
          <w:p w14:paraId="208D9620" w14:textId="77777777" w:rsidR="00690F67" w:rsidRDefault="00690F67" w:rsidP="007F052E">
            <w:pPr>
              <w:contextualSpacing/>
              <w:jc w:val="both"/>
            </w:pPr>
          </w:p>
        </w:tc>
        <w:tc>
          <w:tcPr>
            <w:tcW w:w="1159" w:type="dxa"/>
          </w:tcPr>
          <w:p w14:paraId="72C51DD7" w14:textId="77777777" w:rsidR="00690F67" w:rsidRDefault="00690F67" w:rsidP="007F052E">
            <w:pPr>
              <w:contextualSpacing/>
              <w:jc w:val="both"/>
            </w:pPr>
          </w:p>
        </w:tc>
        <w:tc>
          <w:tcPr>
            <w:tcW w:w="1288" w:type="dxa"/>
          </w:tcPr>
          <w:p w14:paraId="0F16C79B" w14:textId="77777777" w:rsidR="00690F67" w:rsidRDefault="00690F67" w:rsidP="007F052E">
            <w:pPr>
              <w:contextualSpacing/>
              <w:jc w:val="both"/>
            </w:pPr>
          </w:p>
        </w:tc>
        <w:tc>
          <w:tcPr>
            <w:tcW w:w="1279" w:type="dxa"/>
          </w:tcPr>
          <w:p w14:paraId="77F43A94" w14:textId="77777777" w:rsidR="00690F67" w:rsidRDefault="00690F67" w:rsidP="007F052E">
            <w:pPr>
              <w:contextualSpacing/>
              <w:jc w:val="both"/>
            </w:pPr>
          </w:p>
        </w:tc>
        <w:tc>
          <w:tcPr>
            <w:tcW w:w="1279" w:type="dxa"/>
          </w:tcPr>
          <w:p w14:paraId="6F784596" w14:textId="77777777" w:rsidR="00690F67" w:rsidRDefault="00690F67" w:rsidP="007F052E">
            <w:pPr>
              <w:contextualSpacing/>
              <w:jc w:val="both"/>
            </w:pPr>
          </w:p>
        </w:tc>
        <w:tc>
          <w:tcPr>
            <w:tcW w:w="1288" w:type="dxa"/>
          </w:tcPr>
          <w:p w14:paraId="0327A436" w14:textId="77777777" w:rsidR="00690F67" w:rsidRDefault="00690F67" w:rsidP="007F052E">
            <w:pPr>
              <w:contextualSpacing/>
              <w:jc w:val="both"/>
            </w:pPr>
          </w:p>
        </w:tc>
        <w:tc>
          <w:tcPr>
            <w:tcW w:w="1288" w:type="dxa"/>
          </w:tcPr>
          <w:p w14:paraId="09CF1FF7" w14:textId="77777777" w:rsidR="00690F67" w:rsidRDefault="00690F67" w:rsidP="007F052E">
            <w:pPr>
              <w:contextualSpacing/>
              <w:jc w:val="both"/>
            </w:pPr>
          </w:p>
        </w:tc>
      </w:tr>
      <w:tr w:rsidR="00690F67" w14:paraId="06C553ED" w14:textId="6A09E9F2" w:rsidTr="00690F67">
        <w:trPr>
          <w:trHeight w:val="295"/>
          <w:jc w:val="center"/>
        </w:trPr>
        <w:tc>
          <w:tcPr>
            <w:tcW w:w="965" w:type="dxa"/>
          </w:tcPr>
          <w:p w14:paraId="243E5303" w14:textId="0B7B3B5D" w:rsidR="00690F67" w:rsidRDefault="00690F67" w:rsidP="00A16A62">
            <w:pPr>
              <w:contextualSpacing/>
              <w:jc w:val="center"/>
            </w:pPr>
            <w:r>
              <w:t>7.</w:t>
            </w:r>
          </w:p>
        </w:tc>
        <w:tc>
          <w:tcPr>
            <w:tcW w:w="1101" w:type="dxa"/>
          </w:tcPr>
          <w:p w14:paraId="0603676B" w14:textId="77777777" w:rsidR="00690F67" w:rsidRDefault="00690F67" w:rsidP="007F052E">
            <w:pPr>
              <w:contextualSpacing/>
              <w:jc w:val="both"/>
            </w:pPr>
          </w:p>
        </w:tc>
        <w:tc>
          <w:tcPr>
            <w:tcW w:w="1159" w:type="dxa"/>
          </w:tcPr>
          <w:p w14:paraId="4BA338BB" w14:textId="77777777" w:rsidR="00690F67" w:rsidRDefault="00690F67" w:rsidP="007F052E">
            <w:pPr>
              <w:contextualSpacing/>
              <w:jc w:val="both"/>
            </w:pPr>
          </w:p>
        </w:tc>
        <w:tc>
          <w:tcPr>
            <w:tcW w:w="1288" w:type="dxa"/>
          </w:tcPr>
          <w:p w14:paraId="4FC43500" w14:textId="77777777" w:rsidR="00690F67" w:rsidRDefault="00690F67" w:rsidP="007F052E">
            <w:pPr>
              <w:contextualSpacing/>
              <w:jc w:val="both"/>
            </w:pPr>
          </w:p>
        </w:tc>
        <w:tc>
          <w:tcPr>
            <w:tcW w:w="1279" w:type="dxa"/>
          </w:tcPr>
          <w:p w14:paraId="35321D63" w14:textId="77777777" w:rsidR="00690F67" w:rsidRDefault="00690F67" w:rsidP="007F052E">
            <w:pPr>
              <w:contextualSpacing/>
              <w:jc w:val="both"/>
            </w:pPr>
          </w:p>
        </w:tc>
        <w:tc>
          <w:tcPr>
            <w:tcW w:w="1279" w:type="dxa"/>
          </w:tcPr>
          <w:p w14:paraId="5E9E3761" w14:textId="77777777" w:rsidR="00690F67" w:rsidRDefault="00690F67" w:rsidP="007F052E">
            <w:pPr>
              <w:contextualSpacing/>
              <w:jc w:val="both"/>
            </w:pPr>
          </w:p>
        </w:tc>
        <w:tc>
          <w:tcPr>
            <w:tcW w:w="1288" w:type="dxa"/>
          </w:tcPr>
          <w:p w14:paraId="287760B2" w14:textId="77777777" w:rsidR="00690F67" w:rsidRDefault="00690F67" w:rsidP="007F052E">
            <w:pPr>
              <w:contextualSpacing/>
              <w:jc w:val="both"/>
            </w:pPr>
          </w:p>
        </w:tc>
        <w:tc>
          <w:tcPr>
            <w:tcW w:w="1288" w:type="dxa"/>
          </w:tcPr>
          <w:p w14:paraId="1960D0FE" w14:textId="77777777" w:rsidR="00690F67" w:rsidRDefault="00690F67" w:rsidP="007F052E">
            <w:pPr>
              <w:contextualSpacing/>
              <w:jc w:val="both"/>
            </w:pPr>
          </w:p>
        </w:tc>
      </w:tr>
      <w:tr w:rsidR="00690F67" w14:paraId="75BAE3C2" w14:textId="323E5F37" w:rsidTr="00690F67">
        <w:trPr>
          <w:trHeight w:val="295"/>
          <w:jc w:val="center"/>
        </w:trPr>
        <w:tc>
          <w:tcPr>
            <w:tcW w:w="965" w:type="dxa"/>
          </w:tcPr>
          <w:p w14:paraId="5B31549B" w14:textId="11A126F2" w:rsidR="00690F67" w:rsidRDefault="00690F67" w:rsidP="00A16A62">
            <w:pPr>
              <w:contextualSpacing/>
              <w:jc w:val="center"/>
            </w:pPr>
            <w:r>
              <w:t>8.</w:t>
            </w:r>
          </w:p>
        </w:tc>
        <w:tc>
          <w:tcPr>
            <w:tcW w:w="1101" w:type="dxa"/>
          </w:tcPr>
          <w:p w14:paraId="0E87B047" w14:textId="77777777" w:rsidR="00690F67" w:rsidRDefault="00690F67" w:rsidP="007F052E">
            <w:pPr>
              <w:contextualSpacing/>
              <w:jc w:val="both"/>
            </w:pPr>
          </w:p>
        </w:tc>
        <w:tc>
          <w:tcPr>
            <w:tcW w:w="1159" w:type="dxa"/>
          </w:tcPr>
          <w:p w14:paraId="068251D6" w14:textId="77777777" w:rsidR="00690F67" w:rsidRDefault="00690F67" w:rsidP="007F052E">
            <w:pPr>
              <w:contextualSpacing/>
              <w:jc w:val="both"/>
            </w:pPr>
          </w:p>
        </w:tc>
        <w:tc>
          <w:tcPr>
            <w:tcW w:w="1288" w:type="dxa"/>
          </w:tcPr>
          <w:p w14:paraId="508A4181" w14:textId="77777777" w:rsidR="00690F67" w:rsidRDefault="00690F67" w:rsidP="007F052E">
            <w:pPr>
              <w:contextualSpacing/>
              <w:jc w:val="both"/>
            </w:pPr>
          </w:p>
        </w:tc>
        <w:tc>
          <w:tcPr>
            <w:tcW w:w="1279" w:type="dxa"/>
          </w:tcPr>
          <w:p w14:paraId="62FFC5A2" w14:textId="77777777" w:rsidR="00690F67" w:rsidRDefault="00690F67" w:rsidP="007F052E">
            <w:pPr>
              <w:contextualSpacing/>
              <w:jc w:val="both"/>
            </w:pPr>
          </w:p>
        </w:tc>
        <w:tc>
          <w:tcPr>
            <w:tcW w:w="1279" w:type="dxa"/>
          </w:tcPr>
          <w:p w14:paraId="094DB48B" w14:textId="77777777" w:rsidR="00690F67" w:rsidRDefault="00690F67" w:rsidP="007F052E">
            <w:pPr>
              <w:contextualSpacing/>
              <w:jc w:val="both"/>
            </w:pPr>
          </w:p>
        </w:tc>
        <w:tc>
          <w:tcPr>
            <w:tcW w:w="1288" w:type="dxa"/>
          </w:tcPr>
          <w:p w14:paraId="668775B1" w14:textId="77777777" w:rsidR="00690F67" w:rsidRDefault="00690F67" w:rsidP="007F052E">
            <w:pPr>
              <w:contextualSpacing/>
              <w:jc w:val="both"/>
            </w:pPr>
          </w:p>
        </w:tc>
        <w:tc>
          <w:tcPr>
            <w:tcW w:w="1288" w:type="dxa"/>
          </w:tcPr>
          <w:p w14:paraId="1DD78AA3" w14:textId="77777777" w:rsidR="00690F67" w:rsidRDefault="00690F67" w:rsidP="007F052E">
            <w:pPr>
              <w:contextualSpacing/>
              <w:jc w:val="both"/>
            </w:pPr>
          </w:p>
        </w:tc>
      </w:tr>
      <w:tr w:rsidR="00690F67" w14:paraId="5DB444D1" w14:textId="70EE57E5" w:rsidTr="00690F67">
        <w:trPr>
          <w:trHeight w:val="295"/>
          <w:jc w:val="center"/>
        </w:trPr>
        <w:tc>
          <w:tcPr>
            <w:tcW w:w="965" w:type="dxa"/>
          </w:tcPr>
          <w:p w14:paraId="1DC08F3A" w14:textId="6E5FC251" w:rsidR="00690F67" w:rsidRDefault="00690F67" w:rsidP="00A16A62">
            <w:pPr>
              <w:contextualSpacing/>
              <w:jc w:val="center"/>
            </w:pPr>
            <w:r>
              <w:t>9.</w:t>
            </w:r>
          </w:p>
        </w:tc>
        <w:tc>
          <w:tcPr>
            <w:tcW w:w="1101" w:type="dxa"/>
          </w:tcPr>
          <w:p w14:paraId="7F436062" w14:textId="77777777" w:rsidR="00690F67" w:rsidRDefault="00690F67" w:rsidP="007F052E">
            <w:pPr>
              <w:contextualSpacing/>
              <w:jc w:val="both"/>
            </w:pPr>
          </w:p>
        </w:tc>
        <w:tc>
          <w:tcPr>
            <w:tcW w:w="1159" w:type="dxa"/>
          </w:tcPr>
          <w:p w14:paraId="56D59845" w14:textId="77777777" w:rsidR="00690F67" w:rsidRDefault="00690F67" w:rsidP="007F052E">
            <w:pPr>
              <w:contextualSpacing/>
              <w:jc w:val="both"/>
            </w:pPr>
          </w:p>
        </w:tc>
        <w:tc>
          <w:tcPr>
            <w:tcW w:w="1288" w:type="dxa"/>
          </w:tcPr>
          <w:p w14:paraId="5B3F74E5" w14:textId="77777777" w:rsidR="00690F67" w:rsidRDefault="00690F67" w:rsidP="007F052E">
            <w:pPr>
              <w:contextualSpacing/>
              <w:jc w:val="both"/>
            </w:pPr>
          </w:p>
        </w:tc>
        <w:tc>
          <w:tcPr>
            <w:tcW w:w="1279" w:type="dxa"/>
          </w:tcPr>
          <w:p w14:paraId="2C744943" w14:textId="77777777" w:rsidR="00690F67" w:rsidRDefault="00690F67" w:rsidP="007F052E">
            <w:pPr>
              <w:contextualSpacing/>
              <w:jc w:val="both"/>
            </w:pPr>
          </w:p>
        </w:tc>
        <w:tc>
          <w:tcPr>
            <w:tcW w:w="1279" w:type="dxa"/>
          </w:tcPr>
          <w:p w14:paraId="042B618A" w14:textId="77777777" w:rsidR="00690F67" w:rsidRDefault="00690F67" w:rsidP="007F052E">
            <w:pPr>
              <w:contextualSpacing/>
              <w:jc w:val="both"/>
            </w:pPr>
          </w:p>
        </w:tc>
        <w:tc>
          <w:tcPr>
            <w:tcW w:w="1288" w:type="dxa"/>
          </w:tcPr>
          <w:p w14:paraId="17D4E725" w14:textId="77777777" w:rsidR="00690F67" w:rsidRDefault="00690F67" w:rsidP="007F052E">
            <w:pPr>
              <w:contextualSpacing/>
              <w:jc w:val="both"/>
            </w:pPr>
          </w:p>
        </w:tc>
        <w:tc>
          <w:tcPr>
            <w:tcW w:w="1288" w:type="dxa"/>
          </w:tcPr>
          <w:p w14:paraId="02AECD61" w14:textId="77777777" w:rsidR="00690F67" w:rsidRDefault="00690F67" w:rsidP="007F052E">
            <w:pPr>
              <w:contextualSpacing/>
              <w:jc w:val="both"/>
            </w:pPr>
          </w:p>
        </w:tc>
      </w:tr>
      <w:tr w:rsidR="00690F67" w14:paraId="09F55601" w14:textId="0709A5FC" w:rsidTr="00690F67">
        <w:trPr>
          <w:trHeight w:val="295"/>
          <w:jc w:val="center"/>
        </w:trPr>
        <w:tc>
          <w:tcPr>
            <w:tcW w:w="965" w:type="dxa"/>
          </w:tcPr>
          <w:p w14:paraId="67C0DF9D" w14:textId="6AAE844D" w:rsidR="00690F67" w:rsidRDefault="00690F67" w:rsidP="00A16A62">
            <w:pPr>
              <w:contextualSpacing/>
              <w:jc w:val="center"/>
            </w:pPr>
            <w:r>
              <w:t>10.</w:t>
            </w:r>
          </w:p>
        </w:tc>
        <w:tc>
          <w:tcPr>
            <w:tcW w:w="1101" w:type="dxa"/>
          </w:tcPr>
          <w:p w14:paraId="6D4F7422" w14:textId="77777777" w:rsidR="00690F67" w:rsidRDefault="00690F67" w:rsidP="007F052E">
            <w:pPr>
              <w:contextualSpacing/>
              <w:jc w:val="both"/>
            </w:pPr>
          </w:p>
        </w:tc>
        <w:tc>
          <w:tcPr>
            <w:tcW w:w="1159" w:type="dxa"/>
          </w:tcPr>
          <w:p w14:paraId="1C271DFC" w14:textId="77777777" w:rsidR="00690F67" w:rsidRDefault="00690F67" w:rsidP="007F052E">
            <w:pPr>
              <w:contextualSpacing/>
              <w:jc w:val="both"/>
            </w:pPr>
          </w:p>
        </w:tc>
        <w:tc>
          <w:tcPr>
            <w:tcW w:w="1288" w:type="dxa"/>
          </w:tcPr>
          <w:p w14:paraId="23B61A1A" w14:textId="77777777" w:rsidR="00690F67" w:rsidRDefault="00690F67" w:rsidP="007F052E">
            <w:pPr>
              <w:contextualSpacing/>
              <w:jc w:val="both"/>
            </w:pPr>
          </w:p>
        </w:tc>
        <w:tc>
          <w:tcPr>
            <w:tcW w:w="1279" w:type="dxa"/>
          </w:tcPr>
          <w:p w14:paraId="1C140AD9" w14:textId="77777777" w:rsidR="00690F67" w:rsidRDefault="00690F67" w:rsidP="007F052E">
            <w:pPr>
              <w:contextualSpacing/>
              <w:jc w:val="both"/>
            </w:pPr>
          </w:p>
        </w:tc>
        <w:tc>
          <w:tcPr>
            <w:tcW w:w="1279" w:type="dxa"/>
          </w:tcPr>
          <w:p w14:paraId="47F0F189" w14:textId="77777777" w:rsidR="00690F67" w:rsidRDefault="00690F67" w:rsidP="007F052E">
            <w:pPr>
              <w:contextualSpacing/>
              <w:jc w:val="both"/>
            </w:pPr>
          </w:p>
        </w:tc>
        <w:tc>
          <w:tcPr>
            <w:tcW w:w="1288" w:type="dxa"/>
          </w:tcPr>
          <w:p w14:paraId="18518202" w14:textId="77777777" w:rsidR="00690F67" w:rsidRDefault="00690F67" w:rsidP="007F052E">
            <w:pPr>
              <w:contextualSpacing/>
              <w:jc w:val="both"/>
            </w:pPr>
          </w:p>
        </w:tc>
        <w:tc>
          <w:tcPr>
            <w:tcW w:w="1288" w:type="dxa"/>
          </w:tcPr>
          <w:p w14:paraId="18315A51" w14:textId="77777777" w:rsidR="00690F67" w:rsidRDefault="00690F67" w:rsidP="007F052E">
            <w:pPr>
              <w:contextualSpacing/>
              <w:jc w:val="both"/>
            </w:pPr>
          </w:p>
        </w:tc>
      </w:tr>
    </w:tbl>
    <w:p w14:paraId="191CDF3F" w14:textId="77777777" w:rsidR="00F313C5" w:rsidRDefault="00F313C5" w:rsidP="0060414E">
      <w:pPr>
        <w:contextualSpacing/>
        <w:jc w:val="both"/>
      </w:pPr>
    </w:p>
    <w:p w14:paraId="28FC1C38" w14:textId="77777777" w:rsidR="00F313C5" w:rsidRDefault="00F313C5" w:rsidP="0060414E">
      <w:pPr>
        <w:contextualSpacing/>
        <w:jc w:val="both"/>
      </w:pPr>
    </w:p>
    <w:p w14:paraId="4B27840C" w14:textId="77777777" w:rsidR="00F313C5" w:rsidRDefault="00F313C5" w:rsidP="0060414E">
      <w:pPr>
        <w:contextualSpacing/>
        <w:jc w:val="both"/>
      </w:pPr>
    </w:p>
    <w:p w14:paraId="23F12A16" w14:textId="6AD3671C" w:rsidR="0060414E" w:rsidRPr="0038746A" w:rsidRDefault="0060414E" w:rsidP="0060414E">
      <w:pPr>
        <w:contextualSpacing/>
        <w:jc w:val="both"/>
      </w:pPr>
      <w:r w:rsidRPr="0038746A">
        <w:t>Zatwierdził: .............................................................</w:t>
      </w:r>
    </w:p>
    <w:p w14:paraId="6D1CB80E" w14:textId="45F51DF9" w:rsidR="0060414E" w:rsidRPr="0038746A" w:rsidRDefault="00F313C5" w:rsidP="00F313C5">
      <w:pPr>
        <w:ind w:left="1416" w:firstLine="708"/>
        <w:contextualSpacing/>
        <w:jc w:val="both"/>
      </w:pPr>
      <w:r>
        <w:t>(data i podpis)</w:t>
      </w:r>
    </w:p>
    <w:p w14:paraId="50C6547D" w14:textId="77777777" w:rsidR="00A16A62" w:rsidRDefault="005908F4" w:rsidP="0060414E">
      <w:pPr>
        <w:rPr>
          <w:rStyle w:val="Teksttreci80"/>
          <w:b w:val="0"/>
          <w:bCs w:val="0"/>
          <w:color w:val="auto"/>
          <w:u w:val="none"/>
        </w:rPr>
      </w:pPr>
      <w:r w:rsidRPr="0060414E">
        <w:rPr>
          <w:rStyle w:val="Teksttreci80"/>
          <w:b w:val="0"/>
          <w:bCs w:val="0"/>
          <w:color w:val="auto"/>
          <w:u w:val="none"/>
        </w:rPr>
        <w:t xml:space="preserve"> </w:t>
      </w:r>
    </w:p>
    <w:p w14:paraId="08DF26AA" w14:textId="77777777" w:rsidR="00690F67" w:rsidRDefault="00690F67" w:rsidP="0060414E">
      <w:pPr>
        <w:rPr>
          <w:rStyle w:val="Teksttreci80"/>
          <w:b w:val="0"/>
          <w:bCs w:val="0"/>
          <w:color w:val="auto"/>
          <w:u w:val="none"/>
        </w:rPr>
      </w:pPr>
    </w:p>
    <w:p w14:paraId="31836E61" w14:textId="77777777" w:rsidR="00690F67" w:rsidRDefault="00690F67" w:rsidP="0060414E">
      <w:pPr>
        <w:rPr>
          <w:rStyle w:val="Teksttreci80"/>
          <w:b w:val="0"/>
          <w:bCs w:val="0"/>
          <w:color w:val="auto"/>
          <w:u w:val="none"/>
        </w:rPr>
      </w:pPr>
    </w:p>
    <w:p w14:paraId="7A875AB3" w14:textId="77777777" w:rsidR="00690F67" w:rsidRDefault="00690F67" w:rsidP="0060414E">
      <w:pPr>
        <w:rPr>
          <w:rStyle w:val="Teksttreci80"/>
          <w:b w:val="0"/>
          <w:bCs w:val="0"/>
          <w:color w:val="auto"/>
          <w:u w:val="none"/>
        </w:rPr>
      </w:pPr>
    </w:p>
    <w:p w14:paraId="57841DEA" w14:textId="77777777" w:rsidR="00A16A62" w:rsidRDefault="00A16A62" w:rsidP="00A16A62">
      <w:pPr>
        <w:pStyle w:val="Akapitzlist"/>
        <w:numPr>
          <w:ilvl w:val="3"/>
          <w:numId w:val="202"/>
        </w:numPr>
        <w:ind w:left="357" w:hanging="357"/>
        <w:rPr>
          <w:color w:val="000000"/>
          <w:sz w:val="20"/>
          <w:szCs w:val="20"/>
          <w:bdr w:val="nil"/>
          <w14:textOutline w14:w="0" w14:cap="flat" w14:cmpd="sng" w14:algn="ctr">
            <w14:noFill/>
            <w14:prstDash w14:val="solid"/>
            <w14:bevel/>
          </w14:textOutline>
        </w:rPr>
      </w:pPr>
      <w:r w:rsidRPr="00A16A62">
        <w:rPr>
          <w:color w:val="000000"/>
          <w:sz w:val="20"/>
          <w:szCs w:val="20"/>
          <w:bdr w:val="nil"/>
          <w14:textOutline w14:w="0" w14:cap="flat" w14:cmpd="sng" w14:algn="ctr">
            <w14:noFill/>
            <w14:prstDash w14:val="solid"/>
            <w14:bevel/>
          </w14:textOutline>
        </w:rPr>
        <w:t xml:space="preserve">wystawiania faktur </w:t>
      </w:r>
    </w:p>
    <w:p w14:paraId="1543EB5E" w14:textId="77777777" w:rsidR="00A16A62" w:rsidRDefault="00A16A62" w:rsidP="00A16A62">
      <w:pPr>
        <w:pStyle w:val="Akapitzlist"/>
        <w:numPr>
          <w:ilvl w:val="3"/>
          <w:numId w:val="202"/>
        </w:numPr>
        <w:ind w:left="357" w:hanging="357"/>
        <w:rPr>
          <w:color w:val="000000"/>
          <w:sz w:val="20"/>
          <w:szCs w:val="20"/>
          <w:bdr w:val="nil"/>
          <w14:textOutline w14:w="0" w14:cap="flat" w14:cmpd="sng" w14:algn="ctr">
            <w14:noFill/>
            <w14:prstDash w14:val="solid"/>
            <w14:bevel/>
          </w14:textOutline>
        </w:rPr>
      </w:pPr>
      <w:r w:rsidRPr="00A16A62">
        <w:rPr>
          <w:color w:val="000000"/>
          <w:sz w:val="20"/>
          <w:szCs w:val="20"/>
          <w:bdr w:val="nil"/>
          <w14:textOutline w14:w="0" w14:cap="flat" w14:cmpd="sng" w14:algn="ctr">
            <w14:noFill/>
            <w14:prstDash w14:val="solid"/>
            <w14:bevel/>
          </w14:textOutline>
        </w:rPr>
        <w:t xml:space="preserve">przeglądania faktur </w:t>
      </w:r>
    </w:p>
    <w:p w14:paraId="192EF9AC" w14:textId="77777777" w:rsidR="00A16A62" w:rsidRDefault="00A16A62" w:rsidP="00A16A62">
      <w:pPr>
        <w:pStyle w:val="Akapitzlist"/>
        <w:numPr>
          <w:ilvl w:val="3"/>
          <w:numId w:val="202"/>
        </w:numPr>
        <w:ind w:left="357" w:hanging="357"/>
        <w:rPr>
          <w:color w:val="000000"/>
          <w:sz w:val="20"/>
          <w:szCs w:val="20"/>
          <w:bdr w:val="nil"/>
          <w14:textOutline w14:w="0" w14:cap="flat" w14:cmpd="sng" w14:algn="ctr">
            <w14:noFill/>
            <w14:prstDash w14:val="solid"/>
            <w14:bevel/>
          </w14:textOutline>
        </w:rPr>
      </w:pPr>
      <w:r w:rsidRPr="00A16A62">
        <w:rPr>
          <w:color w:val="000000"/>
          <w:sz w:val="20"/>
          <w:szCs w:val="20"/>
          <w:bdr w:val="nil"/>
          <w14:textOutline w14:w="0" w14:cap="flat" w14:cmpd="sng" w14:algn="ctr">
            <w14:noFill/>
            <w14:prstDash w14:val="solid"/>
            <w14:bevel/>
          </w14:textOutline>
        </w:rPr>
        <w:t xml:space="preserve">przeglądania uprawnień </w:t>
      </w:r>
    </w:p>
    <w:p w14:paraId="6349C6F0" w14:textId="77777777" w:rsidR="00A16A62" w:rsidRDefault="00A16A62" w:rsidP="00A16A62">
      <w:pPr>
        <w:pStyle w:val="Akapitzlist"/>
        <w:numPr>
          <w:ilvl w:val="3"/>
          <w:numId w:val="202"/>
        </w:numPr>
        <w:ind w:left="357" w:hanging="357"/>
        <w:rPr>
          <w:color w:val="000000"/>
          <w:sz w:val="20"/>
          <w:szCs w:val="20"/>
          <w:bdr w:val="nil"/>
          <w14:textOutline w14:w="0" w14:cap="flat" w14:cmpd="sng" w14:algn="ctr">
            <w14:noFill/>
            <w14:prstDash w14:val="solid"/>
            <w14:bevel/>
          </w14:textOutline>
        </w:rPr>
      </w:pPr>
      <w:r w:rsidRPr="00A16A62">
        <w:rPr>
          <w:color w:val="000000"/>
          <w:sz w:val="20"/>
          <w:szCs w:val="20"/>
          <w:bdr w:val="nil"/>
          <w14:textOutline w14:w="0" w14:cap="flat" w14:cmpd="sng" w14:algn="ctr">
            <w14:noFill/>
            <w14:prstDash w14:val="solid"/>
            <w14:bevel/>
          </w14:textOutline>
        </w:rPr>
        <w:t xml:space="preserve">przeglądania historii sesji (generowania UPO) </w:t>
      </w:r>
    </w:p>
    <w:p w14:paraId="2EAF89DB" w14:textId="1F322F35" w:rsidR="00A16A62" w:rsidRPr="00A16A62" w:rsidRDefault="00A16A62" w:rsidP="00A16A62">
      <w:pPr>
        <w:pStyle w:val="Akapitzlist"/>
        <w:numPr>
          <w:ilvl w:val="3"/>
          <w:numId w:val="202"/>
        </w:numPr>
        <w:ind w:left="357" w:hanging="357"/>
        <w:rPr>
          <w:color w:val="000000"/>
          <w:sz w:val="20"/>
          <w:szCs w:val="20"/>
          <w:bdr w:val="nil"/>
          <w14:textOutline w14:w="0" w14:cap="flat" w14:cmpd="sng" w14:algn="ctr">
            <w14:noFill/>
            <w14:prstDash w14:val="solid"/>
            <w14:bevel/>
          </w14:textOutline>
        </w:rPr>
      </w:pPr>
      <w:r w:rsidRPr="00A16A62">
        <w:rPr>
          <w:color w:val="000000"/>
          <w:sz w:val="20"/>
          <w:szCs w:val="20"/>
          <w:bdr w:val="nil"/>
          <w14:textOutline w14:w="0" w14:cap="flat" w14:cmpd="sng" w14:algn="ctr">
            <w14:noFill/>
            <w14:prstDash w14:val="solid"/>
            <w14:bevel/>
          </w14:textOutline>
        </w:rPr>
        <w:t xml:space="preserve">zarządzania jednostkami podrzędnymi </w:t>
      </w:r>
    </w:p>
    <w:p w14:paraId="6FE0D059" w14:textId="7777FA32" w:rsidR="003419A0" w:rsidRPr="0060414E" w:rsidRDefault="003419A0" w:rsidP="0060414E">
      <w:pPr>
        <w:rPr>
          <w:rStyle w:val="Teksttreci80"/>
          <w:b w:val="0"/>
          <w:bCs w:val="0"/>
          <w:color w:val="auto"/>
          <w:u w:val="none"/>
        </w:rPr>
      </w:pPr>
      <w:r w:rsidRPr="0060414E">
        <w:rPr>
          <w:rStyle w:val="Teksttreci80"/>
          <w:b w:val="0"/>
          <w:bCs w:val="0"/>
          <w:color w:val="auto"/>
          <w:u w:val="none"/>
        </w:rPr>
        <w:br w:type="page"/>
      </w:r>
    </w:p>
    <w:p w14:paraId="090DDF79" w14:textId="513019A9" w:rsidR="005657D2" w:rsidRPr="00010F01" w:rsidRDefault="005657D2" w:rsidP="005657D2">
      <w:pPr>
        <w:spacing w:after="200"/>
        <w:ind w:left="5664"/>
        <w:rPr>
          <w:iCs/>
        </w:rPr>
      </w:pPr>
      <w:r w:rsidRPr="00010F01">
        <w:rPr>
          <w:rStyle w:val="Teksttreci80"/>
          <w:b w:val="0"/>
          <w:bCs w:val="0"/>
          <w:color w:val="auto"/>
          <w:u w:val="none"/>
        </w:rPr>
        <w:lastRenderedPageBreak/>
        <w:t xml:space="preserve">ZAŁĄCZNIK Nr </w:t>
      </w:r>
      <w:r w:rsidR="00281B86">
        <w:rPr>
          <w:rStyle w:val="Teksttreci80"/>
          <w:b w:val="0"/>
          <w:bCs w:val="0"/>
          <w:color w:val="auto"/>
          <w:u w:val="none"/>
        </w:rPr>
        <w:t>4</w:t>
      </w:r>
      <w:r w:rsidRPr="00010F01">
        <w:rPr>
          <w:u w:val="single"/>
        </w:rPr>
        <w:br/>
      </w:r>
      <w:r w:rsidR="00F313C5" w:rsidRPr="00010F01">
        <w:rPr>
          <w:rStyle w:val="Wyrnienieintensywne"/>
          <w:i w:val="0"/>
          <w:color w:val="auto"/>
        </w:rPr>
        <w:t xml:space="preserve">do Instrukcji sporządzania, obiegu </w:t>
      </w:r>
      <w:r w:rsidR="00F313C5" w:rsidRPr="00010F01">
        <w:rPr>
          <w:iCs/>
        </w:rPr>
        <w:br/>
      </w:r>
      <w:r w:rsidR="00F313C5" w:rsidRPr="00010F01">
        <w:rPr>
          <w:rStyle w:val="Wyrnienieintensywne"/>
          <w:i w:val="0"/>
          <w:color w:val="auto"/>
        </w:rPr>
        <w:t>i kontroli dokumentów finansowo – księgowych w Urzędzie Miejskim w Płońsku</w:t>
      </w:r>
    </w:p>
    <w:p w14:paraId="4E400508" w14:textId="77777777" w:rsidR="005657D2" w:rsidRDefault="005657D2" w:rsidP="001A3177">
      <w:pPr>
        <w:pStyle w:val="Teksttreci0"/>
        <w:shd w:val="clear" w:color="auto" w:fill="auto"/>
        <w:tabs>
          <w:tab w:val="left" w:pos="284"/>
        </w:tabs>
        <w:spacing w:before="0" w:after="0" w:line="240" w:lineRule="auto"/>
        <w:ind w:left="426" w:right="40" w:firstLine="0"/>
        <w:jc w:val="both"/>
        <w:rPr>
          <w:b/>
          <w:sz w:val="24"/>
          <w:szCs w:val="24"/>
        </w:rPr>
      </w:pPr>
    </w:p>
    <w:p w14:paraId="3E30C125" w14:textId="26F2DE1F" w:rsidR="009A199D" w:rsidRDefault="009A199D" w:rsidP="00647245">
      <w:pPr>
        <w:pStyle w:val="Teksttreci0"/>
        <w:shd w:val="clear" w:color="auto" w:fill="auto"/>
        <w:tabs>
          <w:tab w:val="left" w:pos="284"/>
        </w:tabs>
        <w:spacing w:before="0" w:after="0" w:line="240" w:lineRule="auto"/>
        <w:ind w:right="40" w:firstLine="0"/>
        <w:jc w:val="both"/>
        <w:rPr>
          <w:b/>
          <w:sz w:val="24"/>
          <w:szCs w:val="24"/>
        </w:rPr>
      </w:pPr>
      <w:r w:rsidRPr="00010F01">
        <w:rPr>
          <w:b/>
          <w:sz w:val="24"/>
          <w:szCs w:val="24"/>
        </w:rPr>
        <w:t>Instrukcja w sprawie obiegu umów/porozumień i dokumentów o podobnym charakterze</w:t>
      </w:r>
    </w:p>
    <w:p w14:paraId="31A6D81A" w14:textId="77777777" w:rsidR="00647245" w:rsidRPr="00010F01" w:rsidRDefault="00647245" w:rsidP="00647245">
      <w:pPr>
        <w:pStyle w:val="Teksttreci0"/>
        <w:shd w:val="clear" w:color="auto" w:fill="auto"/>
        <w:tabs>
          <w:tab w:val="left" w:pos="284"/>
        </w:tabs>
        <w:spacing w:before="0" w:after="0" w:line="240" w:lineRule="auto"/>
        <w:ind w:right="40" w:firstLine="0"/>
        <w:jc w:val="both"/>
        <w:rPr>
          <w:b/>
          <w:sz w:val="24"/>
          <w:szCs w:val="24"/>
        </w:rPr>
      </w:pPr>
    </w:p>
    <w:p w14:paraId="2D732096" w14:textId="77777777" w:rsidR="00647245" w:rsidRDefault="009A199D" w:rsidP="0087208F">
      <w:pPr>
        <w:pStyle w:val="Teksttreci0"/>
        <w:numPr>
          <w:ilvl w:val="0"/>
          <w:numId w:val="7"/>
        </w:numPr>
        <w:shd w:val="clear" w:color="auto" w:fill="auto"/>
        <w:tabs>
          <w:tab w:val="left" w:pos="691"/>
        </w:tabs>
        <w:spacing w:before="0" w:after="0" w:line="240" w:lineRule="auto"/>
        <w:ind w:left="357" w:hanging="357"/>
        <w:jc w:val="both"/>
        <w:rPr>
          <w:sz w:val="24"/>
          <w:szCs w:val="24"/>
        </w:rPr>
      </w:pPr>
      <w:r w:rsidRPr="00010F01">
        <w:rPr>
          <w:sz w:val="24"/>
          <w:szCs w:val="24"/>
        </w:rPr>
        <w:t>Umowa/porozumienie jest głównym, kluczowym dokumentem stanowiącym podstawę zaciągnięcia zobowiązań finansowych, kształtującym prawa i obowiązki stron, w tym zabezpieczającym interes Urzędu uwzględniając zasady gospodarki finansowej, określone w ustawie o finansach publicznych. Odstępstwem od obowiązku zawarcia umowy może być wyłącznie przypadek zaciągnięcia zobowiązań z tytułu zakupu towaru o znanych parametrach jakościowych np.: biletów, znaków, opłat, szkoleń otwartych itp.</w:t>
      </w:r>
    </w:p>
    <w:p w14:paraId="7A3BBBD9" w14:textId="36534A73" w:rsidR="009A199D" w:rsidRPr="00647245" w:rsidRDefault="009A199D" w:rsidP="0087208F">
      <w:pPr>
        <w:pStyle w:val="Teksttreci0"/>
        <w:numPr>
          <w:ilvl w:val="0"/>
          <w:numId w:val="7"/>
        </w:numPr>
        <w:shd w:val="clear" w:color="auto" w:fill="auto"/>
        <w:tabs>
          <w:tab w:val="left" w:pos="691"/>
        </w:tabs>
        <w:spacing w:before="0" w:after="0" w:line="240" w:lineRule="auto"/>
        <w:ind w:left="357" w:hanging="357"/>
        <w:jc w:val="both"/>
        <w:rPr>
          <w:sz w:val="24"/>
          <w:szCs w:val="24"/>
        </w:rPr>
      </w:pPr>
      <w:r w:rsidRPr="00647245">
        <w:rPr>
          <w:sz w:val="24"/>
          <w:szCs w:val="24"/>
        </w:rPr>
        <w:t>Umowę/porozumienie przygotowuje właściwa komórka merytoryczna Urzędu. Nr umowy zawiera co najmniej:</w:t>
      </w:r>
    </w:p>
    <w:p w14:paraId="48389C49" w14:textId="77777777" w:rsidR="0087208F" w:rsidRDefault="009A199D" w:rsidP="0087208F">
      <w:pPr>
        <w:pStyle w:val="Teksttreci0"/>
        <w:numPr>
          <w:ilvl w:val="0"/>
          <w:numId w:val="8"/>
        </w:numPr>
        <w:shd w:val="clear" w:color="auto" w:fill="auto"/>
        <w:tabs>
          <w:tab w:val="left" w:pos="1406"/>
        </w:tabs>
        <w:spacing w:before="0" w:after="0" w:line="240" w:lineRule="auto"/>
        <w:ind w:left="924" w:hanging="357"/>
        <w:jc w:val="both"/>
        <w:rPr>
          <w:sz w:val="24"/>
          <w:szCs w:val="24"/>
        </w:rPr>
      </w:pPr>
      <w:r w:rsidRPr="00010F01">
        <w:rPr>
          <w:sz w:val="24"/>
          <w:szCs w:val="24"/>
        </w:rPr>
        <w:t xml:space="preserve">oznaczenie referatu i pracownika przygotowującego umowę, </w:t>
      </w:r>
    </w:p>
    <w:p w14:paraId="414407B3" w14:textId="77777777" w:rsidR="0087208F" w:rsidRDefault="009A199D" w:rsidP="0087208F">
      <w:pPr>
        <w:pStyle w:val="Teksttreci0"/>
        <w:numPr>
          <w:ilvl w:val="0"/>
          <w:numId w:val="8"/>
        </w:numPr>
        <w:shd w:val="clear" w:color="auto" w:fill="auto"/>
        <w:tabs>
          <w:tab w:val="left" w:pos="1406"/>
        </w:tabs>
        <w:spacing w:before="0" w:after="0" w:line="240" w:lineRule="auto"/>
        <w:ind w:left="924" w:hanging="357"/>
        <w:jc w:val="both"/>
        <w:rPr>
          <w:sz w:val="24"/>
          <w:szCs w:val="24"/>
        </w:rPr>
      </w:pPr>
      <w:r w:rsidRPr="0087208F">
        <w:rPr>
          <w:sz w:val="24"/>
          <w:szCs w:val="24"/>
        </w:rPr>
        <w:t>oznaczenie sprawy zgodne z instrukcją kancelaryjną,</w:t>
      </w:r>
    </w:p>
    <w:p w14:paraId="458C11E9" w14:textId="77777777" w:rsidR="0087208F" w:rsidRDefault="009A199D" w:rsidP="0087208F">
      <w:pPr>
        <w:pStyle w:val="Teksttreci0"/>
        <w:numPr>
          <w:ilvl w:val="0"/>
          <w:numId w:val="8"/>
        </w:numPr>
        <w:shd w:val="clear" w:color="auto" w:fill="auto"/>
        <w:tabs>
          <w:tab w:val="left" w:pos="1406"/>
        </w:tabs>
        <w:spacing w:before="0" w:after="0" w:line="240" w:lineRule="auto"/>
        <w:ind w:left="924" w:hanging="357"/>
        <w:jc w:val="both"/>
        <w:rPr>
          <w:sz w:val="24"/>
          <w:szCs w:val="24"/>
        </w:rPr>
      </w:pPr>
      <w:r w:rsidRPr="0087208F">
        <w:rPr>
          <w:sz w:val="24"/>
          <w:szCs w:val="24"/>
        </w:rPr>
        <w:t xml:space="preserve">numer pod jakim umowa jest zarejestrowana w centralnym rejestrze umów </w:t>
      </w:r>
      <w:r w:rsidRPr="0087208F">
        <w:rPr>
          <w:sz w:val="24"/>
          <w:szCs w:val="24"/>
        </w:rPr>
        <w:br/>
        <w:t>i zleceń, prowadzonym przez komórkę zamówień publicznych Urzędu Miejskiego,</w:t>
      </w:r>
    </w:p>
    <w:p w14:paraId="4C1D050F" w14:textId="6AEC1AB9" w:rsidR="009A199D" w:rsidRPr="0087208F" w:rsidRDefault="009A199D" w:rsidP="0087208F">
      <w:pPr>
        <w:pStyle w:val="Teksttreci0"/>
        <w:numPr>
          <w:ilvl w:val="0"/>
          <w:numId w:val="8"/>
        </w:numPr>
        <w:shd w:val="clear" w:color="auto" w:fill="auto"/>
        <w:tabs>
          <w:tab w:val="left" w:pos="1406"/>
        </w:tabs>
        <w:spacing w:before="0" w:after="0" w:line="240" w:lineRule="auto"/>
        <w:ind w:left="924" w:hanging="357"/>
        <w:jc w:val="both"/>
        <w:rPr>
          <w:sz w:val="24"/>
          <w:szCs w:val="24"/>
        </w:rPr>
      </w:pPr>
      <w:r w:rsidRPr="0087208F">
        <w:rPr>
          <w:sz w:val="24"/>
          <w:szCs w:val="24"/>
        </w:rPr>
        <w:t>rok</w:t>
      </w:r>
      <w:r w:rsidR="00274ABD">
        <w:rPr>
          <w:sz w:val="24"/>
          <w:szCs w:val="24"/>
        </w:rPr>
        <w:t>,</w:t>
      </w:r>
      <w:r w:rsidRPr="0087208F">
        <w:rPr>
          <w:sz w:val="24"/>
          <w:szCs w:val="24"/>
        </w:rPr>
        <w:t xml:space="preserve"> w którym została zawarta umowa.</w:t>
      </w:r>
    </w:p>
    <w:p w14:paraId="16D5554B" w14:textId="50C4354E" w:rsidR="009A199D" w:rsidRPr="0087208F" w:rsidRDefault="009A199D" w:rsidP="0087208F">
      <w:pPr>
        <w:pStyle w:val="Teksttreci0"/>
        <w:numPr>
          <w:ilvl w:val="0"/>
          <w:numId w:val="7"/>
        </w:numPr>
        <w:shd w:val="clear" w:color="auto" w:fill="auto"/>
        <w:tabs>
          <w:tab w:val="left" w:pos="716"/>
        </w:tabs>
        <w:spacing w:before="0" w:after="0" w:line="240" w:lineRule="auto"/>
        <w:ind w:left="357" w:right="23" w:hanging="357"/>
        <w:jc w:val="both"/>
        <w:rPr>
          <w:sz w:val="24"/>
          <w:szCs w:val="24"/>
        </w:rPr>
      </w:pPr>
      <w:r w:rsidRPr="00010F01">
        <w:rPr>
          <w:sz w:val="24"/>
          <w:szCs w:val="24"/>
        </w:rPr>
        <w:t>Każda umowa/porozumienie powinna być opatrzona podpisem osoby odpowiedzialnej za przygotowanie umowy.</w:t>
      </w:r>
      <w:r w:rsidR="0087208F">
        <w:rPr>
          <w:sz w:val="24"/>
          <w:szCs w:val="24"/>
        </w:rPr>
        <w:t xml:space="preserve"> </w:t>
      </w:r>
      <w:r w:rsidRPr="0087208F">
        <w:rPr>
          <w:sz w:val="24"/>
          <w:szCs w:val="24"/>
        </w:rPr>
        <w:t>Umowa zawiera ponadto:</w:t>
      </w:r>
    </w:p>
    <w:p w14:paraId="5332359F" w14:textId="77777777" w:rsidR="0087208F" w:rsidRDefault="009A199D" w:rsidP="0087208F">
      <w:pPr>
        <w:pStyle w:val="Teksttreci0"/>
        <w:numPr>
          <w:ilvl w:val="0"/>
          <w:numId w:val="9"/>
        </w:numPr>
        <w:shd w:val="clear" w:color="auto" w:fill="auto"/>
        <w:tabs>
          <w:tab w:val="left" w:pos="1424"/>
        </w:tabs>
        <w:spacing w:before="0" w:after="0" w:line="240" w:lineRule="auto"/>
        <w:ind w:left="924" w:right="23" w:hanging="357"/>
        <w:jc w:val="both"/>
        <w:rPr>
          <w:sz w:val="24"/>
          <w:szCs w:val="24"/>
        </w:rPr>
      </w:pPr>
      <w:r w:rsidRPr="00010F01">
        <w:rPr>
          <w:sz w:val="24"/>
          <w:szCs w:val="24"/>
        </w:rPr>
        <w:t>podpis pracownika merytorycznego, który oznacza potwierdzenie prawidłowości zastosowania ustawy Prawo zamówień publicznych,</w:t>
      </w:r>
    </w:p>
    <w:p w14:paraId="582E9E37" w14:textId="7836AB4D" w:rsidR="009A199D" w:rsidRPr="0087208F" w:rsidRDefault="009A199D" w:rsidP="0087208F">
      <w:pPr>
        <w:pStyle w:val="Teksttreci0"/>
        <w:numPr>
          <w:ilvl w:val="0"/>
          <w:numId w:val="9"/>
        </w:numPr>
        <w:shd w:val="clear" w:color="auto" w:fill="auto"/>
        <w:tabs>
          <w:tab w:val="left" w:pos="1424"/>
        </w:tabs>
        <w:spacing w:before="0" w:after="0" w:line="240" w:lineRule="auto"/>
        <w:ind w:left="924" w:right="23" w:hanging="357"/>
        <w:jc w:val="both"/>
        <w:rPr>
          <w:sz w:val="24"/>
          <w:szCs w:val="24"/>
        </w:rPr>
      </w:pPr>
      <w:r w:rsidRPr="0087208F">
        <w:rPr>
          <w:sz w:val="24"/>
          <w:szCs w:val="24"/>
        </w:rPr>
        <w:t>wskazanie biegu terminu płatności za fakturę</w:t>
      </w:r>
      <w:r w:rsidR="0087208F">
        <w:rPr>
          <w:sz w:val="24"/>
          <w:szCs w:val="24"/>
        </w:rPr>
        <w:t>, tj. termin</w:t>
      </w:r>
      <w:r w:rsidRPr="0087208F">
        <w:rPr>
          <w:sz w:val="24"/>
          <w:szCs w:val="24"/>
        </w:rPr>
        <w:t xml:space="preserve"> płatności wskazan</w:t>
      </w:r>
      <w:r w:rsidR="0087208F">
        <w:rPr>
          <w:sz w:val="24"/>
          <w:szCs w:val="24"/>
        </w:rPr>
        <w:t>y</w:t>
      </w:r>
      <w:r w:rsidRPr="0087208F">
        <w:rPr>
          <w:sz w:val="24"/>
          <w:szCs w:val="24"/>
        </w:rPr>
        <w:t xml:space="preserve"> na fakturze</w:t>
      </w:r>
      <w:r w:rsidR="0087208F">
        <w:rPr>
          <w:sz w:val="24"/>
          <w:szCs w:val="24"/>
        </w:rPr>
        <w:t>/ w umowie będzie</w:t>
      </w:r>
      <w:r w:rsidRPr="0087208F">
        <w:rPr>
          <w:sz w:val="24"/>
          <w:szCs w:val="24"/>
        </w:rPr>
        <w:t xml:space="preserve"> liczony od dnia doręczenia </w:t>
      </w:r>
      <w:r w:rsidR="0087208F">
        <w:rPr>
          <w:sz w:val="24"/>
          <w:szCs w:val="24"/>
        </w:rPr>
        <w:t xml:space="preserve">prawidłowo wystawionej </w:t>
      </w:r>
      <w:r w:rsidRPr="0087208F">
        <w:rPr>
          <w:sz w:val="24"/>
          <w:szCs w:val="24"/>
        </w:rPr>
        <w:t>faktury do jednostki”.</w:t>
      </w:r>
    </w:p>
    <w:p w14:paraId="0F78877D" w14:textId="77777777" w:rsidR="009A199D" w:rsidRPr="00010F01" w:rsidRDefault="009A199D" w:rsidP="00873F5C">
      <w:pPr>
        <w:pStyle w:val="Teksttreci0"/>
        <w:numPr>
          <w:ilvl w:val="0"/>
          <w:numId w:val="7"/>
        </w:numPr>
        <w:shd w:val="clear" w:color="auto" w:fill="auto"/>
        <w:tabs>
          <w:tab w:val="left" w:pos="720"/>
        </w:tabs>
        <w:spacing w:before="0" w:after="0" w:line="240" w:lineRule="auto"/>
        <w:ind w:left="357" w:hanging="357"/>
        <w:jc w:val="both"/>
        <w:rPr>
          <w:sz w:val="24"/>
          <w:szCs w:val="24"/>
        </w:rPr>
      </w:pPr>
      <w:r w:rsidRPr="00010F01">
        <w:rPr>
          <w:sz w:val="24"/>
          <w:szCs w:val="24"/>
        </w:rPr>
        <w:t>Umowa/porozumienie podlega:</w:t>
      </w:r>
    </w:p>
    <w:p w14:paraId="5F739453" w14:textId="12FDC40F" w:rsidR="0087208F" w:rsidRDefault="00C06247" w:rsidP="00873F5C">
      <w:pPr>
        <w:pStyle w:val="Teksttreci0"/>
        <w:numPr>
          <w:ilvl w:val="0"/>
          <w:numId w:val="82"/>
        </w:numPr>
        <w:shd w:val="clear" w:color="auto" w:fill="auto"/>
        <w:spacing w:before="0" w:after="0" w:line="240" w:lineRule="auto"/>
        <w:ind w:left="924" w:right="23" w:hanging="357"/>
        <w:jc w:val="both"/>
        <w:rPr>
          <w:sz w:val="24"/>
          <w:szCs w:val="24"/>
        </w:rPr>
      </w:pPr>
      <w:r w:rsidRPr="00010F01">
        <w:rPr>
          <w:sz w:val="24"/>
          <w:szCs w:val="24"/>
        </w:rPr>
        <w:t>z</w:t>
      </w:r>
      <w:r w:rsidR="009A199D" w:rsidRPr="00010F01">
        <w:rPr>
          <w:sz w:val="24"/>
          <w:szCs w:val="24"/>
        </w:rPr>
        <w:t>aparafowaniu</w:t>
      </w:r>
      <w:r w:rsidR="00700463" w:rsidRPr="00010F01">
        <w:rPr>
          <w:sz w:val="24"/>
          <w:szCs w:val="24"/>
        </w:rPr>
        <w:t xml:space="preserve"> </w:t>
      </w:r>
      <w:r w:rsidR="009A199D" w:rsidRPr="00010F01">
        <w:rPr>
          <w:sz w:val="24"/>
          <w:szCs w:val="24"/>
        </w:rPr>
        <w:t>przez Radcę Prawnego na ostatniej stronie egzemplarza pozostającego dla Gminy Miasto Płońsk jako strony umowy/porozumienia</w:t>
      </w:r>
      <w:r w:rsidR="0087208F">
        <w:rPr>
          <w:sz w:val="24"/>
          <w:szCs w:val="24"/>
        </w:rPr>
        <w:t>,</w:t>
      </w:r>
      <w:r w:rsidR="009A199D" w:rsidRPr="00010F01">
        <w:rPr>
          <w:sz w:val="24"/>
          <w:szCs w:val="24"/>
        </w:rPr>
        <w:t xml:space="preserve"> co oznacza akceptację formalno</w:t>
      </w:r>
      <w:r w:rsidR="0087208F">
        <w:rPr>
          <w:sz w:val="24"/>
          <w:szCs w:val="24"/>
        </w:rPr>
        <w:t xml:space="preserve"> </w:t>
      </w:r>
      <w:r w:rsidR="009A199D" w:rsidRPr="00010F01">
        <w:rPr>
          <w:sz w:val="24"/>
          <w:szCs w:val="24"/>
        </w:rPr>
        <w:t>-</w:t>
      </w:r>
      <w:r w:rsidR="0087208F">
        <w:rPr>
          <w:sz w:val="24"/>
          <w:szCs w:val="24"/>
        </w:rPr>
        <w:t xml:space="preserve"> </w:t>
      </w:r>
      <w:r w:rsidR="009A199D" w:rsidRPr="00010F01">
        <w:rPr>
          <w:sz w:val="24"/>
          <w:szCs w:val="24"/>
        </w:rPr>
        <w:t xml:space="preserve">prawną </w:t>
      </w:r>
      <w:r w:rsidR="00873F5C">
        <w:rPr>
          <w:sz w:val="24"/>
          <w:szCs w:val="24"/>
        </w:rPr>
        <w:t>dokumentu</w:t>
      </w:r>
      <w:r w:rsidR="009A199D" w:rsidRPr="00010F01">
        <w:rPr>
          <w:sz w:val="24"/>
          <w:szCs w:val="24"/>
        </w:rPr>
        <w:t>,</w:t>
      </w:r>
    </w:p>
    <w:p w14:paraId="39AB8B92" w14:textId="332FABB3" w:rsidR="0087208F" w:rsidRDefault="009A199D" w:rsidP="0087208F">
      <w:pPr>
        <w:pStyle w:val="Teksttreci0"/>
        <w:numPr>
          <w:ilvl w:val="0"/>
          <w:numId w:val="82"/>
        </w:numPr>
        <w:shd w:val="clear" w:color="auto" w:fill="auto"/>
        <w:spacing w:before="0" w:after="0" w:line="240" w:lineRule="auto"/>
        <w:ind w:left="924" w:right="23" w:hanging="357"/>
        <w:jc w:val="both"/>
        <w:rPr>
          <w:sz w:val="24"/>
          <w:szCs w:val="24"/>
        </w:rPr>
      </w:pPr>
      <w:r w:rsidRPr="0087208F">
        <w:rPr>
          <w:sz w:val="24"/>
          <w:szCs w:val="24"/>
        </w:rPr>
        <w:t>podpisaniu przez Dyrektora</w:t>
      </w:r>
      <w:r w:rsidR="00930394">
        <w:rPr>
          <w:sz w:val="24"/>
          <w:szCs w:val="24"/>
        </w:rPr>
        <w:t>/</w:t>
      </w:r>
      <w:r w:rsidRPr="0087208F">
        <w:rPr>
          <w:sz w:val="24"/>
          <w:szCs w:val="24"/>
        </w:rPr>
        <w:t>Kierownika</w:t>
      </w:r>
      <w:r w:rsidR="00873F5C">
        <w:rPr>
          <w:sz w:val="24"/>
          <w:szCs w:val="24"/>
        </w:rPr>
        <w:t xml:space="preserve"> </w:t>
      </w:r>
      <w:r w:rsidR="001B3EA4" w:rsidRPr="0087208F">
        <w:rPr>
          <w:sz w:val="24"/>
          <w:szCs w:val="24"/>
        </w:rPr>
        <w:t xml:space="preserve">komórki merytorycznej </w:t>
      </w:r>
      <w:r w:rsidRPr="0087208F">
        <w:rPr>
          <w:sz w:val="24"/>
          <w:szCs w:val="24"/>
        </w:rPr>
        <w:t xml:space="preserve">pod względem zgodności z ustawą Prawo Zamówień Publicznych lub osobę przez niego upoważnioną, </w:t>
      </w:r>
    </w:p>
    <w:p w14:paraId="2D25CB39" w14:textId="202FBDB6" w:rsidR="0087208F" w:rsidRDefault="009A199D" w:rsidP="0087208F">
      <w:pPr>
        <w:pStyle w:val="Teksttreci0"/>
        <w:numPr>
          <w:ilvl w:val="0"/>
          <w:numId w:val="82"/>
        </w:numPr>
        <w:shd w:val="clear" w:color="auto" w:fill="auto"/>
        <w:spacing w:before="0" w:after="0" w:line="240" w:lineRule="auto"/>
        <w:ind w:left="924" w:right="23" w:hanging="357"/>
        <w:jc w:val="both"/>
        <w:rPr>
          <w:sz w:val="24"/>
          <w:szCs w:val="24"/>
        </w:rPr>
      </w:pPr>
      <w:r w:rsidRPr="0087208F">
        <w:rPr>
          <w:sz w:val="24"/>
          <w:szCs w:val="24"/>
        </w:rPr>
        <w:t>potwierdz</w:t>
      </w:r>
      <w:r w:rsidR="00873F5C">
        <w:rPr>
          <w:sz w:val="24"/>
          <w:szCs w:val="24"/>
        </w:rPr>
        <w:t>eniu</w:t>
      </w:r>
      <w:r w:rsidRPr="0087208F">
        <w:rPr>
          <w:sz w:val="24"/>
          <w:szCs w:val="24"/>
        </w:rPr>
        <w:t xml:space="preserve"> przez Dyrektora/Kierownika komórki merytorycznej w zakresie celowości i gospodarności zaciągania zobowiązań, </w:t>
      </w:r>
    </w:p>
    <w:p w14:paraId="669F0BD1" w14:textId="33BD2E7B" w:rsidR="009A199D" w:rsidRPr="0087208F" w:rsidRDefault="009A199D" w:rsidP="0087208F">
      <w:pPr>
        <w:pStyle w:val="Teksttreci0"/>
        <w:numPr>
          <w:ilvl w:val="0"/>
          <w:numId w:val="82"/>
        </w:numPr>
        <w:shd w:val="clear" w:color="auto" w:fill="auto"/>
        <w:spacing w:before="0" w:after="0" w:line="240" w:lineRule="auto"/>
        <w:ind w:left="924" w:right="23" w:hanging="357"/>
        <w:jc w:val="both"/>
        <w:rPr>
          <w:sz w:val="24"/>
          <w:szCs w:val="24"/>
        </w:rPr>
      </w:pPr>
      <w:r w:rsidRPr="0087208F">
        <w:rPr>
          <w:sz w:val="24"/>
          <w:szCs w:val="24"/>
        </w:rPr>
        <w:t>podpisaniu przez Burmistrza i kontrasygnowan</w:t>
      </w:r>
      <w:r w:rsidR="00873F5C">
        <w:rPr>
          <w:sz w:val="24"/>
          <w:szCs w:val="24"/>
        </w:rPr>
        <w:t>iu</w:t>
      </w:r>
      <w:r w:rsidRPr="0087208F">
        <w:rPr>
          <w:sz w:val="24"/>
          <w:szCs w:val="24"/>
        </w:rPr>
        <w:t xml:space="preserve"> przez Skarbnika lub osob</w:t>
      </w:r>
      <w:r w:rsidR="00930394">
        <w:rPr>
          <w:sz w:val="24"/>
          <w:szCs w:val="24"/>
        </w:rPr>
        <w:t>y</w:t>
      </w:r>
      <w:r w:rsidRPr="0087208F">
        <w:rPr>
          <w:sz w:val="24"/>
          <w:szCs w:val="24"/>
        </w:rPr>
        <w:t xml:space="preserve"> </w:t>
      </w:r>
      <w:r w:rsidR="00930394">
        <w:rPr>
          <w:sz w:val="24"/>
          <w:szCs w:val="24"/>
        </w:rPr>
        <w:t>upoważnione</w:t>
      </w:r>
      <w:r w:rsidRPr="0087208F">
        <w:rPr>
          <w:sz w:val="24"/>
          <w:szCs w:val="24"/>
        </w:rPr>
        <w:t>.</w:t>
      </w:r>
    </w:p>
    <w:p w14:paraId="0F5B020B" w14:textId="77777777" w:rsidR="00873F5C" w:rsidRDefault="009A199D" w:rsidP="00873F5C">
      <w:pPr>
        <w:pStyle w:val="Teksttreci0"/>
        <w:numPr>
          <w:ilvl w:val="0"/>
          <w:numId w:val="7"/>
        </w:numPr>
        <w:shd w:val="clear" w:color="auto" w:fill="auto"/>
        <w:tabs>
          <w:tab w:val="left" w:pos="724"/>
        </w:tabs>
        <w:spacing w:before="0" w:after="0" w:line="240" w:lineRule="auto"/>
        <w:ind w:left="357" w:hanging="357"/>
        <w:jc w:val="both"/>
        <w:rPr>
          <w:sz w:val="24"/>
          <w:szCs w:val="24"/>
        </w:rPr>
      </w:pPr>
      <w:r w:rsidRPr="00010F01">
        <w:rPr>
          <w:sz w:val="24"/>
          <w:szCs w:val="24"/>
        </w:rPr>
        <w:t>W przypadku wystąpienia uwag umowa/porozumienie zwracane jest do komórki organizacyjnej wraz z załączonymi na piśmie uwagami.</w:t>
      </w:r>
    </w:p>
    <w:p w14:paraId="73EB8416" w14:textId="32DE7295" w:rsidR="00873F5C" w:rsidRDefault="009A199D" w:rsidP="00873F5C">
      <w:pPr>
        <w:pStyle w:val="Teksttreci0"/>
        <w:numPr>
          <w:ilvl w:val="0"/>
          <w:numId w:val="7"/>
        </w:numPr>
        <w:shd w:val="clear" w:color="auto" w:fill="auto"/>
        <w:tabs>
          <w:tab w:val="left" w:pos="713"/>
        </w:tabs>
        <w:spacing w:before="0" w:after="0" w:line="240" w:lineRule="auto"/>
        <w:ind w:left="357" w:hanging="357"/>
        <w:jc w:val="both"/>
        <w:rPr>
          <w:sz w:val="24"/>
          <w:szCs w:val="24"/>
        </w:rPr>
      </w:pPr>
      <w:r w:rsidRPr="00873F5C">
        <w:rPr>
          <w:sz w:val="24"/>
          <w:szCs w:val="24"/>
        </w:rPr>
        <w:t>W przypadku braku uwag umowa/porozumienie jest kontrasygnowana przez Skarbnika lub osobę przez niego upoważnioną, co oznacza potwierdzenie zabezpieczenia środków w budżecie, a następnie zwracana jest do komórki organizacyjnej.</w:t>
      </w:r>
    </w:p>
    <w:p w14:paraId="0B38BBFA" w14:textId="7ECA263C" w:rsidR="00873F5C" w:rsidRDefault="009A199D" w:rsidP="00873F5C">
      <w:pPr>
        <w:pStyle w:val="Teksttreci0"/>
        <w:numPr>
          <w:ilvl w:val="0"/>
          <w:numId w:val="7"/>
        </w:numPr>
        <w:shd w:val="clear" w:color="auto" w:fill="auto"/>
        <w:tabs>
          <w:tab w:val="left" w:pos="713"/>
        </w:tabs>
        <w:spacing w:before="0" w:after="0" w:line="240" w:lineRule="auto"/>
        <w:ind w:left="357" w:hanging="357"/>
        <w:jc w:val="both"/>
        <w:rPr>
          <w:sz w:val="24"/>
          <w:szCs w:val="24"/>
        </w:rPr>
      </w:pPr>
      <w:r w:rsidRPr="00873F5C">
        <w:rPr>
          <w:sz w:val="24"/>
          <w:szCs w:val="24"/>
        </w:rPr>
        <w:t>Referat Spraw Kadrowo –Płacowych sporządza obowiązujące deklaracje i informacje do ZUS i urzędów skarbowych w zakresie osób fizycznych nieprowadzących działalności gospodarczej.</w:t>
      </w:r>
    </w:p>
    <w:p w14:paraId="7DF61583" w14:textId="1B07B56F" w:rsidR="00873F5C" w:rsidRDefault="009A199D" w:rsidP="00873F5C">
      <w:pPr>
        <w:pStyle w:val="Teksttreci0"/>
        <w:numPr>
          <w:ilvl w:val="0"/>
          <w:numId w:val="7"/>
        </w:numPr>
        <w:shd w:val="clear" w:color="auto" w:fill="auto"/>
        <w:tabs>
          <w:tab w:val="left" w:pos="713"/>
        </w:tabs>
        <w:spacing w:before="0" w:after="0" w:line="240" w:lineRule="auto"/>
        <w:ind w:left="357" w:hanging="357"/>
        <w:jc w:val="both"/>
        <w:rPr>
          <w:sz w:val="24"/>
          <w:szCs w:val="24"/>
        </w:rPr>
      </w:pPr>
      <w:r w:rsidRPr="00873F5C">
        <w:rPr>
          <w:sz w:val="24"/>
          <w:szCs w:val="24"/>
        </w:rPr>
        <w:t>Referat Spraw Kadrowo – Płacowych lub wydział merytoryczny realizujący</w:t>
      </w:r>
      <w:r w:rsidR="00274ABD">
        <w:rPr>
          <w:sz w:val="24"/>
          <w:szCs w:val="24"/>
        </w:rPr>
        <w:t xml:space="preserve"> </w:t>
      </w:r>
      <w:r w:rsidRPr="00873F5C">
        <w:rPr>
          <w:sz w:val="24"/>
          <w:szCs w:val="24"/>
        </w:rPr>
        <w:t>zadanie</w:t>
      </w:r>
      <w:r w:rsidR="00274ABD">
        <w:rPr>
          <w:sz w:val="24"/>
          <w:szCs w:val="24"/>
        </w:rPr>
        <w:t xml:space="preserve"> </w:t>
      </w:r>
      <w:r w:rsidRPr="00873F5C">
        <w:rPr>
          <w:sz w:val="24"/>
          <w:szCs w:val="24"/>
        </w:rPr>
        <w:t xml:space="preserve">przygotowując umowę zlecenia/o dzieło z osobą fizyczną nieprowadzącą działalności gospodarczej, zobowiązany jest przekazać tej osobie obowiązujący w Urzędzie druk </w:t>
      </w:r>
      <w:r w:rsidRPr="00873F5C">
        <w:rPr>
          <w:sz w:val="24"/>
          <w:szCs w:val="24"/>
        </w:rPr>
        <w:lastRenderedPageBreak/>
        <w:t xml:space="preserve">rachunku, druk oświadczenia do celów podatkowych i ubezpieczeń stanowiący odpowiednio załącznik </w:t>
      </w:r>
      <w:r w:rsidRPr="00C30B2F">
        <w:rPr>
          <w:sz w:val="24"/>
          <w:szCs w:val="24"/>
        </w:rPr>
        <w:t>nr 1</w:t>
      </w:r>
      <w:r w:rsidR="00C30B2F" w:rsidRPr="00C30B2F">
        <w:rPr>
          <w:sz w:val="24"/>
          <w:szCs w:val="24"/>
        </w:rPr>
        <w:t>5</w:t>
      </w:r>
      <w:r w:rsidRPr="00873F5C">
        <w:rPr>
          <w:sz w:val="24"/>
          <w:szCs w:val="24"/>
        </w:rPr>
        <w:t xml:space="preserve"> do Instrukcji sporządzania, obiegu i kontroli dokumentów finansowo – księgowych w Urzędzie Miejskim w Płońsku. </w:t>
      </w:r>
    </w:p>
    <w:p w14:paraId="6B8818D2" w14:textId="05960BEF" w:rsidR="009A199D" w:rsidRPr="00873F5C" w:rsidRDefault="009A199D" w:rsidP="00873F5C">
      <w:pPr>
        <w:pStyle w:val="Teksttreci0"/>
        <w:numPr>
          <w:ilvl w:val="0"/>
          <w:numId w:val="7"/>
        </w:numPr>
        <w:shd w:val="clear" w:color="auto" w:fill="auto"/>
        <w:tabs>
          <w:tab w:val="left" w:pos="713"/>
        </w:tabs>
        <w:spacing w:before="0" w:after="0" w:line="240" w:lineRule="auto"/>
        <w:ind w:left="357" w:hanging="357"/>
        <w:jc w:val="both"/>
        <w:rPr>
          <w:sz w:val="24"/>
          <w:szCs w:val="24"/>
        </w:rPr>
      </w:pPr>
      <w:r w:rsidRPr="00873F5C">
        <w:rPr>
          <w:sz w:val="24"/>
          <w:szCs w:val="24"/>
        </w:rPr>
        <w:t>Podpisany przez strony, oryginalny egzemplarz umowy/porozumienia wraz</w:t>
      </w:r>
      <w:r w:rsidR="00C06247" w:rsidRPr="00873F5C">
        <w:rPr>
          <w:sz w:val="24"/>
          <w:szCs w:val="24"/>
        </w:rPr>
        <w:t xml:space="preserve"> </w:t>
      </w:r>
      <w:r w:rsidRPr="00873F5C">
        <w:rPr>
          <w:sz w:val="24"/>
          <w:szCs w:val="24"/>
        </w:rPr>
        <w:t>z</w:t>
      </w:r>
      <w:r w:rsidR="00C06247" w:rsidRPr="00873F5C">
        <w:rPr>
          <w:sz w:val="24"/>
          <w:szCs w:val="24"/>
        </w:rPr>
        <w:t> </w:t>
      </w:r>
      <w:r w:rsidRPr="00873F5C">
        <w:rPr>
          <w:sz w:val="24"/>
          <w:szCs w:val="24"/>
        </w:rPr>
        <w:t xml:space="preserve">załącznikami (jeżeli takie istnieją) przekazywany jest do Kierownika Referatu Zamówień Publicznych, w którym prowadzi się centralny rejestr umów i zleceń. </w:t>
      </w:r>
      <w:r w:rsidR="00873F5C">
        <w:rPr>
          <w:sz w:val="24"/>
          <w:szCs w:val="24"/>
        </w:rPr>
        <w:t>Po</w:t>
      </w:r>
      <w:r w:rsidRPr="00873F5C">
        <w:rPr>
          <w:sz w:val="24"/>
          <w:szCs w:val="24"/>
        </w:rPr>
        <w:t xml:space="preserve"> potwierdzeniu za zgodność z oryginałem przez Dyrektora</w:t>
      </w:r>
      <w:r w:rsidR="001B3EA4">
        <w:rPr>
          <w:sz w:val="24"/>
          <w:szCs w:val="24"/>
        </w:rPr>
        <w:t>/</w:t>
      </w:r>
      <w:r w:rsidRPr="00873F5C">
        <w:rPr>
          <w:sz w:val="24"/>
          <w:szCs w:val="24"/>
        </w:rPr>
        <w:t>Kierownika komórki merytorycznej</w:t>
      </w:r>
      <w:r w:rsidR="001B3EA4">
        <w:rPr>
          <w:sz w:val="24"/>
          <w:szCs w:val="24"/>
        </w:rPr>
        <w:t xml:space="preserve"> lub osoby upoważnione</w:t>
      </w:r>
      <w:r w:rsidR="00777761">
        <w:rPr>
          <w:sz w:val="24"/>
          <w:szCs w:val="24"/>
        </w:rPr>
        <w:t>:</w:t>
      </w:r>
    </w:p>
    <w:p w14:paraId="11B1005D" w14:textId="7B4E8D6B" w:rsidR="00777761" w:rsidRDefault="00873F5C" w:rsidP="00777761">
      <w:pPr>
        <w:pStyle w:val="Teksttreci0"/>
        <w:numPr>
          <w:ilvl w:val="0"/>
          <w:numId w:val="167"/>
        </w:numPr>
        <w:shd w:val="clear" w:color="auto" w:fill="auto"/>
        <w:tabs>
          <w:tab w:val="left" w:pos="713"/>
        </w:tabs>
        <w:spacing w:before="0" w:after="0" w:line="240" w:lineRule="auto"/>
        <w:ind w:left="1066" w:hanging="357"/>
        <w:jc w:val="both"/>
        <w:rPr>
          <w:sz w:val="24"/>
          <w:szCs w:val="24"/>
        </w:rPr>
      </w:pPr>
      <w:r>
        <w:rPr>
          <w:sz w:val="24"/>
          <w:szCs w:val="24"/>
        </w:rPr>
        <w:t xml:space="preserve">1 egz. </w:t>
      </w:r>
      <w:r w:rsidR="00777761">
        <w:rPr>
          <w:sz w:val="24"/>
          <w:szCs w:val="24"/>
        </w:rPr>
        <w:t>u</w:t>
      </w:r>
      <w:r>
        <w:rPr>
          <w:sz w:val="24"/>
          <w:szCs w:val="24"/>
        </w:rPr>
        <w:t>mowy</w:t>
      </w:r>
      <w:r w:rsidR="00777761">
        <w:rPr>
          <w:sz w:val="24"/>
          <w:szCs w:val="24"/>
        </w:rPr>
        <w:t xml:space="preserve"> przekazuje się</w:t>
      </w:r>
      <w:r>
        <w:rPr>
          <w:sz w:val="24"/>
          <w:szCs w:val="24"/>
        </w:rPr>
        <w:t xml:space="preserve"> do </w:t>
      </w:r>
      <w:r w:rsidR="009A199D" w:rsidRPr="00010F01">
        <w:rPr>
          <w:sz w:val="24"/>
          <w:szCs w:val="24"/>
        </w:rPr>
        <w:t>Referatu Budżetowo- Księgowego</w:t>
      </w:r>
      <w:r>
        <w:rPr>
          <w:sz w:val="24"/>
          <w:szCs w:val="24"/>
        </w:rPr>
        <w:t>; w przypadku umów podpisywanych elektronicznie przekazywan</w:t>
      </w:r>
      <w:r w:rsidR="00777761">
        <w:rPr>
          <w:sz w:val="24"/>
          <w:szCs w:val="24"/>
        </w:rPr>
        <w:t xml:space="preserve">y dokument </w:t>
      </w:r>
      <w:r>
        <w:rPr>
          <w:sz w:val="24"/>
          <w:szCs w:val="24"/>
        </w:rPr>
        <w:t>musi zawierać adnotacje/odwzorowanie dokonanych czynności księgowych (numer dziennika księgowego</w:t>
      </w:r>
      <w:r w:rsidR="00777761">
        <w:rPr>
          <w:sz w:val="24"/>
          <w:szCs w:val="24"/>
        </w:rPr>
        <w:t xml:space="preserve"> oraz</w:t>
      </w:r>
      <w:r>
        <w:rPr>
          <w:sz w:val="24"/>
          <w:szCs w:val="24"/>
        </w:rPr>
        <w:t xml:space="preserve"> informację o zaangażowaniu środków</w:t>
      </w:r>
      <w:r w:rsidR="00777761">
        <w:rPr>
          <w:sz w:val="24"/>
          <w:szCs w:val="24"/>
        </w:rPr>
        <w:t>)</w:t>
      </w:r>
      <w:r>
        <w:rPr>
          <w:sz w:val="24"/>
          <w:szCs w:val="24"/>
        </w:rPr>
        <w:t xml:space="preserve">, </w:t>
      </w:r>
    </w:p>
    <w:p w14:paraId="38C75889" w14:textId="77777777" w:rsidR="00777761" w:rsidRDefault="00777761" w:rsidP="00777761">
      <w:pPr>
        <w:pStyle w:val="Teksttreci0"/>
        <w:numPr>
          <w:ilvl w:val="0"/>
          <w:numId w:val="167"/>
        </w:numPr>
        <w:shd w:val="clear" w:color="auto" w:fill="auto"/>
        <w:tabs>
          <w:tab w:val="left" w:pos="713"/>
        </w:tabs>
        <w:spacing w:before="0" w:after="0" w:line="240" w:lineRule="auto"/>
        <w:ind w:left="1066" w:hanging="357"/>
        <w:jc w:val="both"/>
        <w:rPr>
          <w:sz w:val="24"/>
          <w:szCs w:val="24"/>
        </w:rPr>
      </w:pPr>
      <w:r>
        <w:rPr>
          <w:sz w:val="24"/>
          <w:szCs w:val="24"/>
        </w:rPr>
        <w:t>2 egz.</w:t>
      </w:r>
      <w:r w:rsidR="009A199D" w:rsidRPr="00777761">
        <w:rPr>
          <w:sz w:val="24"/>
          <w:szCs w:val="24"/>
        </w:rPr>
        <w:t xml:space="preserve"> pozostaje w dokumentacji komórki merytorycznej</w:t>
      </w:r>
      <w:r>
        <w:rPr>
          <w:sz w:val="24"/>
          <w:szCs w:val="24"/>
        </w:rPr>
        <w:t xml:space="preserve">, </w:t>
      </w:r>
    </w:p>
    <w:p w14:paraId="4261EB22" w14:textId="549676CA" w:rsidR="00777761" w:rsidRPr="00777761" w:rsidRDefault="00777761" w:rsidP="00777761">
      <w:pPr>
        <w:pStyle w:val="Teksttreci0"/>
        <w:numPr>
          <w:ilvl w:val="0"/>
          <w:numId w:val="167"/>
        </w:numPr>
        <w:shd w:val="clear" w:color="auto" w:fill="auto"/>
        <w:tabs>
          <w:tab w:val="left" w:pos="713"/>
        </w:tabs>
        <w:spacing w:before="0" w:after="0" w:line="240" w:lineRule="auto"/>
        <w:ind w:left="1066" w:hanging="357"/>
        <w:jc w:val="both"/>
        <w:rPr>
          <w:sz w:val="24"/>
          <w:szCs w:val="24"/>
        </w:rPr>
      </w:pPr>
      <w:r>
        <w:rPr>
          <w:sz w:val="24"/>
          <w:szCs w:val="24"/>
        </w:rPr>
        <w:t>u</w:t>
      </w:r>
      <w:r w:rsidRPr="00777761">
        <w:rPr>
          <w:sz w:val="24"/>
          <w:szCs w:val="24"/>
        </w:rPr>
        <w:t>mowa, na podstawie której dokonywana jest dyspozycja płatności (np. umowy dot. pożytku publicznego) przekazywane są do Wydziału Finansowego dopiero w terminie przekazywania środków wynikających z umowy.</w:t>
      </w:r>
    </w:p>
    <w:p w14:paraId="3A908E67" w14:textId="123DC482" w:rsidR="00777761" w:rsidRPr="00A44E1E" w:rsidRDefault="009A199D" w:rsidP="00A44E1E">
      <w:pPr>
        <w:pStyle w:val="Teksttreci0"/>
        <w:numPr>
          <w:ilvl w:val="0"/>
          <w:numId w:val="7"/>
        </w:numPr>
        <w:shd w:val="clear" w:color="auto" w:fill="auto"/>
        <w:tabs>
          <w:tab w:val="left" w:pos="426"/>
        </w:tabs>
        <w:spacing w:before="0" w:after="0" w:line="240" w:lineRule="auto"/>
        <w:ind w:left="357" w:hanging="357"/>
        <w:jc w:val="both"/>
        <w:rPr>
          <w:sz w:val="24"/>
          <w:szCs w:val="24"/>
        </w:rPr>
      </w:pPr>
      <w:r w:rsidRPr="00010F01">
        <w:rPr>
          <w:sz w:val="24"/>
          <w:szCs w:val="24"/>
        </w:rPr>
        <w:t xml:space="preserve">Uregulowania w zakresie </w:t>
      </w:r>
      <w:r w:rsidRPr="00A44E1E">
        <w:rPr>
          <w:sz w:val="24"/>
          <w:szCs w:val="24"/>
        </w:rPr>
        <w:t xml:space="preserve">faktur/rachunków </w:t>
      </w:r>
      <w:r w:rsidR="00A44E1E">
        <w:rPr>
          <w:sz w:val="24"/>
          <w:szCs w:val="24"/>
        </w:rPr>
        <w:t xml:space="preserve">wystawianych </w:t>
      </w:r>
      <w:r w:rsidRPr="00A44E1E">
        <w:rPr>
          <w:sz w:val="24"/>
          <w:szCs w:val="24"/>
        </w:rPr>
        <w:t>przez Gminę Miasto Płońsk na podstawie</w:t>
      </w:r>
      <w:r w:rsidR="00777761" w:rsidRPr="00A44E1E">
        <w:rPr>
          <w:sz w:val="24"/>
          <w:szCs w:val="24"/>
        </w:rPr>
        <w:t xml:space="preserve"> </w:t>
      </w:r>
      <w:r w:rsidRPr="00A44E1E">
        <w:rPr>
          <w:sz w:val="24"/>
          <w:szCs w:val="24"/>
        </w:rPr>
        <w:t>umów/porozumień rodzących dochody Gminy Miasto Płońsk następuje na zasadach przyjętych w części ogólnej oraz</w:t>
      </w:r>
      <w:r w:rsidR="00777761" w:rsidRPr="00A44E1E">
        <w:rPr>
          <w:sz w:val="24"/>
          <w:szCs w:val="24"/>
        </w:rPr>
        <w:t xml:space="preserve"> w</w:t>
      </w:r>
      <w:r w:rsidRPr="00A44E1E">
        <w:rPr>
          <w:sz w:val="24"/>
          <w:szCs w:val="24"/>
        </w:rPr>
        <w:t xml:space="preserve"> załączniku nr 2</w:t>
      </w:r>
      <w:r w:rsidR="00777761" w:rsidRPr="00A44E1E">
        <w:rPr>
          <w:sz w:val="24"/>
          <w:szCs w:val="24"/>
        </w:rPr>
        <w:t xml:space="preserve"> i 3</w:t>
      </w:r>
      <w:r w:rsidRPr="00A44E1E">
        <w:rPr>
          <w:sz w:val="24"/>
          <w:szCs w:val="24"/>
        </w:rPr>
        <w:t xml:space="preserve"> do instrukcji sporządzania, obiegu</w:t>
      </w:r>
      <w:r w:rsidR="00930394" w:rsidRPr="00A44E1E">
        <w:rPr>
          <w:sz w:val="24"/>
          <w:szCs w:val="24"/>
        </w:rPr>
        <w:t xml:space="preserve"> </w:t>
      </w:r>
      <w:r w:rsidRPr="00A44E1E">
        <w:rPr>
          <w:sz w:val="24"/>
          <w:szCs w:val="24"/>
        </w:rPr>
        <w:t>i kontroli dokumentów finansowo</w:t>
      </w:r>
      <w:r w:rsidR="00930394" w:rsidRPr="00A44E1E">
        <w:rPr>
          <w:sz w:val="24"/>
          <w:szCs w:val="24"/>
        </w:rPr>
        <w:t xml:space="preserve"> </w:t>
      </w:r>
      <w:r w:rsidRPr="00A44E1E">
        <w:rPr>
          <w:sz w:val="24"/>
          <w:szCs w:val="24"/>
        </w:rPr>
        <w:t>-</w:t>
      </w:r>
      <w:r w:rsidR="00930394" w:rsidRPr="00A44E1E">
        <w:rPr>
          <w:sz w:val="24"/>
          <w:szCs w:val="24"/>
        </w:rPr>
        <w:t xml:space="preserve"> </w:t>
      </w:r>
      <w:r w:rsidRPr="00A44E1E">
        <w:rPr>
          <w:sz w:val="24"/>
          <w:szCs w:val="24"/>
        </w:rPr>
        <w:t>księgowych.</w:t>
      </w:r>
    </w:p>
    <w:p w14:paraId="3DE353E1" w14:textId="66A87A87" w:rsidR="00777761" w:rsidRDefault="009A199D" w:rsidP="00777761">
      <w:pPr>
        <w:pStyle w:val="Teksttreci0"/>
        <w:numPr>
          <w:ilvl w:val="0"/>
          <w:numId w:val="7"/>
        </w:numPr>
        <w:shd w:val="clear" w:color="auto" w:fill="auto"/>
        <w:tabs>
          <w:tab w:val="left" w:pos="426"/>
        </w:tabs>
        <w:spacing w:before="0" w:after="0" w:line="240" w:lineRule="auto"/>
        <w:ind w:left="357" w:hanging="357"/>
        <w:jc w:val="both"/>
        <w:rPr>
          <w:sz w:val="24"/>
          <w:szCs w:val="24"/>
        </w:rPr>
      </w:pPr>
      <w:r w:rsidRPr="00777761">
        <w:rPr>
          <w:sz w:val="24"/>
          <w:szCs w:val="24"/>
        </w:rPr>
        <w:t>Umowy/porozumienia</w:t>
      </w:r>
      <w:r w:rsidR="00930394">
        <w:rPr>
          <w:sz w:val="24"/>
          <w:szCs w:val="24"/>
        </w:rPr>
        <w:t xml:space="preserve"> </w:t>
      </w:r>
      <w:r w:rsidRPr="00777761">
        <w:rPr>
          <w:sz w:val="24"/>
          <w:szCs w:val="24"/>
        </w:rPr>
        <w:t xml:space="preserve">po podpisaniu przez Burmistrza Miasta </w:t>
      </w:r>
      <w:r w:rsidR="00930394">
        <w:rPr>
          <w:sz w:val="24"/>
          <w:szCs w:val="24"/>
        </w:rPr>
        <w:t xml:space="preserve">przy </w:t>
      </w:r>
      <w:r w:rsidRPr="00777761">
        <w:rPr>
          <w:sz w:val="24"/>
          <w:szCs w:val="24"/>
        </w:rPr>
        <w:t xml:space="preserve">kontrasygnacie Skarbnika Miasta lub </w:t>
      </w:r>
      <w:r w:rsidR="00930394">
        <w:rPr>
          <w:sz w:val="24"/>
          <w:szCs w:val="24"/>
        </w:rPr>
        <w:t>osoby upoważnione rejestrowane są</w:t>
      </w:r>
      <w:r w:rsidRPr="00777761">
        <w:rPr>
          <w:sz w:val="24"/>
          <w:szCs w:val="24"/>
        </w:rPr>
        <w:t xml:space="preserve"> w centralnym rejestrze umów </w:t>
      </w:r>
      <w:r w:rsidR="00930394">
        <w:rPr>
          <w:sz w:val="24"/>
          <w:szCs w:val="24"/>
        </w:rPr>
        <w:br/>
      </w:r>
      <w:r w:rsidRPr="00777761">
        <w:rPr>
          <w:sz w:val="24"/>
          <w:szCs w:val="24"/>
        </w:rPr>
        <w:t>i zleceń prowadzonym przez Referat Zamówień Publicznych.</w:t>
      </w:r>
    </w:p>
    <w:p w14:paraId="54F97B1F" w14:textId="11C823B1" w:rsidR="009A199D" w:rsidRPr="00777761" w:rsidRDefault="009A199D" w:rsidP="00777761">
      <w:pPr>
        <w:pStyle w:val="Teksttreci0"/>
        <w:numPr>
          <w:ilvl w:val="0"/>
          <w:numId w:val="7"/>
        </w:numPr>
        <w:shd w:val="clear" w:color="auto" w:fill="auto"/>
        <w:tabs>
          <w:tab w:val="left" w:pos="426"/>
        </w:tabs>
        <w:spacing w:before="0" w:after="0" w:line="240" w:lineRule="auto"/>
        <w:ind w:left="357" w:hanging="357"/>
        <w:jc w:val="both"/>
        <w:rPr>
          <w:sz w:val="24"/>
          <w:szCs w:val="24"/>
        </w:rPr>
      </w:pPr>
      <w:r w:rsidRPr="00777761">
        <w:rPr>
          <w:sz w:val="24"/>
          <w:szCs w:val="24"/>
        </w:rPr>
        <w:t xml:space="preserve">Szczegóły dotyczące zawierania umów będących wynikiem udzielenia zamówienia publicznego dla Urzędu Miejskiego w Płońsku określa </w:t>
      </w:r>
      <w:r w:rsidR="00FE31A1">
        <w:rPr>
          <w:sz w:val="24"/>
          <w:szCs w:val="24"/>
        </w:rPr>
        <w:t>R</w:t>
      </w:r>
      <w:r w:rsidRPr="00777761">
        <w:rPr>
          <w:sz w:val="24"/>
          <w:szCs w:val="24"/>
        </w:rPr>
        <w:t xml:space="preserve">egulamin </w:t>
      </w:r>
      <w:r w:rsidR="00FE31A1">
        <w:rPr>
          <w:sz w:val="24"/>
          <w:szCs w:val="24"/>
        </w:rPr>
        <w:t>Z</w:t>
      </w:r>
      <w:r w:rsidRPr="00777761">
        <w:rPr>
          <w:sz w:val="24"/>
          <w:szCs w:val="24"/>
        </w:rPr>
        <w:t xml:space="preserve">amówień </w:t>
      </w:r>
      <w:r w:rsidR="00FE31A1">
        <w:rPr>
          <w:sz w:val="24"/>
          <w:szCs w:val="24"/>
        </w:rPr>
        <w:t>P</w:t>
      </w:r>
      <w:r w:rsidRPr="00777761">
        <w:rPr>
          <w:sz w:val="24"/>
          <w:szCs w:val="24"/>
        </w:rPr>
        <w:t>ublicznych dla Urzędu Miejskiego w Płońsku.</w:t>
      </w:r>
    </w:p>
    <w:p w14:paraId="01F52DE1" w14:textId="77777777" w:rsidR="009A199D" w:rsidRPr="00010F01" w:rsidRDefault="009A199D" w:rsidP="001A3177">
      <w:pPr>
        <w:pStyle w:val="Teksttreci0"/>
        <w:shd w:val="clear" w:color="auto" w:fill="auto"/>
        <w:tabs>
          <w:tab w:val="left" w:pos="284"/>
        </w:tabs>
        <w:spacing w:before="0" w:after="0" w:line="240" w:lineRule="auto"/>
        <w:ind w:left="426" w:right="40" w:firstLine="0"/>
        <w:jc w:val="both"/>
      </w:pPr>
    </w:p>
    <w:p w14:paraId="35EDCD82" w14:textId="77777777" w:rsidR="009A199D" w:rsidRPr="00010F01" w:rsidRDefault="009A199D" w:rsidP="001A3177">
      <w:pPr>
        <w:pStyle w:val="Akapitzlist"/>
        <w:spacing w:after="246"/>
        <w:ind w:left="0" w:right="60"/>
      </w:pPr>
    </w:p>
    <w:p w14:paraId="7EF1B39D" w14:textId="77777777" w:rsidR="009A199D" w:rsidRPr="00010F01" w:rsidRDefault="009A199D" w:rsidP="001A3177">
      <w:pPr>
        <w:pStyle w:val="Akapitzlist"/>
        <w:tabs>
          <w:tab w:val="left" w:pos="357"/>
        </w:tabs>
        <w:ind w:left="142" w:hanging="142"/>
      </w:pPr>
    </w:p>
    <w:p w14:paraId="19849881" w14:textId="77777777" w:rsidR="009A199D" w:rsidRPr="00010F01" w:rsidRDefault="009A199D" w:rsidP="001A3177">
      <w:pPr>
        <w:tabs>
          <w:tab w:val="left" w:pos="357"/>
        </w:tabs>
      </w:pPr>
    </w:p>
    <w:p w14:paraId="0EDB5A1E" w14:textId="77777777" w:rsidR="00791C8D" w:rsidRPr="00010F01" w:rsidRDefault="009A199D" w:rsidP="001A3177">
      <w:pPr>
        <w:ind w:left="5664"/>
        <w:rPr>
          <w:rStyle w:val="Teksttreci80"/>
          <w:b w:val="0"/>
          <w:bCs w:val="0"/>
          <w:color w:val="auto"/>
          <w:u w:val="none"/>
        </w:rPr>
      </w:pPr>
      <w:r w:rsidRPr="00010F01">
        <w:rPr>
          <w:rStyle w:val="Teksttreci80"/>
          <w:b w:val="0"/>
          <w:bCs w:val="0"/>
          <w:color w:val="auto"/>
          <w:u w:val="none"/>
        </w:rPr>
        <w:t xml:space="preserve">           </w:t>
      </w:r>
    </w:p>
    <w:p w14:paraId="15D95818" w14:textId="77777777" w:rsidR="00C91518" w:rsidRDefault="00C91518">
      <w:pPr>
        <w:rPr>
          <w:rStyle w:val="Teksttreci80"/>
          <w:b w:val="0"/>
          <w:bCs w:val="0"/>
          <w:color w:val="auto"/>
          <w:u w:val="none"/>
        </w:rPr>
      </w:pPr>
      <w:r>
        <w:rPr>
          <w:rStyle w:val="Teksttreci80"/>
          <w:b w:val="0"/>
          <w:bCs w:val="0"/>
          <w:color w:val="auto"/>
          <w:u w:val="none"/>
        </w:rPr>
        <w:br w:type="page"/>
      </w:r>
    </w:p>
    <w:p w14:paraId="241C1EDA" w14:textId="0A762E00" w:rsidR="00C91518" w:rsidRDefault="009A199D" w:rsidP="00F313C5">
      <w:pPr>
        <w:ind w:left="5664"/>
        <w:rPr>
          <w:rStyle w:val="Wyrnienieintensywne"/>
          <w:i w:val="0"/>
          <w:color w:val="auto"/>
        </w:rPr>
      </w:pPr>
      <w:r w:rsidRPr="00010F01">
        <w:rPr>
          <w:rStyle w:val="Teksttreci80"/>
          <w:b w:val="0"/>
          <w:bCs w:val="0"/>
          <w:color w:val="auto"/>
          <w:u w:val="none"/>
        </w:rPr>
        <w:lastRenderedPageBreak/>
        <w:t xml:space="preserve">ZAŁĄCZNIK Nr </w:t>
      </w:r>
      <w:r w:rsidR="00CA2C4F">
        <w:rPr>
          <w:rStyle w:val="Teksttreci80"/>
          <w:b w:val="0"/>
          <w:bCs w:val="0"/>
          <w:color w:val="auto"/>
          <w:u w:val="none"/>
        </w:rPr>
        <w:t>5</w:t>
      </w:r>
      <w:r w:rsidRPr="00010F01">
        <w:br/>
      </w:r>
      <w:r w:rsidR="00F313C5" w:rsidRPr="00010F01">
        <w:rPr>
          <w:rStyle w:val="Wyrnienieintensywne"/>
          <w:i w:val="0"/>
          <w:color w:val="auto"/>
        </w:rPr>
        <w:t xml:space="preserve">do Instrukcji sporządzania, obiegu </w:t>
      </w:r>
      <w:r w:rsidR="00F313C5" w:rsidRPr="00010F01">
        <w:rPr>
          <w:iCs/>
        </w:rPr>
        <w:br/>
      </w:r>
      <w:r w:rsidR="00F313C5" w:rsidRPr="00010F01">
        <w:rPr>
          <w:rStyle w:val="Wyrnienieintensywne"/>
          <w:i w:val="0"/>
          <w:color w:val="auto"/>
        </w:rPr>
        <w:t>i kontroli dokumentów finansowo – księgowych w Urzędzie Miejskim w Płońsku</w:t>
      </w:r>
    </w:p>
    <w:p w14:paraId="189B6FAE" w14:textId="77777777" w:rsidR="00F313C5" w:rsidRPr="00010F01" w:rsidRDefault="00F313C5" w:rsidP="00F313C5">
      <w:pPr>
        <w:ind w:left="5664"/>
        <w:rPr>
          <w:rStyle w:val="Wyrnienieintensywne"/>
          <w:i w:val="0"/>
          <w:color w:val="auto"/>
        </w:rPr>
      </w:pPr>
    </w:p>
    <w:p w14:paraId="3EB83DA9" w14:textId="77777777" w:rsidR="009A199D" w:rsidRPr="00010F01" w:rsidRDefault="009A199D" w:rsidP="001A3177">
      <w:pPr>
        <w:tabs>
          <w:tab w:val="left" w:pos="0"/>
        </w:tabs>
        <w:jc w:val="center"/>
        <w:rPr>
          <w:b/>
        </w:rPr>
      </w:pPr>
      <w:r w:rsidRPr="00010F01">
        <w:rPr>
          <w:b/>
        </w:rPr>
        <w:t>Instrukcja w sprawie rozliczenia podróży służbowych pracowników Urzędu Miejskiego w Płońsku</w:t>
      </w:r>
    </w:p>
    <w:p w14:paraId="3D225170" w14:textId="6198F5D5" w:rsidR="009A199D" w:rsidRPr="00010F01" w:rsidRDefault="009A199D" w:rsidP="001A3177">
      <w:pPr>
        <w:pStyle w:val="Teksttreci0"/>
        <w:shd w:val="clear" w:color="auto" w:fill="auto"/>
        <w:spacing w:before="0" w:after="0" w:line="240" w:lineRule="auto"/>
        <w:ind w:right="40" w:firstLine="0"/>
        <w:jc w:val="both"/>
        <w:rPr>
          <w:sz w:val="24"/>
          <w:szCs w:val="24"/>
        </w:rPr>
      </w:pPr>
      <w:r w:rsidRPr="00010F01">
        <w:rPr>
          <w:sz w:val="24"/>
          <w:szCs w:val="24"/>
        </w:rPr>
        <w:t>Podstawowym aktem prawnym w zakresie zasad rozliczania podróży służbowych jest rozporządzenie Ministra Pracy i Polityki Społecznej z dnia 29 stycznia 2013r. w sprawie należności przysługujących pracownikowi zatrudnionemu w państwowej lub samorządowej jednostce sfery budżetowej z tytułu podróży służbowej.</w:t>
      </w:r>
    </w:p>
    <w:p w14:paraId="2DA46009" w14:textId="58BAFE5D" w:rsidR="00930394" w:rsidRDefault="009A199D" w:rsidP="00930394">
      <w:pPr>
        <w:pStyle w:val="Teksttreci0"/>
        <w:numPr>
          <w:ilvl w:val="0"/>
          <w:numId w:val="11"/>
        </w:numPr>
        <w:shd w:val="clear" w:color="auto" w:fill="auto"/>
        <w:tabs>
          <w:tab w:val="left" w:pos="744"/>
        </w:tabs>
        <w:spacing w:before="0" w:after="0" w:line="240" w:lineRule="auto"/>
        <w:ind w:left="357" w:hanging="357"/>
        <w:jc w:val="both"/>
        <w:rPr>
          <w:sz w:val="24"/>
          <w:szCs w:val="24"/>
        </w:rPr>
      </w:pPr>
      <w:r w:rsidRPr="00010F01">
        <w:rPr>
          <w:sz w:val="24"/>
          <w:szCs w:val="24"/>
        </w:rPr>
        <w:t>Polecenie wyjazdu służbowego jest wewnętrznym dokumentem księgowym, na podstawie którego odbywa się rozliczenie podróży służbowej pracownika Urzędu.</w:t>
      </w:r>
    </w:p>
    <w:p w14:paraId="0AEDC8A2" w14:textId="77777777" w:rsidR="00930394" w:rsidRDefault="009A199D" w:rsidP="00930394">
      <w:pPr>
        <w:pStyle w:val="Teksttreci0"/>
        <w:numPr>
          <w:ilvl w:val="0"/>
          <w:numId w:val="11"/>
        </w:numPr>
        <w:shd w:val="clear" w:color="auto" w:fill="auto"/>
        <w:tabs>
          <w:tab w:val="left" w:pos="740"/>
        </w:tabs>
        <w:spacing w:before="0" w:after="0" w:line="240" w:lineRule="auto"/>
        <w:ind w:left="357" w:hanging="357"/>
        <w:jc w:val="both"/>
        <w:rPr>
          <w:sz w:val="24"/>
          <w:szCs w:val="24"/>
        </w:rPr>
      </w:pPr>
      <w:r w:rsidRPr="00930394">
        <w:rPr>
          <w:sz w:val="24"/>
          <w:szCs w:val="24"/>
        </w:rPr>
        <w:t>Polecenie wyjazdu służbowego podlega rejestracji w Referacie Spraw Kadrowo – Płacowych. Potwierdzeniem dokonania rejestracji jest podpis pracownika Referatu Spraw Kadrowo - Płacowych przy nadanym numerze na druku polecenia wyjazdu służbowego.</w:t>
      </w:r>
    </w:p>
    <w:p w14:paraId="6B97BDCB" w14:textId="5E4EAA72" w:rsidR="009A199D" w:rsidRPr="00930394" w:rsidRDefault="009A199D" w:rsidP="00930394">
      <w:pPr>
        <w:pStyle w:val="Teksttreci0"/>
        <w:numPr>
          <w:ilvl w:val="0"/>
          <w:numId w:val="11"/>
        </w:numPr>
        <w:shd w:val="clear" w:color="auto" w:fill="auto"/>
        <w:tabs>
          <w:tab w:val="left" w:pos="740"/>
        </w:tabs>
        <w:spacing w:before="0" w:after="0" w:line="240" w:lineRule="auto"/>
        <w:ind w:left="357" w:hanging="357"/>
        <w:jc w:val="both"/>
        <w:rPr>
          <w:sz w:val="24"/>
          <w:szCs w:val="24"/>
        </w:rPr>
      </w:pPr>
      <w:r w:rsidRPr="00930394">
        <w:rPr>
          <w:sz w:val="24"/>
          <w:szCs w:val="24"/>
        </w:rPr>
        <w:t>Polecenie wyjazdu służbowego podpisuje i środek transportu określa:</w:t>
      </w:r>
    </w:p>
    <w:p w14:paraId="1649BA3B" w14:textId="77777777" w:rsidR="00930394" w:rsidRDefault="009A199D" w:rsidP="00930394">
      <w:pPr>
        <w:pStyle w:val="Teksttreci0"/>
        <w:numPr>
          <w:ilvl w:val="0"/>
          <w:numId w:val="12"/>
        </w:numPr>
        <w:shd w:val="clear" w:color="auto" w:fill="auto"/>
        <w:tabs>
          <w:tab w:val="left" w:pos="1460"/>
        </w:tabs>
        <w:spacing w:before="0" w:after="0" w:line="240" w:lineRule="auto"/>
        <w:ind w:left="924" w:hanging="357"/>
        <w:jc w:val="both"/>
        <w:rPr>
          <w:sz w:val="24"/>
          <w:szCs w:val="24"/>
        </w:rPr>
      </w:pPr>
      <w:r w:rsidRPr="00010F01">
        <w:rPr>
          <w:sz w:val="24"/>
          <w:szCs w:val="24"/>
        </w:rPr>
        <w:t>dla Burmistrza - Zastępcy Burmistrza lub Sekretarz,</w:t>
      </w:r>
    </w:p>
    <w:p w14:paraId="60E2B959" w14:textId="77777777" w:rsidR="00076D19" w:rsidRDefault="009A199D" w:rsidP="00930394">
      <w:pPr>
        <w:pStyle w:val="Teksttreci0"/>
        <w:numPr>
          <w:ilvl w:val="0"/>
          <w:numId w:val="12"/>
        </w:numPr>
        <w:shd w:val="clear" w:color="auto" w:fill="auto"/>
        <w:tabs>
          <w:tab w:val="left" w:pos="1460"/>
        </w:tabs>
        <w:spacing w:before="0" w:after="0" w:line="240" w:lineRule="auto"/>
        <w:ind w:left="924" w:hanging="357"/>
        <w:jc w:val="both"/>
        <w:rPr>
          <w:sz w:val="24"/>
          <w:szCs w:val="24"/>
        </w:rPr>
      </w:pPr>
      <w:r w:rsidRPr="00930394">
        <w:rPr>
          <w:sz w:val="24"/>
          <w:szCs w:val="24"/>
        </w:rPr>
        <w:t>dla pracowników Urzędu Miejskiego - Burmistrz lub osoby przez niego upoważnione</w:t>
      </w:r>
      <w:r w:rsidR="00076D19">
        <w:rPr>
          <w:sz w:val="24"/>
          <w:szCs w:val="24"/>
        </w:rPr>
        <w:t>,</w:t>
      </w:r>
    </w:p>
    <w:p w14:paraId="16D12838" w14:textId="5521DE33" w:rsidR="00930394" w:rsidRDefault="00076D19" w:rsidP="00930394">
      <w:pPr>
        <w:pStyle w:val="Teksttreci0"/>
        <w:numPr>
          <w:ilvl w:val="0"/>
          <w:numId w:val="12"/>
        </w:numPr>
        <w:shd w:val="clear" w:color="auto" w:fill="auto"/>
        <w:tabs>
          <w:tab w:val="left" w:pos="1460"/>
        </w:tabs>
        <w:spacing w:before="0" w:after="0" w:line="240" w:lineRule="auto"/>
        <w:ind w:left="924" w:hanging="357"/>
        <w:jc w:val="both"/>
        <w:rPr>
          <w:sz w:val="24"/>
          <w:szCs w:val="24"/>
        </w:rPr>
      </w:pPr>
      <w:r>
        <w:rPr>
          <w:sz w:val="24"/>
          <w:szCs w:val="24"/>
        </w:rPr>
        <w:t>dla Radnych Rady Miejskiej – Przewodniczący Rady Miejskiej lub jego zastępcy.</w:t>
      </w:r>
      <w:r w:rsidR="009A199D" w:rsidRPr="00930394">
        <w:rPr>
          <w:sz w:val="24"/>
          <w:szCs w:val="24"/>
        </w:rPr>
        <w:t xml:space="preserve"> </w:t>
      </w:r>
    </w:p>
    <w:p w14:paraId="5284A766" w14:textId="77777777" w:rsidR="00930394" w:rsidRDefault="009A199D" w:rsidP="00930394">
      <w:pPr>
        <w:pStyle w:val="Teksttreci0"/>
        <w:numPr>
          <w:ilvl w:val="0"/>
          <w:numId w:val="11"/>
        </w:numPr>
        <w:shd w:val="clear" w:color="auto" w:fill="auto"/>
        <w:spacing w:before="0" w:after="0" w:line="240" w:lineRule="auto"/>
        <w:ind w:left="357" w:hanging="357"/>
        <w:jc w:val="both"/>
        <w:rPr>
          <w:sz w:val="24"/>
          <w:szCs w:val="24"/>
        </w:rPr>
      </w:pPr>
      <w:r w:rsidRPr="00010F01">
        <w:rPr>
          <w:sz w:val="24"/>
          <w:szCs w:val="24"/>
        </w:rPr>
        <w:t xml:space="preserve">W przypadku przyznanego ryczałtu na używanie prywatnego samochodu do celów służbowych na terenie Gminy Miasto Płońsk nie jest wymagany jednorazowy podpis na poleceniu wyjazdu służbowego w tym zakresie. Polecenie wyjazdu służbowego zawiera adnotację dotyczącą uzyskanej zgody. </w:t>
      </w:r>
    </w:p>
    <w:p w14:paraId="35746B75" w14:textId="72686465" w:rsidR="00930394" w:rsidRDefault="009A199D" w:rsidP="00930394">
      <w:pPr>
        <w:pStyle w:val="Teksttreci0"/>
        <w:numPr>
          <w:ilvl w:val="0"/>
          <w:numId w:val="11"/>
        </w:numPr>
        <w:shd w:val="clear" w:color="auto" w:fill="auto"/>
        <w:spacing w:before="0" w:after="0" w:line="240" w:lineRule="auto"/>
        <w:ind w:left="357" w:hanging="357"/>
        <w:jc w:val="both"/>
        <w:rPr>
          <w:sz w:val="24"/>
          <w:szCs w:val="24"/>
        </w:rPr>
      </w:pPr>
      <w:r w:rsidRPr="00930394">
        <w:rPr>
          <w:sz w:val="24"/>
          <w:szCs w:val="24"/>
        </w:rPr>
        <w:t xml:space="preserve">Na pokrycie kosztów związanych z podróżą służbową pracownik może otrzymać zaliczkę. Zaliczkę zatwierdza </w:t>
      </w:r>
      <w:r w:rsidR="00791C8D" w:rsidRPr="00930394">
        <w:rPr>
          <w:sz w:val="24"/>
          <w:szCs w:val="24"/>
        </w:rPr>
        <w:t xml:space="preserve">Burmistrz lub osoby uprawnione do delegowania pracownika w podróż służbową, po sprawdzeniu merytorycznym przez dyrektora wydziału/kierownika referatu </w:t>
      </w:r>
      <w:r w:rsidR="00E4241D" w:rsidRPr="00930394">
        <w:rPr>
          <w:sz w:val="24"/>
          <w:szCs w:val="24"/>
        </w:rPr>
        <w:t xml:space="preserve">i wstępnej kontroli finansowej Skarbnika lub osoby </w:t>
      </w:r>
      <w:r w:rsidR="00930394">
        <w:rPr>
          <w:sz w:val="24"/>
          <w:szCs w:val="24"/>
        </w:rPr>
        <w:t>upoważnionej.</w:t>
      </w:r>
    </w:p>
    <w:p w14:paraId="043DE8DF" w14:textId="4186F023" w:rsidR="00930394" w:rsidRDefault="009A199D" w:rsidP="00930394">
      <w:pPr>
        <w:pStyle w:val="Teksttreci0"/>
        <w:numPr>
          <w:ilvl w:val="0"/>
          <w:numId w:val="11"/>
        </w:numPr>
        <w:shd w:val="clear" w:color="auto" w:fill="auto"/>
        <w:spacing w:before="0" w:after="0" w:line="240" w:lineRule="auto"/>
        <w:ind w:left="357" w:hanging="357"/>
        <w:jc w:val="both"/>
        <w:rPr>
          <w:sz w:val="24"/>
          <w:szCs w:val="24"/>
        </w:rPr>
      </w:pPr>
      <w:r w:rsidRPr="00930394">
        <w:rPr>
          <w:sz w:val="24"/>
          <w:szCs w:val="24"/>
        </w:rPr>
        <w:t xml:space="preserve">Po odbyciu podróży służbowej pracownik dokonuje rozliczenia kosztów delegacji. Prawidłowo wypełnioną delegację składa się w terminie 14 dni od zakończenia </w:t>
      </w:r>
      <w:r w:rsidR="00076D19">
        <w:rPr>
          <w:sz w:val="24"/>
          <w:szCs w:val="24"/>
        </w:rPr>
        <w:t xml:space="preserve">krajowej </w:t>
      </w:r>
      <w:r w:rsidRPr="00930394">
        <w:rPr>
          <w:sz w:val="24"/>
          <w:szCs w:val="24"/>
        </w:rPr>
        <w:t xml:space="preserve">podróży służbowej w Referacie Spraw Kadrowo </w:t>
      </w:r>
      <w:r w:rsidR="00076D19">
        <w:rPr>
          <w:sz w:val="24"/>
          <w:szCs w:val="24"/>
        </w:rPr>
        <w:t>–</w:t>
      </w:r>
      <w:r w:rsidRPr="00930394">
        <w:rPr>
          <w:sz w:val="24"/>
          <w:szCs w:val="24"/>
        </w:rPr>
        <w:t xml:space="preserve"> Płacowych</w:t>
      </w:r>
      <w:r w:rsidR="00076D19">
        <w:rPr>
          <w:sz w:val="24"/>
          <w:szCs w:val="24"/>
        </w:rPr>
        <w:t>, a w przypadku zagranicznej podróży służbowej w Wydziale Współpracy oraz Pozyskiwania Środkó</w:t>
      </w:r>
      <w:r w:rsidR="00076D19">
        <w:rPr>
          <w:sz w:val="24"/>
          <w:szCs w:val="24"/>
        </w:rPr>
        <w:fldChar w:fldCharType="begin"/>
      </w:r>
      <w:r w:rsidR="00076D19">
        <w:rPr>
          <w:sz w:val="24"/>
          <w:szCs w:val="24"/>
        </w:rPr>
        <w:instrText xml:space="preserve"> LISTNUM </w:instrText>
      </w:r>
      <w:r w:rsidR="00076D19">
        <w:rPr>
          <w:sz w:val="24"/>
          <w:szCs w:val="24"/>
        </w:rPr>
        <w:fldChar w:fldCharType="end"/>
      </w:r>
      <w:r w:rsidR="00076D19">
        <w:rPr>
          <w:sz w:val="24"/>
          <w:szCs w:val="24"/>
        </w:rPr>
        <w:t>w Finansowych,</w:t>
      </w:r>
      <w:r w:rsidRPr="00930394">
        <w:rPr>
          <w:sz w:val="24"/>
          <w:szCs w:val="24"/>
        </w:rPr>
        <w:t xml:space="preserve"> </w:t>
      </w:r>
      <w:r w:rsidR="00076D19">
        <w:rPr>
          <w:sz w:val="24"/>
          <w:szCs w:val="24"/>
        </w:rPr>
        <w:br/>
      </w:r>
      <w:r w:rsidRPr="00930394">
        <w:rPr>
          <w:sz w:val="24"/>
          <w:szCs w:val="24"/>
        </w:rPr>
        <w:t>w celu kontroli merytorycznej</w:t>
      </w:r>
      <w:r w:rsidR="00076D19">
        <w:rPr>
          <w:sz w:val="24"/>
          <w:szCs w:val="24"/>
        </w:rPr>
        <w:t xml:space="preserve"> oraz</w:t>
      </w:r>
      <w:r w:rsidRPr="00930394">
        <w:rPr>
          <w:sz w:val="24"/>
          <w:szCs w:val="24"/>
        </w:rPr>
        <w:t xml:space="preserve"> celowości i gospodarności</w:t>
      </w:r>
      <w:r w:rsidR="00076D19">
        <w:rPr>
          <w:sz w:val="24"/>
          <w:szCs w:val="24"/>
        </w:rPr>
        <w:t>,</w:t>
      </w:r>
      <w:r w:rsidRPr="00930394">
        <w:rPr>
          <w:sz w:val="24"/>
          <w:szCs w:val="24"/>
        </w:rPr>
        <w:t xml:space="preserve"> a następnie jest ona przekazywana do Wydziału Finansowego, gdzie podlega sprawdzeniu pod względem formalno</w:t>
      </w:r>
      <w:r w:rsidR="00930394">
        <w:rPr>
          <w:sz w:val="24"/>
          <w:szCs w:val="24"/>
        </w:rPr>
        <w:t xml:space="preserve"> </w:t>
      </w:r>
      <w:r w:rsidR="000837FD">
        <w:rPr>
          <w:sz w:val="24"/>
          <w:szCs w:val="24"/>
        </w:rPr>
        <w:t>–</w:t>
      </w:r>
      <w:r w:rsidRPr="00930394">
        <w:rPr>
          <w:sz w:val="24"/>
          <w:szCs w:val="24"/>
        </w:rPr>
        <w:t xml:space="preserve"> rachunkowym</w:t>
      </w:r>
      <w:r w:rsidR="000837FD">
        <w:rPr>
          <w:sz w:val="24"/>
          <w:szCs w:val="24"/>
        </w:rPr>
        <w:t xml:space="preserve"> i zaewidencjonowani</w:t>
      </w:r>
      <w:r w:rsidR="00076D19">
        <w:rPr>
          <w:sz w:val="24"/>
          <w:szCs w:val="24"/>
        </w:rPr>
        <w:t>u</w:t>
      </w:r>
      <w:r w:rsidR="000837FD">
        <w:rPr>
          <w:sz w:val="24"/>
          <w:szCs w:val="24"/>
        </w:rPr>
        <w:t xml:space="preserve"> w księgach rachunkowych Urzędu</w:t>
      </w:r>
      <w:r w:rsidRPr="00930394">
        <w:rPr>
          <w:sz w:val="24"/>
          <w:szCs w:val="24"/>
        </w:rPr>
        <w:t>.</w:t>
      </w:r>
      <w:r w:rsidR="00076D19">
        <w:rPr>
          <w:sz w:val="24"/>
          <w:szCs w:val="24"/>
        </w:rPr>
        <w:t xml:space="preserve"> Rozliczenia delegacji zagranicznych dokonuje pracownik Referatu Budżetowo – Księgowego na podstawie otrzymanych dokumentów.</w:t>
      </w:r>
    </w:p>
    <w:p w14:paraId="40607CD0" w14:textId="350EEC72" w:rsidR="00F847D0" w:rsidRDefault="00F847D0" w:rsidP="00930394">
      <w:pPr>
        <w:pStyle w:val="Teksttreci0"/>
        <w:numPr>
          <w:ilvl w:val="0"/>
          <w:numId w:val="11"/>
        </w:numPr>
        <w:shd w:val="clear" w:color="auto" w:fill="auto"/>
        <w:spacing w:before="0" w:after="0" w:line="240" w:lineRule="auto"/>
        <w:ind w:left="357" w:hanging="357"/>
        <w:jc w:val="both"/>
        <w:rPr>
          <w:sz w:val="24"/>
          <w:szCs w:val="24"/>
        </w:rPr>
      </w:pPr>
      <w:r>
        <w:rPr>
          <w:sz w:val="24"/>
          <w:szCs w:val="24"/>
        </w:rPr>
        <w:t>Rozliczenie kosztów delegacji Radnych Rady Miejskiej przedkładane jest w Biurze Rady, gdzie podlega kontroli merytorycznej oraz kontroli celowości i gospodarności wydatków, a następnie podlega obiegowi jak przy delegacji pracowników Urzędu Miejskiego.</w:t>
      </w:r>
    </w:p>
    <w:p w14:paraId="65E97518" w14:textId="460DF1E7" w:rsidR="00930394" w:rsidRDefault="009A199D" w:rsidP="00930394">
      <w:pPr>
        <w:pStyle w:val="Teksttreci0"/>
        <w:numPr>
          <w:ilvl w:val="0"/>
          <w:numId w:val="11"/>
        </w:numPr>
        <w:shd w:val="clear" w:color="auto" w:fill="auto"/>
        <w:spacing w:before="0" w:after="0" w:line="240" w:lineRule="auto"/>
        <w:ind w:left="357" w:hanging="357"/>
        <w:jc w:val="both"/>
        <w:rPr>
          <w:sz w:val="24"/>
          <w:szCs w:val="24"/>
        </w:rPr>
      </w:pPr>
      <w:r w:rsidRPr="00930394">
        <w:rPr>
          <w:sz w:val="24"/>
          <w:szCs w:val="24"/>
        </w:rPr>
        <w:t>Przekroczenie terminu</w:t>
      </w:r>
      <w:r w:rsidR="00274ABD">
        <w:rPr>
          <w:sz w:val="24"/>
          <w:szCs w:val="24"/>
        </w:rPr>
        <w:t>,</w:t>
      </w:r>
      <w:r w:rsidRPr="00930394">
        <w:rPr>
          <w:sz w:val="24"/>
          <w:szCs w:val="24"/>
        </w:rPr>
        <w:t xml:space="preserve"> o którym mowa, w ust. </w:t>
      </w:r>
      <w:r w:rsidR="00930394">
        <w:rPr>
          <w:sz w:val="24"/>
          <w:szCs w:val="24"/>
        </w:rPr>
        <w:t>6</w:t>
      </w:r>
      <w:r w:rsidRPr="00930394">
        <w:rPr>
          <w:sz w:val="24"/>
          <w:szCs w:val="24"/>
        </w:rPr>
        <w:t xml:space="preserve"> powoduje konieczność sporządzenia i załączenia wyjaśnienia przyczyn opóźnienia, które zostaje podpisane przez pracownika oraz osobę delegującą określoną w ust. 3.</w:t>
      </w:r>
    </w:p>
    <w:p w14:paraId="72A29C23" w14:textId="63FE9CA6" w:rsidR="00930394" w:rsidRDefault="009A199D" w:rsidP="00930394">
      <w:pPr>
        <w:pStyle w:val="Teksttreci0"/>
        <w:numPr>
          <w:ilvl w:val="0"/>
          <w:numId w:val="11"/>
        </w:numPr>
        <w:shd w:val="clear" w:color="auto" w:fill="auto"/>
        <w:spacing w:before="0" w:after="0" w:line="240" w:lineRule="auto"/>
        <w:ind w:left="357" w:hanging="357"/>
        <w:jc w:val="both"/>
        <w:rPr>
          <w:sz w:val="24"/>
          <w:szCs w:val="24"/>
        </w:rPr>
      </w:pPr>
      <w:r w:rsidRPr="00930394">
        <w:rPr>
          <w:sz w:val="24"/>
          <w:szCs w:val="24"/>
        </w:rPr>
        <w:t>Nie jest wymagane wypełnianie na druku polecenia wyjazdu służbowego rubryki „Potwierdzenie pobytu służbowego”.</w:t>
      </w:r>
    </w:p>
    <w:p w14:paraId="7CA2F6EE" w14:textId="413A3F7E" w:rsidR="009A199D" w:rsidRPr="00930394" w:rsidRDefault="009A199D" w:rsidP="00930394">
      <w:pPr>
        <w:pStyle w:val="Teksttreci0"/>
        <w:numPr>
          <w:ilvl w:val="0"/>
          <w:numId w:val="11"/>
        </w:numPr>
        <w:shd w:val="clear" w:color="auto" w:fill="auto"/>
        <w:spacing w:before="0" w:after="0" w:line="240" w:lineRule="auto"/>
        <w:ind w:left="357" w:hanging="357"/>
        <w:jc w:val="both"/>
        <w:rPr>
          <w:sz w:val="24"/>
          <w:szCs w:val="24"/>
        </w:rPr>
      </w:pPr>
      <w:r w:rsidRPr="00930394">
        <w:rPr>
          <w:sz w:val="24"/>
          <w:szCs w:val="24"/>
        </w:rPr>
        <w:t>Wydatek związany z wyjazdem należy udokumentować stosownie do poniesionych kosztów np. bilety; faktury (rachunki) za nocleg, inne dokumenty:</w:t>
      </w:r>
    </w:p>
    <w:p w14:paraId="11C5AFAE" w14:textId="77777777" w:rsidR="00930394" w:rsidRDefault="009A199D" w:rsidP="00930394">
      <w:pPr>
        <w:pStyle w:val="Teksttreci0"/>
        <w:numPr>
          <w:ilvl w:val="0"/>
          <w:numId w:val="13"/>
        </w:numPr>
        <w:shd w:val="clear" w:color="auto" w:fill="auto"/>
        <w:tabs>
          <w:tab w:val="left" w:pos="1435"/>
        </w:tabs>
        <w:spacing w:before="0" w:after="0" w:line="240" w:lineRule="auto"/>
        <w:ind w:left="924" w:hanging="357"/>
        <w:rPr>
          <w:sz w:val="24"/>
          <w:szCs w:val="24"/>
        </w:rPr>
      </w:pPr>
      <w:r w:rsidRPr="00010F01">
        <w:rPr>
          <w:sz w:val="24"/>
          <w:szCs w:val="24"/>
        </w:rPr>
        <w:t>faktury (rachunki) za nocleg opisuje i podpisuje delegowany pracownik,</w:t>
      </w:r>
    </w:p>
    <w:p w14:paraId="1FF9FA3F" w14:textId="02A326AD" w:rsidR="00930394" w:rsidRPr="000837FD" w:rsidRDefault="009A199D" w:rsidP="000837FD">
      <w:pPr>
        <w:pStyle w:val="Teksttreci0"/>
        <w:numPr>
          <w:ilvl w:val="0"/>
          <w:numId w:val="13"/>
        </w:numPr>
        <w:shd w:val="clear" w:color="auto" w:fill="auto"/>
        <w:tabs>
          <w:tab w:val="left" w:pos="1435"/>
        </w:tabs>
        <w:spacing w:before="0" w:after="0" w:line="240" w:lineRule="auto"/>
        <w:ind w:left="924" w:hanging="357"/>
        <w:rPr>
          <w:sz w:val="24"/>
          <w:szCs w:val="24"/>
        </w:rPr>
      </w:pPr>
      <w:r w:rsidRPr="00930394">
        <w:rPr>
          <w:sz w:val="24"/>
          <w:szCs w:val="24"/>
        </w:rPr>
        <w:t xml:space="preserve">faktury (rachunki) dotyczące innych wydatków związanych z podróżą opisuje </w:t>
      </w:r>
      <w:r w:rsidRPr="00930394">
        <w:rPr>
          <w:sz w:val="24"/>
          <w:szCs w:val="24"/>
        </w:rPr>
        <w:lastRenderedPageBreak/>
        <w:t>pracownik i zatwierdza osoba uprawniona do delegowania pracownika w podróż służbową.</w:t>
      </w:r>
    </w:p>
    <w:p w14:paraId="06A0D121" w14:textId="6155ECD4" w:rsidR="000837FD" w:rsidRDefault="00930394" w:rsidP="000837FD">
      <w:pPr>
        <w:pStyle w:val="Teksttreci0"/>
        <w:numPr>
          <w:ilvl w:val="0"/>
          <w:numId w:val="11"/>
        </w:numPr>
        <w:shd w:val="clear" w:color="auto" w:fill="auto"/>
        <w:tabs>
          <w:tab w:val="left" w:pos="722"/>
        </w:tabs>
        <w:spacing w:before="0" w:after="0" w:line="240" w:lineRule="auto"/>
        <w:ind w:left="357" w:hanging="357"/>
        <w:jc w:val="both"/>
        <w:rPr>
          <w:sz w:val="24"/>
          <w:szCs w:val="24"/>
        </w:rPr>
      </w:pPr>
      <w:r>
        <w:rPr>
          <w:sz w:val="24"/>
          <w:szCs w:val="24"/>
        </w:rPr>
        <w:t>S</w:t>
      </w:r>
      <w:r w:rsidR="009A199D" w:rsidRPr="00010F01">
        <w:rPr>
          <w:sz w:val="24"/>
          <w:szCs w:val="24"/>
        </w:rPr>
        <w:t>prawdzona delegacja podlega wstępnej kontroli przez Skarbnika</w:t>
      </w:r>
      <w:r w:rsidR="00E4241D" w:rsidRPr="00010F01">
        <w:rPr>
          <w:sz w:val="24"/>
          <w:szCs w:val="24"/>
        </w:rPr>
        <w:t xml:space="preserve"> </w:t>
      </w:r>
      <w:r w:rsidR="009A199D" w:rsidRPr="00010F01">
        <w:rPr>
          <w:sz w:val="24"/>
          <w:szCs w:val="24"/>
        </w:rPr>
        <w:t>lub osobę</w:t>
      </w:r>
      <w:r w:rsidR="00274ABD">
        <w:rPr>
          <w:sz w:val="24"/>
          <w:szCs w:val="24"/>
        </w:rPr>
        <w:t xml:space="preserve"> </w:t>
      </w:r>
      <w:r w:rsidR="009A199D" w:rsidRPr="00010F01">
        <w:rPr>
          <w:sz w:val="24"/>
          <w:szCs w:val="24"/>
        </w:rPr>
        <w:t>upoważnioną i zatwierdzeniu do wypłaty przez Burmistrza lub Zastępców Burmistrza.</w:t>
      </w:r>
    </w:p>
    <w:p w14:paraId="2143A225" w14:textId="23811B09" w:rsidR="000837FD" w:rsidRDefault="009A199D" w:rsidP="000837FD">
      <w:pPr>
        <w:pStyle w:val="Teksttreci0"/>
        <w:numPr>
          <w:ilvl w:val="0"/>
          <w:numId w:val="11"/>
        </w:numPr>
        <w:shd w:val="clear" w:color="auto" w:fill="auto"/>
        <w:tabs>
          <w:tab w:val="left" w:pos="722"/>
        </w:tabs>
        <w:spacing w:before="0" w:after="0" w:line="240" w:lineRule="auto"/>
        <w:ind w:left="357" w:hanging="357"/>
        <w:jc w:val="both"/>
        <w:rPr>
          <w:sz w:val="28"/>
          <w:szCs w:val="28"/>
        </w:rPr>
      </w:pPr>
      <w:r w:rsidRPr="000837FD">
        <w:rPr>
          <w:sz w:val="24"/>
          <w:szCs w:val="24"/>
        </w:rPr>
        <w:t>Zwrot kosztów podróży na podstawie prawidłowo wypełnionej i rozliczonej</w:t>
      </w:r>
      <w:r w:rsidR="000837FD" w:rsidRPr="000837FD">
        <w:rPr>
          <w:sz w:val="24"/>
          <w:szCs w:val="24"/>
        </w:rPr>
        <w:t xml:space="preserve"> </w:t>
      </w:r>
      <w:r w:rsidRPr="000837FD">
        <w:rPr>
          <w:sz w:val="24"/>
          <w:szCs w:val="24"/>
        </w:rPr>
        <w:t>delegacji nast</w:t>
      </w:r>
      <w:r w:rsidR="000837FD" w:rsidRPr="000837FD">
        <w:rPr>
          <w:sz w:val="24"/>
          <w:szCs w:val="24"/>
        </w:rPr>
        <w:t xml:space="preserve">ępuje w terminie </w:t>
      </w:r>
      <w:r w:rsidRPr="000837FD">
        <w:rPr>
          <w:sz w:val="24"/>
          <w:szCs w:val="24"/>
        </w:rPr>
        <w:t xml:space="preserve">7 dni na wskazany rachunek bankowy pracownika licząc od daty zatwierdzenia przez osoby wskazane w ust. </w:t>
      </w:r>
      <w:r w:rsidR="000837FD" w:rsidRPr="000837FD">
        <w:rPr>
          <w:sz w:val="24"/>
          <w:szCs w:val="24"/>
        </w:rPr>
        <w:t>1</w:t>
      </w:r>
      <w:r w:rsidR="00F847D0">
        <w:rPr>
          <w:sz w:val="24"/>
          <w:szCs w:val="24"/>
        </w:rPr>
        <w:t>1</w:t>
      </w:r>
      <w:r w:rsidR="000837FD" w:rsidRPr="000837FD">
        <w:rPr>
          <w:sz w:val="24"/>
          <w:szCs w:val="24"/>
        </w:rPr>
        <w:t>.</w:t>
      </w:r>
      <w:r w:rsidR="00076D19">
        <w:rPr>
          <w:sz w:val="24"/>
          <w:szCs w:val="24"/>
        </w:rPr>
        <w:t xml:space="preserve"> W szczególnych przypadkach termin może ulec wydłużeniu.</w:t>
      </w:r>
    </w:p>
    <w:p w14:paraId="2E5DF641" w14:textId="77777777" w:rsidR="000837FD" w:rsidRDefault="009A199D" w:rsidP="000837FD">
      <w:pPr>
        <w:pStyle w:val="Teksttreci0"/>
        <w:numPr>
          <w:ilvl w:val="0"/>
          <w:numId w:val="11"/>
        </w:numPr>
        <w:shd w:val="clear" w:color="auto" w:fill="auto"/>
        <w:tabs>
          <w:tab w:val="left" w:pos="722"/>
        </w:tabs>
        <w:spacing w:before="0" w:after="0" w:line="240" w:lineRule="auto"/>
        <w:ind w:left="357" w:hanging="357"/>
        <w:jc w:val="both"/>
        <w:rPr>
          <w:sz w:val="28"/>
          <w:szCs w:val="28"/>
        </w:rPr>
      </w:pPr>
      <w:r w:rsidRPr="000837FD">
        <w:rPr>
          <w:sz w:val="24"/>
          <w:szCs w:val="24"/>
        </w:rPr>
        <w:t xml:space="preserve">Polecenie wyjazdu służbowego, podlegające rozliczeniu w ramach projektów realizowanych przy udziale środków Unii Europejskiej podlega oznaczeniu przez pracownika właściwej komórki organizacyjnej Urzędu, realizującej dany projekt </w:t>
      </w:r>
      <w:r w:rsidRPr="000837FD">
        <w:rPr>
          <w:sz w:val="24"/>
          <w:szCs w:val="24"/>
        </w:rPr>
        <w:br/>
        <w:t>i złożeniu przez niego czytelnego podpisu.</w:t>
      </w:r>
    </w:p>
    <w:p w14:paraId="37D40497" w14:textId="3F2E179B" w:rsidR="000837FD" w:rsidRDefault="009A199D" w:rsidP="000837FD">
      <w:pPr>
        <w:pStyle w:val="Teksttreci0"/>
        <w:numPr>
          <w:ilvl w:val="0"/>
          <w:numId w:val="11"/>
        </w:numPr>
        <w:shd w:val="clear" w:color="auto" w:fill="auto"/>
        <w:tabs>
          <w:tab w:val="left" w:pos="722"/>
        </w:tabs>
        <w:spacing w:before="0" w:after="0" w:line="240" w:lineRule="auto"/>
        <w:ind w:left="357" w:hanging="357"/>
        <w:jc w:val="both"/>
        <w:rPr>
          <w:sz w:val="28"/>
          <w:szCs w:val="28"/>
        </w:rPr>
      </w:pPr>
      <w:r w:rsidRPr="000837FD">
        <w:rPr>
          <w:sz w:val="24"/>
          <w:szCs w:val="24"/>
        </w:rPr>
        <w:t>Pracownik otrzymuje zaliczkę w walucie obcej na niezbędne koszty podróży i pobytu poza granicami kraju. Rozliczenie kosztów podróży jest dokonywane w walucie otrzymanej zaliczki, w walucie wymienialnej albo w walucie polskiej, w terminie 14 dni od dnia zakończenia podróży.</w:t>
      </w:r>
    </w:p>
    <w:p w14:paraId="735DB272" w14:textId="77878C0B" w:rsidR="000837FD" w:rsidRDefault="009A199D" w:rsidP="000837FD">
      <w:pPr>
        <w:pStyle w:val="Teksttreci0"/>
        <w:numPr>
          <w:ilvl w:val="0"/>
          <w:numId w:val="11"/>
        </w:numPr>
        <w:shd w:val="clear" w:color="auto" w:fill="auto"/>
        <w:tabs>
          <w:tab w:val="left" w:pos="722"/>
        </w:tabs>
        <w:spacing w:before="0" w:after="0" w:line="240" w:lineRule="auto"/>
        <w:ind w:left="357" w:hanging="357"/>
        <w:jc w:val="both"/>
        <w:rPr>
          <w:sz w:val="28"/>
          <w:szCs w:val="28"/>
        </w:rPr>
      </w:pPr>
      <w:r w:rsidRPr="000837FD">
        <w:rPr>
          <w:sz w:val="24"/>
          <w:szCs w:val="24"/>
        </w:rPr>
        <w:t>Do rozliczenia kosztów podróży pracownik załącza dokumenty (rachunki) potwierdzające poszczególne wydatki; nie dotyczy to diet oraz wydatków objętych ryczałtami. Jeżeli uzyskanie dokumentu (rachunku) nie było możliwe, pracownik składa pisemne</w:t>
      </w:r>
      <w:r w:rsidR="000837FD">
        <w:rPr>
          <w:sz w:val="24"/>
          <w:szCs w:val="24"/>
        </w:rPr>
        <w:t xml:space="preserve"> </w:t>
      </w:r>
      <w:r w:rsidRPr="000837FD">
        <w:rPr>
          <w:sz w:val="24"/>
          <w:szCs w:val="24"/>
        </w:rPr>
        <w:t>oświadczenie o dokonanym wydatku i przyczynach braku jego udokumentowania. W przypadku gdy pracownik w czasie służbowej podróży zagranicznej poniósł wydatki z własnych środków wówczas do rozliczenia kosztów delegacji zagranicznej stosuje się kurs średni ogłoszony dla danej waluty przez NBP z ostatniego dnia roboczego poprzedzającego dzień jej rozliczenia. Za zgodą pracownika</w:t>
      </w:r>
      <w:r w:rsidR="000837FD">
        <w:rPr>
          <w:sz w:val="24"/>
          <w:szCs w:val="24"/>
        </w:rPr>
        <w:t xml:space="preserve"> </w:t>
      </w:r>
      <w:r w:rsidRPr="000837FD">
        <w:rPr>
          <w:sz w:val="24"/>
          <w:szCs w:val="24"/>
        </w:rPr>
        <w:t xml:space="preserve">zaliczka może być wypłacona w walucie polskiej, w wysokości stanowiącej równowartość przysługującej pracownikowi zaliczki w walucie obcej, według średniego kursu NBP z dnia wypłaty zaliczki. </w:t>
      </w:r>
    </w:p>
    <w:p w14:paraId="1648657F" w14:textId="3D40A098" w:rsidR="009A199D" w:rsidRPr="000837FD" w:rsidRDefault="009A199D" w:rsidP="000837FD">
      <w:pPr>
        <w:pStyle w:val="Teksttreci0"/>
        <w:shd w:val="clear" w:color="auto" w:fill="auto"/>
        <w:tabs>
          <w:tab w:val="left" w:pos="722"/>
        </w:tabs>
        <w:spacing w:before="0" w:after="0" w:line="240" w:lineRule="auto"/>
        <w:ind w:left="357" w:firstLine="0"/>
        <w:jc w:val="both"/>
        <w:rPr>
          <w:sz w:val="28"/>
          <w:szCs w:val="28"/>
        </w:rPr>
      </w:pPr>
      <w:r w:rsidRPr="000837FD">
        <w:rPr>
          <w:sz w:val="24"/>
          <w:szCs w:val="24"/>
        </w:rPr>
        <w:t>Zagraniczna podróż służbowa w połączeniu z przejazdem na obszarze kraju rozpoczyna się w momencie przekroczenia granicy polskiej. Oznacza to, że krajowe odcinki poprzedzające moment rozpoczęcia podróży zagranicznej i odbywane po przekroczeniu granicy w drodze powrotnej rozliczane są oddzielnie.</w:t>
      </w:r>
    </w:p>
    <w:p w14:paraId="726A75FA" w14:textId="77777777" w:rsidR="009A199D" w:rsidRPr="00010F01" w:rsidRDefault="009A199D" w:rsidP="001A3177">
      <w:pPr>
        <w:pStyle w:val="Teksttreci0"/>
        <w:shd w:val="clear" w:color="auto" w:fill="auto"/>
        <w:spacing w:before="0" w:after="0" w:line="240" w:lineRule="auto"/>
        <w:ind w:left="709" w:right="20" w:firstLine="0"/>
        <w:jc w:val="both"/>
        <w:rPr>
          <w:sz w:val="24"/>
          <w:szCs w:val="24"/>
        </w:rPr>
      </w:pPr>
    </w:p>
    <w:p w14:paraId="793CE48A" w14:textId="77777777" w:rsidR="009A199D" w:rsidRPr="00010F01" w:rsidRDefault="009A199D" w:rsidP="001A3177">
      <w:pPr>
        <w:pStyle w:val="Teksttreci0"/>
        <w:shd w:val="clear" w:color="auto" w:fill="auto"/>
        <w:spacing w:before="0" w:after="0" w:line="240" w:lineRule="auto"/>
        <w:ind w:left="709" w:right="20" w:firstLine="0"/>
        <w:jc w:val="both"/>
        <w:rPr>
          <w:sz w:val="24"/>
          <w:szCs w:val="24"/>
        </w:rPr>
      </w:pPr>
    </w:p>
    <w:p w14:paraId="3018718D" w14:textId="77777777" w:rsidR="009A199D" w:rsidRPr="00010F01" w:rsidRDefault="009A199D" w:rsidP="001A3177">
      <w:pPr>
        <w:pStyle w:val="Teksttreci0"/>
        <w:shd w:val="clear" w:color="auto" w:fill="auto"/>
        <w:spacing w:before="0" w:after="0" w:line="240" w:lineRule="auto"/>
        <w:ind w:left="709" w:right="20" w:firstLine="0"/>
        <w:jc w:val="both"/>
        <w:rPr>
          <w:sz w:val="24"/>
          <w:szCs w:val="24"/>
        </w:rPr>
      </w:pPr>
    </w:p>
    <w:p w14:paraId="34C90BF5" w14:textId="77777777" w:rsidR="009A199D" w:rsidRPr="00010F01" w:rsidRDefault="009A199D" w:rsidP="001A3177">
      <w:pPr>
        <w:pStyle w:val="Teksttreci0"/>
        <w:shd w:val="clear" w:color="auto" w:fill="auto"/>
        <w:spacing w:before="0" w:after="0" w:line="240" w:lineRule="auto"/>
        <w:ind w:left="709" w:right="20" w:firstLine="0"/>
        <w:rPr>
          <w:sz w:val="24"/>
          <w:szCs w:val="24"/>
        </w:rPr>
      </w:pPr>
    </w:p>
    <w:p w14:paraId="1FDC98C3" w14:textId="77777777" w:rsidR="009A199D" w:rsidRPr="00010F01" w:rsidRDefault="009A199D" w:rsidP="001A3177">
      <w:pPr>
        <w:pStyle w:val="Teksttreci0"/>
        <w:shd w:val="clear" w:color="auto" w:fill="auto"/>
        <w:spacing w:before="0" w:after="0" w:line="240" w:lineRule="auto"/>
        <w:ind w:right="-850" w:firstLine="0"/>
        <w:rPr>
          <w:sz w:val="24"/>
          <w:szCs w:val="24"/>
        </w:rPr>
      </w:pPr>
    </w:p>
    <w:p w14:paraId="6CDD33C0" w14:textId="77777777" w:rsidR="009A199D" w:rsidRPr="00010F01" w:rsidRDefault="009A199D" w:rsidP="001A3177">
      <w:pPr>
        <w:rPr>
          <w:sz w:val="22"/>
          <w:szCs w:val="22"/>
          <w:lang w:eastAsia="en-US"/>
        </w:rPr>
        <w:sectPr w:rsidR="009A199D" w:rsidRPr="00010F01" w:rsidSect="00364B88">
          <w:footerReference w:type="default" r:id="rId8"/>
          <w:pgSz w:w="11909" w:h="16838"/>
          <w:pgMar w:top="1417" w:right="1417" w:bottom="1417" w:left="1417" w:header="0" w:footer="6" w:gutter="0"/>
          <w:cols w:space="708"/>
        </w:sectPr>
      </w:pPr>
    </w:p>
    <w:p w14:paraId="7D172E74" w14:textId="1CBE10B3" w:rsidR="001A3177" w:rsidRPr="00010F01" w:rsidRDefault="001A3177" w:rsidP="001A3177">
      <w:pPr>
        <w:ind w:left="5664"/>
        <w:rPr>
          <w:rStyle w:val="Wyrnienieintensywne"/>
          <w:i w:val="0"/>
          <w:color w:val="auto"/>
        </w:rPr>
      </w:pPr>
      <w:r w:rsidRPr="00010F01">
        <w:rPr>
          <w:rStyle w:val="Teksttreci80"/>
          <w:b w:val="0"/>
          <w:bCs w:val="0"/>
          <w:color w:val="auto"/>
          <w:sz w:val="22"/>
          <w:szCs w:val="22"/>
          <w:u w:val="none"/>
        </w:rPr>
        <w:lastRenderedPageBreak/>
        <w:t xml:space="preserve">ZAŁĄCZNIK Nr </w:t>
      </w:r>
      <w:r w:rsidR="00CA2C4F">
        <w:rPr>
          <w:rStyle w:val="Teksttreci80"/>
          <w:b w:val="0"/>
          <w:bCs w:val="0"/>
          <w:color w:val="auto"/>
          <w:sz w:val="22"/>
          <w:szCs w:val="22"/>
          <w:u w:val="none"/>
        </w:rPr>
        <w:t>6</w:t>
      </w:r>
      <w:r w:rsidRPr="00010F01">
        <w:br/>
      </w:r>
      <w:r w:rsidR="00F313C5" w:rsidRPr="00010F01">
        <w:rPr>
          <w:rStyle w:val="Wyrnienieintensywne"/>
          <w:i w:val="0"/>
          <w:color w:val="auto"/>
        </w:rPr>
        <w:t xml:space="preserve">do Instrukcji sporządzania, obiegu </w:t>
      </w:r>
      <w:r w:rsidR="00F313C5" w:rsidRPr="00010F01">
        <w:rPr>
          <w:iCs/>
        </w:rPr>
        <w:br/>
      </w:r>
      <w:r w:rsidR="00F313C5" w:rsidRPr="00010F01">
        <w:rPr>
          <w:rStyle w:val="Wyrnienieintensywne"/>
          <w:i w:val="0"/>
          <w:color w:val="auto"/>
        </w:rPr>
        <w:t>i kontroli dokumentów finansowo – księgowych w Urzędzie Miejskim w Płońsku</w:t>
      </w:r>
    </w:p>
    <w:p w14:paraId="7D5E12F2" w14:textId="77777777" w:rsidR="00E4241D" w:rsidRPr="00010F01" w:rsidRDefault="00E4241D" w:rsidP="001A3177">
      <w:pPr>
        <w:rPr>
          <w:rStyle w:val="Wyrnienieintensywne"/>
          <w:i w:val="0"/>
          <w:color w:val="auto"/>
        </w:rPr>
      </w:pPr>
    </w:p>
    <w:p w14:paraId="1D09C308" w14:textId="77777777" w:rsidR="009A199D" w:rsidRPr="00010F01" w:rsidRDefault="009A199D" w:rsidP="001A3177">
      <w:pPr>
        <w:spacing w:after="246"/>
        <w:ind w:right="60"/>
        <w:jc w:val="center"/>
      </w:pPr>
      <w:r w:rsidRPr="00010F01">
        <w:rPr>
          <w:rStyle w:val="Teksttreci80"/>
          <w:bCs w:val="0"/>
          <w:color w:val="auto"/>
        </w:rPr>
        <w:t>Instrukcja dotycząca sporządzania i obiegu list płac</w:t>
      </w:r>
    </w:p>
    <w:p w14:paraId="1A8BB9CA" w14:textId="28957F9C" w:rsidR="009A199D" w:rsidRPr="00010F01" w:rsidRDefault="009A199D" w:rsidP="00F847D0">
      <w:pPr>
        <w:pStyle w:val="Teksttreci0"/>
        <w:numPr>
          <w:ilvl w:val="0"/>
          <w:numId w:val="15"/>
        </w:numPr>
        <w:shd w:val="clear" w:color="auto" w:fill="auto"/>
        <w:tabs>
          <w:tab w:val="left" w:pos="893"/>
        </w:tabs>
        <w:spacing w:before="0" w:after="0" w:line="240" w:lineRule="auto"/>
        <w:ind w:left="357" w:hanging="357"/>
        <w:jc w:val="both"/>
        <w:rPr>
          <w:sz w:val="24"/>
          <w:szCs w:val="24"/>
        </w:rPr>
      </w:pPr>
      <w:r w:rsidRPr="00010F01">
        <w:rPr>
          <w:sz w:val="24"/>
          <w:szCs w:val="24"/>
        </w:rPr>
        <w:t>Dokument finansowo</w:t>
      </w:r>
      <w:r w:rsidR="00F847D0">
        <w:rPr>
          <w:sz w:val="24"/>
          <w:szCs w:val="24"/>
        </w:rPr>
        <w:t xml:space="preserve"> </w:t>
      </w:r>
      <w:r w:rsidRPr="00010F01">
        <w:rPr>
          <w:sz w:val="24"/>
          <w:szCs w:val="24"/>
        </w:rPr>
        <w:t>-</w:t>
      </w:r>
      <w:r w:rsidR="00F847D0">
        <w:rPr>
          <w:sz w:val="24"/>
          <w:szCs w:val="24"/>
        </w:rPr>
        <w:t xml:space="preserve"> </w:t>
      </w:r>
      <w:r w:rsidRPr="00010F01">
        <w:rPr>
          <w:sz w:val="24"/>
          <w:szCs w:val="24"/>
        </w:rPr>
        <w:t>księgowy o nazwie lista płac sporządzany jest w Urzędzie Miejskim</w:t>
      </w:r>
      <w:r w:rsidR="00F847D0">
        <w:rPr>
          <w:sz w:val="24"/>
          <w:szCs w:val="24"/>
        </w:rPr>
        <w:t xml:space="preserve"> </w:t>
      </w:r>
      <w:r w:rsidRPr="00010F01">
        <w:rPr>
          <w:sz w:val="24"/>
          <w:szCs w:val="24"/>
        </w:rPr>
        <w:t>dla udokumentowania przede wszystkim:</w:t>
      </w:r>
    </w:p>
    <w:p w14:paraId="1A12574D" w14:textId="77777777" w:rsidR="00F847D0" w:rsidRDefault="009A199D" w:rsidP="00F847D0">
      <w:pPr>
        <w:pStyle w:val="Teksttreci0"/>
        <w:numPr>
          <w:ilvl w:val="0"/>
          <w:numId w:val="16"/>
        </w:numPr>
        <w:shd w:val="clear" w:color="auto" w:fill="auto"/>
        <w:spacing w:before="0" w:after="0" w:line="240" w:lineRule="auto"/>
        <w:ind w:left="924" w:hanging="357"/>
        <w:jc w:val="both"/>
        <w:rPr>
          <w:sz w:val="24"/>
          <w:szCs w:val="24"/>
        </w:rPr>
      </w:pPr>
      <w:r w:rsidRPr="00010F01">
        <w:rPr>
          <w:sz w:val="24"/>
          <w:szCs w:val="24"/>
        </w:rPr>
        <w:t>wypłaty wynagrodzeń pracowniczych,</w:t>
      </w:r>
    </w:p>
    <w:p w14:paraId="6CCB52AC" w14:textId="77777777" w:rsidR="00F847D0" w:rsidRDefault="009A199D" w:rsidP="00F847D0">
      <w:pPr>
        <w:pStyle w:val="Teksttreci0"/>
        <w:numPr>
          <w:ilvl w:val="0"/>
          <w:numId w:val="16"/>
        </w:numPr>
        <w:shd w:val="clear" w:color="auto" w:fill="auto"/>
        <w:spacing w:before="0" w:after="0" w:line="240" w:lineRule="auto"/>
        <w:ind w:left="924" w:hanging="357"/>
        <w:jc w:val="both"/>
        <w:rPr>
          <w:sz w:val="24"/>
          <w:szCs w:val="24"/>
        </w:rPr>
      </w:pPr>
      <w:r w:rsidRPr="00F847D0">
        <w:rPr>
          <w:sz w:val="24"/>
          <w:szCs w:val="24"/>
        </w:rPr>
        <w:t>wypłaty diet radnym Rady Miejskiej w Płońsku</w:t>
      </w:r>
    </w:p>
    <w:p w14:paraId="185374DC" w14:textId="17617B8F" w:rsidR="009A199D" w:rsidRPr="00F847D0" w:rsidRDefault="009A199D" w:rsidP="00F847D0">
      <w:pPr>
        <w:pStyle w:val="Teksttreci0"/>
        <w:numPr>
          <w:ilvl w:val="0"/>
          <w:numId w:val="16"/>
        </w:numPr>
        <w:shd w:val="clear" w:color="auto" w:fill="auto"/>
        <w:spacing w:before="0" w:after="0" w:line="240" w:lineRule="auto"/>
        <w:ind w:left="924" w:hanging="357"/>
        <w:jc w:val="both"/>
        <w:rPr>
          <w:sz w:val="24"/>
          <w:szCs w:val="24"/>
        </w:rPr>
      </w:pPr>
      <w:r w:rsidRPr="00F847D0">
        <w:rPr>
          <w:sz w:val="24"/>
          <w:szCs w:val="24"/>
        </w:rPr>
        <w:t>inn</w:t>
      </w:r>
      <w:r w:rsidR="00F847D0">
        <w:rPr>
          <w:sz w:val="24"/>
          <w:szCs w:val="24"/>
        </w:rPr>
        <w:t>ych</w:t>
      </w:r>
      <w:r w:rsidRPr="00F847D0">
        <w:rPr>
          <w:sz w:val="24"/>
          <w:szCs w:val="24"/>
        </w:rPr>
        <w:t xml:space="preserve"> wypłat wynagrodzeń rodząc</w:t>
      </w:r>
      <w:r w:rsidR="00F847D0">
        <w:rPr>
          <w:sz w:val="24"/>
          <w:szCs w:val="24"/>
        </w:rPr>
        <w:t>ych</w:t>
      </w:r>
      <w:r w:rsidRPr="00F847D0">
        <w:rPr>
          <w:sz w:val="24"/>
          <w:szCs w:val="24"/>
        </w:rPr>
        <w:t xml:space="preserve"> obowiązek w zakresie rozliczeń z</w:t>
      </w:r>
      <w:r w:rsidR="004D4168" w:rsidRPr="00F847D0">
        <w:rPr>
          <w:sz w:val="24"/>
          <w:szCs w:val="24"/>
        </w:rPr>
        <w:t> </w:t>
      </w:r>
      <w:r w:rsidRPr="00F847D0">
        <w:rPr>
          <w:sz w:val="24"/>
          <w:szCs w:val="24"/>
        </w:rPr>
        <w:t>urzędem skarbowym i ZUS</w:t>
      </w:r>
      <w:r w:rsidR="00F847D0">
        <w:rPr>
          <w:sz w:val="24"/>
          <w:szCs w:val="24"/>
        </w:rPr>
        <w:t>.</w:t>
      </w:r>
    </w:p>
    <w:p w14:paraId="54B6D7DD" w14:textId="59B144FA" w:rsidR="009A199D" w:rsidRPr="00010F01" w:rsidRDefault="009A199D" w:rsidP="00F847D0">
      <w:pPr>
        <w:pStyle w:val="Teksttreci0"/>
        <w:numPr>
          <w:ilvl w:val="0"/>
          <w:numId w:val="15"/>
        </w:numPr>
        <w:shd w:val="clear" w:color="auto" w:fill="auto"/>
        <w:tabs>
          <w:tab w:val="left" w:pos="907"/>
        </w:tabs>
        <w:spacing w:before="0" w:after="0" w:line="240" w:lineRule="auto"/>
        <w:ind w:left="357" w:hanging="357"/>
        <w:jc w:val="both"/>
        <w:rPr>
          <w:sz w:val="24"/>
          <w:szCs w:val="24"/>
        </w:rPr>
      </w:pPr>
      <w:r w:rsidRPr="00010F01">
        <w:rPr>
          <w:sz w:val="24"/>
          <w:szCs w:val="24"/>
        </w:rPr>
        <w:t xml:space="preserve">Listy płac sporządza się na podstawie sporządzonych i sprawdzonych </w:t>
      </w:r>
      <w:r w:rsidR="00F847D0" w:rsidRPr="00010F01">
        <w:rPr>
          <w:sz w:val="24"/>
          <w:szCs w:val="24"/>
        </w:rPr>
        <w:t>przez</w:t>
      </w:r>
      <w:r w:rsidR="00F847D0">
        <w:rPr>
          <w:sz w:val="24"/>
          <w:szCs w:val="24"/>
        </w:rPr>
        <w:t xml:space="preserve"> </w:t>
      </w:r>
      <w:r w:rsidR="00F847D0" w:rsidRPr="00010F01">
        <w:rPr>
          <w:sz w:val="24"/>
          <w:szCs w:val="24"/>
        </w:rPr>
        <w:t>odpowiedzialnych</w:t>
      </w:r>
      <w:r w:rsidR="00F847D0">
        <w:rPr>
          <w:sz w:val="24"/>
          <w:szCs w:val="24"/>
        </w:rPr>
        <w:t xml:space="preserve"> </w:t>
      </w:r>
      <w:r w:rsidR="00F847D0" w:rsidRPr="00010F01">
        <w:rPr>
          <w:sz w:val="24"/>
          <w:szCs w:val="24"/>
        </w:rPr>
        <w:t>merytorycznie pracowników</w:t>
      </w:r>
      <w:r w:rsidR="00F847D0">
        <w:rPr>
          <w:sz w:val="24"/>
          <w:szCs w:val="24"/>
        </w:rPr>
        <w:t xml:space="preserve"> </w:t>
      </w:r>
      <w:r w:rsidRPr="00010F01">
        <w:rPr>
          <w:sz w:val="24"/>
          <w:szCs w:val="24"/>
        </w:rPr>
        <w:t>dowodów źródłowych, które mogą mieć formę:</w:t>
      </w:r>
    </w:p>
    <w:p w14:paraId="0F9E8C54" w14:textId="259BFBA2" w:rsidR="00F847D0" w:rsidRDefault="009A199D" w:rsidP="00F847D0">
      <w:pPr>
        <w:pStyle w:val="Teksttreci0"/>
        <w:numPr>
          <w:ilvl w:val="0"/>
          <w:numId w:val="17"/>
        </w:numPr>
        <w:shd w:val="clear" w:color="auto" w:fill="auto"/>
        <w:tabs>
          <w:tab w:val="left" w:pos="1484"/>
        </w:tabs>
        <w:spacing w:before="0" w:after="0" w:line="240" w:lineRule="auto"/>
        <w:ind w:left="924" w:hanging="357"/>
        <w:jc w:val="both"/>
        <w:rPr>
          <w:sz w:val="24"/>
          <w:szCs w:val="24"/>
        </w:rPr>
      </w:pPr>
      <w:r w:rsidRPr="00010F01">
        <w:rPr>
          <w:sz w:val="24"/>
          <w:szCs w:val="24"/>
        </w:rPr>
        <w:t>uchwały Rady Miejskiej określając</w:t>
      </w:r>
      <w:r w:rsidR="00F847D0">
        <w:rPr>
          <w:sz w:val="24"/>
          <w:szCs w:val="24"/>
        </w:rPr>
        <w:t>ej</w:t>
      </w:r>
      <w:r w:rsidRPr="00010F01">
        <w:rPr>
          <w:sz w:val="24"/>
          <w:szCs w:val="24"/>
        </w:rPr>
        <w:t xml:space="preserve"> wynagrodzenie Burmistrza,</w:t>
      </w:r>
    </w:p>
    <w:p w14:paraId="26DB05A3" w14:textId="77777777" w:rsidR="00F847D0" w:rsidRDefault="009A199D" w:rsidP="00F847D0">
      <w:pPr>
        <w:pStyle w:val="Teksttreci0"/>
        <w:numPr>
          <w:ilvl w:val="0"/>
          <w:numId w:val="17"/>
        </w:numPr>
        <w:shd w:val="clear" w:color="auto" w:fill="auto"/>
        <w:tabs>
          <w:tab w:val="left" w:pos="1484"/>
        </w:tabs>
        <w:spacing w:before="0" w:after="0" w:line="240" w:lineRule="auto"/>
        <w:ind w:left="924" w:hanging="357"/>
        <w:jc w:val="both"/>
        <w:rPr>
          <w:sz w:val="24"/>
          <w:szCs w:val="24"/>
        </w:rPr>
      </w:pPr>
      <w:r w:rsidRPr="00F847D0">
        <w:rPr>
          <w:sz w:val="24"/>
          <w:szCs w:val="24"/>
        </w:rPr>
        <w:t>umowy o pracę,</w:t>
      </w:r>
    </w:p>
    <w:p w14:paraId="73160F1A" w14:textId="77777777" w:rsidR="00F847D0" w:rsidRDefault="009A199D" w:rsidP="00F847D0">
      <w:pPr>
        <w:pStyle w:val="Teksttreci0"/>
        <w:numPr>
          <w:ilvl w:val="0"/>
          <w:numId w:val="17"/>
        </w:numPr>
        <w:shd w:val="clear" w:color="auto" w:fill="auto"/>
        <w:tabs>
          <w:tab w:val="left" w:pos="1480"/>
        </w:tabs>
        <w:spacing w:before="0" w:after="0" w:line="240" w:lineRule="auto"/>
        <w:ind w:left="924" w:hanging="357"/>
        <w:jc w:val="both"/>
        <w:rPr>
          <w:sz w:val="24"/>
          <w:szCs w:val="24"/>
        </w:rPr>
      </w:pPr>
      <w:r w:rsidRPr="00F847D0">
        <w:rPr>
          <w:sz w:val="24"/>
          <w:szCs w:val="24"/>
        </w:rPr>
        <w:t>porozumienia/wypowiedzenia zmieniającego umowę o pracę,</w:t>
      </w:r>
    </w:p>
    <w:p w14:paraId="42D5B07C" w14:textId="6C1129BC" w:rsidR="00F847D0" w:rsidRDefault="009A199D" w:rsidP="00F847D0">
      <w:pPr>
        <w:pStyle w:val="Teksttreci0"/>
        <w:numPr>
          <w:ilvl w:val="0"/>
          <w:numId w:val="17"/>
        </w:numPr>
        <w:shd w:val="clear" w:color="auto" w:fill="auto"/>
        <w:tabs>
          <w:tab w:val="left" w:pos="1484"/>
        </w:tabs>
        <w:spacing w:before="0" w:after="0" w:line="240" w:lineRule="auto"/>
        <w:ind w:left="924" w:hanging="357"/>
        <w:jc w:val="both"/>
        <w:rPr>
          <w:sz w:val="24"/>
          <w:szCs w:val="24"/>
        </w:rPr>
      </w:pPr>
      <w:r w:rsidRPr="00F847D0">
        <w:rPr>
          <w:sz w:val="24"/>
          <w:szCs w:val="24"/>
        </w:rPr>
        <w:t>rozwiązania umowy o pracę,</w:t>
      </w:r>
    </w:p>
    <w:p w14:paraId="5D68C3C8" w14:textId="77777777" w:rsidR="00F847D0" w:rsidRDefault="009A199D" w:rsidP="00F847D0">
      <w:pPr>
        <w:pStyle w:val="Teksttreci0"/>
        <w:numPr>
          <w:ilvl w:val="0"/>
          <w:numId w:val="17"/>
        </w:numPr>
        <w:shd w:val="clear" w:color="auto" w:fill="auto"/>
        <w:tabs>
          <w:tab w:val="left" w:pos="1480"/>
        </w:tabs>
        <w:spacing w:before="0" w:after="0" w:line="240" w:lineRule="auto"/>
        <w:ind w:left="924" w:hanging="357"/>
        <w:jc w:val="both"/>
        <w:rPr>
          <w:sz w:val="24"/>
          <w:szCs w:val="24"/>
        </w:rPr>
      </w:pPr>
      <w:r w:rsidRPr="00F847D0">
        <w:rPr>
          <w:sz w:val="24"/>
          <w:szCs w:val="24"/>
        </w:rPr>
        <w:t xml:space="preserve">wniosku o nagrodę, dodatek funkcyjny, specjalny, </w:t>
      </w:r>
    </w:p>
    <w:p w14:paraId="44E327F3" w14:textId="77777777" w:rsidR="00F847D0" w:rsidRDefault="009A199D" w:rsidP="00F847D0">
      <w:pPr>
        <w:pStyle w:val="Teksttreci0"/>
        <w:numPr>
          <w:ilvl w:val="0"/>
          <w:numId w:val="17"/>
        </w:numPr>
        <w:shd w:val="clear" w:color="auto" w:fill="auto"/>
        <w:tabs>
          <w:tab w:val="left" w:pos="1487"/>
        </w:tabs>
        <w:spacing w:before="0" w:after="0" w:line="240" w:lineRule="auto"/>
        <w:ind w:left="924" w:hanging="357"/>
        <w:jc w:val="both"/>
        <w:rPr>
          <w:sz w:val="24"/>
          <w:szCs w:val="24"/>
        </w:rPr>
      </w:pPr>
      <w:r w:rsidRPr="00F847D0">
        <w:rPr>
          <w:sz w:val="24"/>
          <w:szCs w:val="24"/>
        </w:rPr>
        <w:t>zaświadczenia lekarskiego o czasowej niezdolności do pracy z powodu choroby lub opieki nad dzieckiem lub inną osobą,</w:t>
      </w:r>
    </w:p>
    <w:p w14:paraId="4900F9D7" w14:textId="386B7E12" w:rsidR="00F847D0" w:rsidRDefault="009A199D" w:rsidP="00F847D0">
      <w:pPr>
        <w:pStyle w:val="Teksttreci0"/>
        <w:numPr>
          <w:ilvl w:val="0"/>
          <w:numId w:val="17"/>
        </w:numPr>
        <w:shd w:val="clear" w:color="auto" w:fill="auto"/>
        <w:tabs>
          <w:tab w:val="left" w:pos="1476"/>
        </w:tabs>
        <w:spacing w:before="0" w:after="0" w:line="240" w:lineRule="auto"/>
        <w:ind w:left="924" w:hanging="357"/>
        <w:jc w:val="both"/>
        <w:rPr>
          <w:sz w:val="24"/>
          <w:szCs w:val="24"/>
        </w:rPr>
      </w:pPr>
      <w:r w:rsidRPr="00F847D0">
        <w:rPr>
          <w:sz w:val="24"/>
          <w:szCs w:val="24"/>
        </w:rPr>
        <w:t>wniosek o wypłatę wynagrodzenia za pracę w godzinach nadliczbowych, postanowienia o przyznaniu dodatków do wynagrodzenia,</w:t>
      </w:r>
    </w:p>
    <w:p w14:paraId="17BF1C9F" w14:textId="6F23BC70" w:rsidR="009A199D" w:rsidRPr="00F847D0" w:rsidRDefault="009A199D" w:rsidP="00F847D0">
      <w:pPr>
        <w:pStyle w:val="Teksttreci0"/>
        <w:numPr>
          <w:ilvl w:val="0"/>
          <w:numId w:val="17"/>
        </w:numPr>
        <w:shd w:val="clear" w:color="auto" w:fill="auto"/>
        <w:tabs>
          <w:tab w:val="left" w:pos="1476"/>
        </w:tabs>
        <w:spacing w:before="0" w:after="0" w:line="240" w:lineRule="auto"/>
        <w:ind w:left="924" w:hanging="357"/>
        <w:jc w:val="both"/>
        <w:rPr>
          <w:sz w:val="24"/>
          <w:szCs w:val="24"/>
        </w:rPr>
      </w:pPr>
      <w:r w:rsidRPr="00F847D0">
        <w:rPr>
          <w:sz w:val="24"/>
          <w:szCs w:val="24"/>
        </w:rPr>
        <w:t>wyroków sądowych.</w:t>
      </w:r>
    </w:p>
    <w:p w14:paraId="19B9BB68" w14:textId="77777777" w:rsidR="009A199D" w:rsidRPr="00010F01" w:rsidRDefault="009A199D" w:rsidP="00F847D0">
      <w:pPr>
        <w:pStyle w:val="Teksttreci0"/>
        <w:numPr>
          <w:ilvl w:val="0"/>
          <w:numId w:val="15"/>
        </w:numPr>
        <w:shd w:val="clear" w:color="auto" w:fill="auto"/>
        <w:tabs>
          <w:tab w:val="left" w:pos="907"/>
        </w:tabs>
        <w:spacing w:before="0" w:after="0" w:line="240" w:lineRule="auto"/>
        <w:ind w:left="357" w:hanging="357"/>
        <w:jc w:val="both"/>
        <w:rPr>
          <w:sz w:val="24"/>
          <w:szCs w:val="24"/>
        </w:rPr>
      </w:pPr>
      <w:r w:rsidRPr="00010F01">
        <w:rPr>
          <w:sz w:val="24"/>
          <w:szCs w:val="24"/>
        </w:rPr>
        <w:t>Listy płac powinny być podpisane przez:</w:t>
      </w:r>
    </w:p>
    <w:p w14:paraId="6649EC44" w14:textId="77777777" w:rsidR="00F847D0" w:rsidRDefault="009A199D" w:rsidP="00F847D0">
      <w:pPr>
        <w:pStyle w:val="Teksttreci0"/>
        <w:numPr>
          <w:ilvl w:val="0"/>
          <w:numId w:val="18"/>
        </w:numPr>
        <w:shd w:val="clear" w:color="auto" w:fill="auto"/>
        <w:tabs>
          <w:tab w:val="left" w:pos="851"/>
          <w:tab w:val="left" w:pos="993"/>
        </w:tabs>
        <w:spacing w:before="0" w:after="0" w:line="240" w:lineRule="auto"/>
        <w:ind w:left="924" w:hanging="357"/>
        <w:jc w:val="both"/>
        <w:rPr>
          <w:sz w:val="24"/>
          <w:szCs w:val="24"/>
        </w:rPr>
      </w:pPr>
      <w:r w:rsidRPr="00010F01">
        <w:rPr>
          <w:sz w:val="24"/>
          <w:szCs w:val="24"/>
        </w:rPr>
        <w:t xml:space="preserve">osobę sporządzającą – pracownika Referatu Spraw Kadrowo – Płacowych, </w:t>
      </w:r>
    </w:p>
    <w:p w14:paraId="506F4087" w14:textId="704C9D45" w:rsidR="00F847D0" w:rsidRDefault="009A199D" w:rsidP="00F847D0">
      <w:pPr>
        <w:pStyle w:val="Teksttreci0"/>
        <w:numPr>
          <w:ilvl w:val="0"/>
          <w:numId w:val="18"/>
        </w:numPr>
        <w:shd w:val="clear" w:color="auto" w:fill="auto"/>
        <w:tabs>
          <w:tab w:val="left" w:pos="851"/>
          <w:tab w:val="left" w:pos="993"/>
        </w:tabs>
        <w:spacing w:before="0" w:after="0" w:line="240" w:lineRule="auto"/>
        <w:ind w:left="924" w:hanging="357"/>
        <w:jc w:val="both"/>
        <w:rPr>
          <w:sz w:val="24"/>
          <w:szCs w:val="24"/>
        </w:rPr>
      </w:pPr>
      <w:r w:rsidRPr="00F847D0">
        <w:rPr>
          <w:sz w:val="24"/>
          <w:szCs w:val="24"/>
        </w:rPr>
        <w:t>osobę</w:t>
      </w:r>
      <w:r w:rsidR="00F847D0">
        <w:rPr>
          <w:sz w:val="24"/>
          <w:szCs w:val="24"/>
        </w:rPr>
        <w:t xml:space="preserve"> </w:t>
      </w:r>
      <w:r w:rsidRPr="00F847D0">
        <w:rPr>
          <w:sz w:val="24"/>
          <w:szCs w:val="24"/>
        </w:rPr>
        <w:t>sprawdzającą pod względem merytorycznym –</w:t>
      </w:r>
      <w:r w:rsidR="00F847D0">
        <w:rPr>
          <w:sz w:val="24"/>
          <w:szCs w:val="24"/>
        </w:rPr>
        <w:t xml:space="preserve"> </w:t>
      </w:r>
      <w:r w:rsidRPr="00F847D0">
        <w:rPr>
          <w:sz w:val="24"/>
          <w:szCs w:val="24"/>
        </w:rPr>
        <w:t>Sekretarza lub osobę</w:t>
      </w:r>
      <w:r w:rsidR="00F847D0">
        <w:rPr>
          <w:sz w:val="24"/>
          <w:szCs w:val="24"/>
        </w:rPr>
        <w:t xml:space="preserve"> </w:t>
      </w:r>
      <w:r w:rsidRPr="00F847D0">
        <w:rPr>
          <w:sz w:val="24"/>
          <w:szCs w:val="24"/>
        </w:rPr>
        <w:t>upoważnioną</w:t>
      </w:r>
      <w:r w:rsidR="00F847D0">
        <w:rPr>
          <w:sz w:val="24"/>
          <w:szCs w:val="24"/>
        </w:rPr>
        <w:t>,</w:t>
      </w:r>
      <w:r w:rsidRPr="00F847D0">
        <w:rPr>
          <w:sz w:val="24"/>
          <w:szCs w:val="24"/>
        </w:rPr>
        <w:t xml:space="preserve"> a w zakresie diet</w:t>
      </w:r>
      <w:r w:rsidR="00F847D0">
        <w:rPr>
          <w:sz w:val="24"/>
          <w:szCs w:val="24"/>
        </w:rPr>
        <w:t xml:space="preserve"> Radnych Rady Miejskiej</w:t>
      </w:r>
      <w:r w:rsidRPr="00F847D0">
        <w:rPr>
          <w:sz w:val="24"/>
          <w:szCs w:val="24"/>
        </w:rPr>
        <w:t xml:space="preserve"> – Kierownika Biura Rady lub osobę upoważnioną</w:t>
      </w:r>
      <w:r w:rsidR="00E4241D" w:rsidRPr="00F847D0">
        <w:rPr>
          <w:sz w:val="24"/>
          <w:szCs w:val="24"/>
        </w:rPr>
        <w:t>,</w:t>
      </w:r>
    </w:p>
    <w:p w14:paraId="331707A9" w14:textId="23F2AA2B" w:rsidR="00F847D0" w:rsidRDefault="009A199D" w:rsidP="00F847D0">
      <w:pPr>
        <w:pStyle w:val="Teksttreci0"/>
        <w:numPr>
          <w:ilvl w:val="0"/>
          <w:numId w:val="18"/>
        </w:numPr>
        <w:shd w:val="clear" w:color="auto" w:fill="auto"/>
        <w:tabs>
          <w:tab w:val="left" w:pos="851"/>
          <w:tab w:val="left" w:pos="993"/>
        </w:tabs>
        <w:spacing w:before="0" w:after="0" w:line="240" w:lineRule="auto"/>
        <w:ind w:left="924" w:hanging="357"/>
        <w:jc w:val="both"/>
        <w:rPr>
          <w:sz w:val="24"/>
          <w:szCs w:val="24"/>
        </w:rPr>
      </w:pPr>
      <w:r w:rsidRPr="00F847D0">
        <w:rPr>
          <w:sz w:val="24"/>
          <w:szCs w:val="24"/>
        </w:rPr>
        <w:t>osobę sprawdzającą pod względem formalno</w:t>
      </w:r>
      <w:r w:rsidR="00F847D0">
        <w:rPr>
          <w:sz w:val="24"/>
          <w:szCs w:val="24"/>
        </w:rPr>
        <w:t xml:space="preserve"> </w:t>
      </w:r>
      <w:r w:rsidRPr="00F847D0">
        <w:rPr>
          <w:sz w:val="24"/>
          <w:szCs w:val="24"/>
        </w:rPr>
        <w:t>-</w:t>
      </w:r>
      <w:r w:rsidR="00F847D0">
        <w:rPr>
          <w:sz w:val="24"/>
          <w:szCs w:val="24"/>
        </w:rPr>
        <w:t xml:space="preserve"> </w:t>
      </w:r>
      <w:r w:rsidRPr="00F847D0">
        <w:rPr>
          <w:sz w:val="24"/>
          <w:szCs w:val="24"/>
        </w:rPr>
        <w:t>rachunkowym – upoważnionego</w:t>
      </w:r>
      <w:r w:rsidR="00CA2C4F">
        <w:rPr>
          <w:sz w:val="24"/>
          <w:szCs w:val="24"/>
        </w:rPr>
        <w:t xml:space="preserve"> </w:t>
      </w:r>
      <w:r w:rsidRPr="00F847D0">
        <w:rPr>
          <w:sz w:val="24"/>
          <w:szCs w:val="24"/>
        </w:rPr>
        <w:t>pracownika</w:t>
      </w:r>
      <w:r w:rsidR="00CA2C4F">
        <w:rPr>
          <w:sz w:val="24"/>
          <w:szCs w:val="24"/>
        </w:rPr>
        <w:t xml:space="preserve"> Referatu Budżetowo - Księgowego</w:t>
      </w:r>
      <w:r w:rsidRPr="00F847D0">
        <w:rPr>
          <w:sz w:val="24"/>
          <w:szCs w:val="24"/>
        </w:rPr>
        <w:t xml:space="preserve">, </w:t>
      </w:r>
    </w:p>
    <w:p w14:paraId="5CB5E7B3" w14:textId="73FDFDC2" w:rsidR="00F847D0" w:rsidRDefault="009A199D" w:rsidP="00CA2C4F">
      <w:pPr>
        <w:pStyle w:val="Teksttreci0"/>
        <w:numPr>
          <w:ilvl w:val="0"/>
          <w:numId w:val="18"/>
        </w:numPr>
        <w:shd w:val="clear" w:color="auto" w:fill="auto"/>
        <w:tabs>
          <w:tab w:val="left" w:pos="851"/>
          <w:tab w:val="left" w:pos="993"/>
        </w:tabs>
        <w:spacing w:before="0" w:after="0" w:line="240" w:lineRule="auto"/>
        <w:ind w:left="924" w:hanging="357"/>
        <w:jc w:val="both"/>
        <w:rPr>
          <w:sz w:val="24"/>
          <w:szCs w:val="24"/>
        </w:rPr>
      </w:pPr>
      <w:r w:rsidRPr="00F847D0">
        <w:rPr>
          <w:sz w:val="24"/>
          <w:szCs w:val="24"/>
        </w:rPr>
        <w:t>Skarbnika</w:t>
      </w:r>
      <w:r w:rsidR="001B3EA4">
        <w:rPr>
          <w:sz w:val="24"/>
          <w:szCs w:val="24"/>
        </w:rPr>
        <w:t xml:space="preserve"> lub</w:t>
      </w:r>
      <w:r w:rsidRPr="00F847D0">
        <w:rPr>
          <w:sz w:val="24"/>
          <w:szCs w:val="24"/>
        </w:rPr>
        <w:t xml:space="preserve"> osobę upoważnioną,</w:t>
      </w:r>
    </w:p>
    <w:p w14:paraId="31E838BF" w14:textId="67D87198" w:rsidR="009A199D" w:rsidRPr="00F847D0" w:rsidRDefault="009A199D" w:rsidP="00F847D0">
      <w:pPr>
        <w:pStyle w:val="Teksttreci0"/>
        <w:numPr>
          <w:ilvl w:val="0"/>
          <w:numId w:val="18"/>
        </w:numPr>
        <w:shd w:val="clear" w:color="auto" w:fill="auto"/>
        <w:tabs>
          <w:tab w:val="left" w:pos="851"/>
          <w:tab w:val="left" w:pos="993"/>
        </w:tabs>
        <w:spacing w:before="0" w:after="0" w:line="240" w:lineRule="auto"/>
        <w:ind w:left="924" w:hanging="357"/>
        <w:jc w:val="both"/>
        <w:rPr>
          <w:sz w:val="24"/>
          <w:szCs w:val="24"/>
        </w:rPr>
      </w:pPr>
      <w:r w:rsidRPr="00F847D0">
        <w:rPr>
          <w:sz w:val="24"/>
          <w:szCs w:val="24"/>
        </w:rPr>
        <w:t xml:space="preserve">Burmistrza lub </w:t>
      </w:r>
      <w:r w:rsidR="001B3EA4">
        <w:rPr>
          <w:sz w:val="24"/>
          <w:szCs w:val="24"/>
        </w:rPr>
        <w:t xml:space="preserve">I/II </w:t>
      </w:r>
      <w:r w:rsidRPr="00F847D0">
        <w:rPr>
          <w:sz w:val="24"/>
          <w:szCs w:val="24"/>
        </w:rPr>
        <w:t>Zastępcę Burmistrza.</w:t>
      </w:r>
    </w:p>
    <w:p w14:paraId="6AD5A237" w14:textId="168DA74D" w:rsidR="00F847D0" w:rsidRDefault="009A199D" w:rsidP="00F847D0">
      <w:pPr>
        <w:pStyle w:val="Teksttreci0"/>
        <w:numPr>
          <w:ilvl w:val="0"/>
          <w:numId w:val="15"/>
        </w:numPr>
        <w:shd w:val="clear" w:color="auto" w:fill="auto"/>
        <w:tabs>
          <w:tab w:val="left" w:pos="904"/>
        </w:tabs>
        <w:spacing w:before="0" w:after="0" w:line="240" w:lineRule="auto"/>
        <w:ind w:left="357" w:hanging="357"/>
        <w:jc w:val="both"/>
        <w:rPr>
          <w:sz w:val="24"/>
          <w:szCs w:val="24"/>
        </w:rPr>
      </w:pPr>
      <w:r w:rsidRPr="00010F01">
        <w:rPr>
          <w:sz w:val="24"/>
          <w:szCs w:val="24"/>
        </w:rPr>
        <w:t>Ewidencji księgowej podlegają zbiorcze kwoty</w:t>
      </w:r>
      <w:r w:rsidR="00CA2C4F">
        <w:rPr>
          <w:sz w:val="24"/>
          <w:szCs w:val="24"/>
        </w:rPr>
        <w:t xml:space="preserve"> </w:t>
      </w:r>
      <w:r w:rsidRPr="00010F01">
        <w:rPr>
          <w:sz w:val="24"/>
          <w:szCs w:val="24"/>
        </w:rPr>
        <w:t>wynikające z list płac oraz deklaracji</w:t>
      </w:r>
      <w:r w:rsidR="00CA2C4F">
        <w:rPr>
          <w:sz w:val="24"/>
          <w:szCs w:val="24"/>
        </w:rPr>
        <w:t xml:space="preserve"> </w:t>
      </w:r>
      <w:r w:rsidRPr="00010F01">
        <w:rPr>
          <w:sz w:val="24"/>
          <w:szCs w:val="24"/>
        </w:rPr>
        <w:t>rozliczeniowych dla ZUS i urzędu skarbowego.</w:t>
      </w:r>
    </w:p>
    <w:p w14:paraId="36EB89A1" w14:textId="77777777" w:rsidR="00F847D0" w:rsidRDefault="009A199D" w:rsidP="00F847D0">
      <w:pPr>
        <w:pStyle w:val="Teksttreci0"/>
        <w:numPr>
          <w:ilvl w:val="0"/>
          <w:numId w:val="15"/>
        </w:numPr>
        <w:shd w:val="clear" w:color="auto" w:fill="auto"/>
        <w:tabs>
          <w:tab w:val="left" w:pos="904"/>
        </w:tabs>
        <w:spacing w:before="0" w:after="0" w:line="240" w:lineRule="auto"/>
        <w:ind w:left="357" w:hanging="357"/>
        <w:jc w:val="both"/>
        <w:rPr>
          <w:sz w:val="24"/>
          <w:szCs w:val="24"/>
        </w:rPr>
      </w:pPr>
      <w:r w:rsidRPr="00F847D0">
        <w:rPr>
          <w:sz w:val="24"/>
          <w:szCs w:val="24"/>
        </w:rPr>
        <w:t>Deklaracje, raporty, informacje dla ZUS oraz w zakresie podatku dochodowego od osób fizycznych sporządzane są przez Referat Spraw Kadrowo - Płacowych.</w:t>
      </w:r>
    </w:p>
    <w:p w14:paraId="0F09E0F2" w14:textId="77777777" w:rsidR="00F847D0" w:rsidRDefault="009A199D" w:rsidP="00F847D0">
      <w:pPr>
        <w:pStyle w:val="Teksttreci0"/>
        <w:numPr>
          <w:ilvl w:val="0"/>
          <w:numId w:val="15"/>
        </w:numPr>
        <w:shd w:val="clear" w:color="auto" w:fill="auto"/>
        <w:tabs>
          <w:tab w:val="left" w:pos="904"/>
        </w:tabs>
        <w:spacing w:before="0" w:after="0" w:line="240" w:lineRule="auto"/>
        <w:ind w:left="357" w:hanging="357"/>
        <w:jc w:val="both"/>
        <w:rPr>
          <w:sz w:val="24"/>
          <w:szCs w:val="24"/>
        </w:rPr>
      </w:pPr>
      <w:r w:rsidRPr="00F847D0">
        <w:rPr>
          <w:sz w:val="24"/>
          <w:szCs w:val="24"/>
        </w:rPr>
        <w:t>Dopuszcza się sporządzanie zestawień list płac za dany miesiąc na podstawie list płac z podziałem na odpowiednie składniki wynagrodzenia umożliwiające ewidencję księgową.</w:t>
      </w:r>
    </w:p>
    <w:p w14:paraId="1DFDE639" w14:textId="6E6C1639" w:rsidR="00F847D0" w:rsidRDefault="009A199D" w:rsidP="00F847D0">
      <w:pPr>
        <w:pStyle w:val="Teksttreci0"/>
        <w:numPr>
          <w:ilvl w:val="0"/>
          <w:numId w:val="15"/>
        </w:numPr>
        <w:shd w:val="clear" w:color="auto" w:fill="auto"/>
        <w:tabs>
          <w:tab w:val="left" w:pos="904"/>
        </w:tabs>
        <w:spacing w:before="0" w:after="0" w:line="240" w:lineRule="auto"/>
        <w:ind w:left="357" w:hanging="357"/>
        <w:jc w:val="both"/>
        <w:rPr>
          <w:sz w:val="24"/>
          <w:szCs w:val="24"/>
        </w:rPr>
      </w:pPr>
      <w:r w:rsidRPr="00F847D0">
        <w:rPr>
          <w:sz w:val="24"/>
          <w:szCs w:val="24"/>
        </w:rPr>
        <w:t xml:space="preserve">Na listach płac dopuszczalne jest dokonywanie potrąceń w przypadkach określonych </w:t>
      </w:r>
      <w:r w:rsidRPr="00F847D0">
        <w:rPr>
          <w:sz w:val="24"/>
          <w:szCs w:val="24"/>
        </w:rPr>
        <w:br/>
        <w:t>w obowiązujących przepisach. Inne potrącenia mogą być dokonywane za wyrażoną zgodą pracownika. Na listach płac nie dopuszcza się dokonywania jakichkolwiek poprawek.</w:t>
      </w:r>
      <w:r w:rsidR="00CA2C4F">
        <w:rPr>
          <w:sz w:val="24"/>
          <w:szCs w:val="24"/>
        </w:rPr>
        <w:t xml:space="preserve"> </w:t>
      </w:r>
      <w:r w:rsidRPr="00F847D0">
        <w:rPr>
          <w:sz w:val="24"/>
          <w:szCs w:val="24"/>
        </w:rPr>
        <w:t>Błędy poprawia się poprzez sporządzenie korekt list płac.</w:t>
      </w:r>
    </w:p>
    <w:p w14:paraId="2C239836" w14:textId="7ACAEB8C" w:rsidR="009A199D" w:rsidRDefault="009A199D" w:rsidP="00F847D0">
      <w:pPr>
        <w:pStyle w:val="Teksttreci0"/>
        <w:numPr>
          <w:ilvl w:val="0"/>
          <w:numId w:val="15"/>
        </w:numPr>
        <w:shd w:val="clear" w:color="auto" w:fill="auto"/>
        <w:tabs>
          <w:tab w:val="left" w:pos="904"/>
        </w:tabs>
        <w:spacing w:before="0" w:after="0" w:line="240" w:lineRule="auto"/>
        <w:ind w:left="357" w:hanging="357"/>
        <w:jc w:val="both"/>
        <w:rPr>
          <w:sz w:val="24"/>
          <w:szCs w:val="24"/>
        </w:rPr>
      </w:pPr>
      <w:r w:rsidRPr="00F847D0">
        <w:rPr>
          <w:sz w:val="24"/>
          <w:szCs w:val="24"/>
        </w:rPr>
        <w:t xml:space="preserve">W Urzędzie Miejskim stosuje się bezgotówkową formę realizacji wypłat wynagrodzeń tj. poprzez przelew na rachunek </w:t>
      </w:r>
      <w:r w:rsidR="00CA2C4F">
        <w:rPr>
          <w:sz w:val="24"/>
          <w:szCs w:val="24"/>
        </w:rPr>
        <w:t>bankowy wskazany przez</w:t>
      </w:r>
      <w:r w:rsidRPr="00F847D0">
        <w:rPr>
          <w:sz w:val="24"/>
          <w:szCs w:val="24"/>
        </w:rPr>
        <w:t xml:space="preserve"> pracownika</w:t>
      </w:r>
      <w:r w:rsidR="00F847D0">
        <w:rPr>
          <w:sz w:val="24"/>
          <w:szCs w:val="24"/>
        </w:rPr>
        <w:t>.</w:t>
      </w:r>
    </w:p>
    <w:p w14:paraId="16D0433C" w14:textId="77777777" w:rsidR="00F847D0" w:rsidRDefault="00F847D0" w:rsidP="00F847D0">
      <w:pPr>
        <w:pStyle w:val="Teksttreci0"/>
        <w:shd w:val="clear" w:color="auto" w:fill="auto"/>
        <w:tabs>
          <w:tab w:val="left" w:pos="904"/>
        </w:tabs>
        <w:spacing w:before="0" w:after="0" w:line="240" w:lineRule="auto"/>
        <w:ind w:left="357" w:firstLine="0"/>
        <w:jc w:val="both"/>
        <w:rPr>
          <w:sz w:val="24"/>
          <w:szCs w:val="24"/>
        </w:rPr>
      </w:pPr>
    </w:p>
    <w:p w14:paraId="516E2048" w14:textId="77777777" w:rsidR="00F847D0" w:rsidRDefault="00F847D0" w:rsidP="00F847D0">
      <w:pPr>
        <w:pStyle w:val="Teksttreci0"/>
        <w:shd w:val="clear" w:color="auto" w:fill="auto"/>
        <w:tabs>
          <w:tab w:val="left" w:pos="904"/>
        </w:tabs>
        <w:spacing w:before="0" w:after="0" w:line="240" w:lineRule="auto"/>
        <w:ind w:left="357" w:firstLine="0"/>
        <w:jc w:val="both"/>
        <w:rPr>
          <w:sz w:val="24"/>
          <w:szCs w:val="24"/>
        </w:rPr>
      </w:pPr>
    </w:p>
    <w:p w14:paraId="159BD693" w14:textId="77777777" w:rsidR="00F847D0" w:rsidRPr="00F847D0" w:rsidRDefault="00F847D0" w:rsidP="00F847D0">
      <w:pPr>
        <w:pStyle w:val="Teksttreci0"/>
        <w:shd w:val="clear" w:color="auto" w:fill="auto"/>
        <w:tabs>
          <w:tab w:val="left" w:pos="904"/>
        </w:tabs>
        <w:spacing w:before="0" w:after="0" w:line="240" w:lineRule="auto"/>
        <w:ind w:left="357" w:firstLine="0"/>
        <w:jc w:val="both"/>
        <w:rPr>
          <w:sz w:val="24"/>
          <w:szCs w:val="24"/>
        </w:rPr>
      </w:pPr>
    </w:p>
    <w:p w14:paraId="6C932974" w14:textId="2B86CC39" w:rsidR="001A3177" w:rsidRPr="00010F01" w:rsidRDefault="001A3177" w:rsidP="001A3177">
      <w:pPr>
        <w:ind w:left="5664"/>
        <w:rPr>
          <w:rStyle w:val="Wyrnienieintensywne"/>
          <w:i w:val="0"/>
          <w:color w:val="auto"/>
        </w:rPr>
      </w:pPr>
      <w:r w:rsidRPr="00010F01">
        <w:rPr>
          <w:rStyle w:val="Teksttreci80"/>
          <w:b w:val="0"/>
          <w:bCs w:val="0"/>
          <w:color w:val="auto"/>
          <w:sz w:val="22"/>
          <w:szCs w:val="22"/>
          <w:u w:val="none"/>
        </w:rPr>
        <w:t xml:space="preserve">ZAŁĄCZNIK Nr </w:t>
      </w:r>
      <w:r w:rsidR="00CA2C4F">
        <w:rPr>
          <w:rStyle w:val="Teksttreci80"/>
          <w:b w:val="0"/>
          <w:bCs w:val="0"/>
          <w:color w:val="auto"/>
          <w:sz w:val="22"/>
          <w:szCs w:val="22"/>
          <w:u w:val="none"/>
        </w:rPr>
        <w:t>7</w:t>
      </w:r>
      <w:r w:rsidRPr="00010F01">
        <w:br/>
      </w:r>
      <w:r w:rsidR="00F313C5" w:rsidRPr="00010F01">
        <w:rPr>
          <w:rStyle w:val="Wyrnienieintensywne"/>
          <w:i w:val="0"/>
          <w:color w:val="auto"/>
        </w:rPr>
        <w:t xml:space="preserve">do Instrukcji sporządzania, obiegu </w:t>
      </w:r>
      <w:r w:rsidR="00F313C5" w:rsidRPr="00010F01">
        <w:rPr>
          <w:iCs/>
        </w:rPr>
        <w:br/>
      </w:r>
      <w:r w:rsidR="00F313C5" w:rsidRPr="00010F01">
        <w:rPr>
          <w:rStyle w:val="Wyrnienieintensywne"/>
          <w:i w:val="0"/>
          <w:color w:val="auto"/>
        </w:rPr>
        <w:t>i kontroli dokumentów finansowo – księgowych w Urzędzie Miejskim w Płońsku</w:t>
      </w:r>
    </w:p>
    <w:p w14:paraId="64AA3F2D" w14:textId="77777777" w:rsidR="001A3177" w:rsidRPr="00010F01" w:rsidRDefault="001A3177" w:rsidP="001A3177">
      <w:pPr>
        <w:ind w:left="5664"/>
        <w:rPr>
          <w:rStyle w:val="Wyrnienieintensywne"/>
          <w:i w:val="0"/>
          <w:color w:val="auto"/>
        </w:rPr>
      </w:pPr>
    </w:p>
    <w:p w14:paraId="72467AE2" w14:textId="77777777" w:rsidR="004D4168" w:rsidRPr="00010F01" w:rsidRDefault="004D4168" w:rsidP="001A3177">
      <w:pPr>
        <w:ind w:left="5664"/>
        <w:rPr>
          <w:rStyle w:val="Wyrnienieintensywne"/>
          <w:i w:val="0"/>
          <w:color w:val="auto"/>
        </w:rPr>
      </w:pPr>
    </w:p>
    <w:p w14:paraId="14E532A1" w14:textId="77777777" w:rsidR="009A199D" w:rsidRPr="00010F01" w:rsidRDefault="009A199D" w:rsidP="001A3177">
      <w:pPr>
        <w:pStyle w:val="Teksttreci0"/>
        <w:shd w:val="clear" w:color="auto" w:fill="auto"/>
        <w:tabs>
          <w:tab w:val="left" w:pos="342"/>
        </w:tabs>
        <w:spacing w:before="0" w:after="0" w:line="240" w:lineRule="auto"/>
        <w:ind w:left="340" w:right="20" w:firstLine="0"/>
        <w:jc w:val="both"/>
        <w:rPr>
          <w:b/>
          <w:sz w:val="24"/>
          <w:szCs w:val="24"/>
        </w:rPr>
      </w:pPr>
      <w:r w:rsidRPr="00010F01">
        <w:rPr>
          <w:b/>
          <w:sz w:val="24"/>
          <w:szCs w:val="24"/>
        </w:rPr>
        <w:t>Instrukcja w sprawie obiegu deklaracji, decyzji i dokumentów o podobnym charakterze</w:t>
      </w:r>
    </w:p>
    <w:p w14:paraId="685B408D" w14:textId="77777777" w:rsidR="00CA2C4F" w:rsidRDefault="00CA2C4F" w:rsidP="00CA2C4F">
      <w:pPr>
        <w:pStyle w:val="Nagwek22"/>
        <w:keepNext/>
        <w:keepLines/>
        <w:shd w:val="clear" w:color="auto" w:fill="auto"/>
        <w:spacing w:before="0" w:line="240" w:lineRule="auto"/>
        <w:ind w:right="960" w:firstLine="0"/>
        <w:rPr>
          <w:sz w:val="24"/>
          <w:szCs w:val="24"/>
        </w:rPr>
      </w:pPr>
    </w:p>
    <w:p w14:paraId="5D2FA277" w14:textId="30D7B592" w:rsidR="009A199D" w:rsidRPr="00010F01" w:rsidRDefault="009A199D" w:rsidP="00CA2C4F">
      <w:pPr>
        <w:pStyle w:val="Nagwek22"/>
        <w:keepNext/>
        <w:keepLines/>
        <w:numPr>
          <w:ilvl w:val="0"/>
          <w:numId w:val="168"/>
        </w:numPr>
        <w:shd w:val="clear" w:color="auto" w:fill="auto"/>
        <w:spacing w:before="0" w:line="240" w:lineRule="auto"/>
        <w:ind w:left="357" w:hanging="357"/>
        <w:rPr>
          <w:sz w:val="24"/>
          <w:szCs w:val="24"/>
        </w:rPr>
      </w:pPr>
      <w:r w:rsidRPr="00010F01">
        <w:rPr>
          <w:sz w:val="24"/>
          <w:szCs w:val="24"/>
        </w:rPr>
        <w:t>Deklaracje i dokumenty o podobnym charakterze</w:t>
      </w:r>
    </w:p>
    <w:p w14:paraId="25ADBE7B" w14:textId="77777777" w:rsidR="00CA2C4F" w:rsidRDefault="009A199D" w:rsidP="00CA2C4F">
      <w:pPr>
        <w:pStyle w:val="Teksttreci0"/>
        <w:numPr>
          <w:ilvl w:val="0"/>
          <w:numId w:val="19"/>
        </w:numPr>
        <w:shd w:val="clear" w:color="auto" w:fill="auto"/>
        <w:tabs>
          <w:tab w:val="left" w:pos="726"/>
        </w:tabs>
        <w:spacing w:before="0" w:after="0" w:line="240" w:lineRule="auto"/>
        <w:ind w:left="357" w:hanging="357"/>
        <w:jc w:val="both"/>
        <w:rPr>
          <w:sz w:val="24"/>
          <w:szCs w:val="24"/>
        </w:rPr>
      </w:pPr>
      <w:r w:rsidRPr="00010F01">
        <w:rPr>
          <w:sz w:val="24"/>
          <w:szCs w:val="24"/>
        </w:rPr>
        <w:t>Deklaracja jest dokumentem finansowo</w:t>
      </w:r>
      <w:r w:rsidR="00CA2C4F">
        <w:rPr>
          <w:sz w:val="24"/>
          <w:szCs w:val="24"/>
        </w:rPr>
        <w:t xml:space="preserve"> </w:t>
      </w:r>
      <w:r w:rsidRPr="00010F01">
        <w:rPr>
          <w:sz w:val="24"/>
          <w:szCs w:val="24"/>
        </w:rPr>
        <w:t>-</w:t>
      </w:r>
      <w:r w:rsidR="00CA2C4F">
        <w:rPr>
          <w:sz w:val="24"/>
          <w:szCs w:val="24"/>
        </w:rPr>
        <w:t xml:space="preserve"> </w:t>
      </w:r>
      <w:r w:rsidRPr="00010F01">
        <w:rPr>
          <w:sz w:val="24"/>
          <w:szCs w:val="24"/>
        </w:rPr>
        <w:t>księgowym zewnętrznym własnym, tj.</w:t>
      </w:r>
      <w:r w:rsidR="00DE6D36" w:rsidRPr="00010F01">
        <w:rPr>
          <w:sz w:val="24"/>
          <w:szCs w:val="24"/>
        </w:rPr>
        <w:t> </w:t>
      </w:r>
      <w:r w:rsidRPr="00010F01">
        <w:rPr>
          <w:sz w:val="24"/>
          <w:szCs w:val="24"/>
        </w:rPr>
        <w:t>sporządzanym przez Gminę Miasto Płońsk wg wzorów określonych w odrębnych przepisach.</w:t>
      </w:r>
    </w:p>
    <w:p w14:paraId="7C26897A" w14:textId="77777777" w:rsidR="00CA2C4F" w:rsidRDefault="009A199D" w:rsidP="00CA2C4F">
      <w:pPr>
        <w:pStyle w:val="Teksttreci0"/>
        <w:numPr>
          <w:ilvl w:val="0"/>
          <w:numId w:val="19"/>
        </w:numPr>
        <w:shd w:val="clear" w:color="auto" w:fill="auto"/>
        <w:tabs>
          <w:tab w:val="left" w:pos="747"/>
        </w:tabs>
        <w:spacing w:before="0" w:after="0" w:line="240" w:lineRule="auto"/>
        <w:ind w:left="357" w:hanging="357"/>
        <w:jc w:val="both"/>
        <w:rPr>
          <w:sz w:val="24"/>
          <w:szCs w:val="24"/>
        </w:rPr>
      </w:pPr>
      <w:r w:rsidRPr="00C91518">
        <w:t>Deklarację sporządza komórka merytoryczna, tj. komórka realizująca zadanie</w:t>
      </w:r>
      <w:r w:rsidR="00C91518" w:rsidRPr="00C91518">
        <w:t xml:space="preserve"> o</w:t>
      </w:r>
      <w:r w:rsidRPr="00C91518">
        <w:t>bjęte deklaracją.</w:t>
      </w:r>
    </w:p>
    <w:p w14:paraId="79AABE0D" w14:textId="49DE9C7F" w:rsidR="009A199D" w:rsidRPr="00CA2C4F" w:rsidRDefault="009A199D" w:rsidP="00CA2C4F">
      <w:pPr>
        <w:pStyle w:val="Teksttreci0"/>
        <w:numPr>
          <w:ilvl w:val="0"/>
          <w:numId w:val="19"/>
        </w:numPr>
        <w:shd w:val="clear" w:color="auto" w:fill="auto"/>
        <w:tabs>
          <w:tab w:val="left" w:pos="747"/>
        </w:tabs>
        <w:spacing w:before="0" w:after="0" w:line="240" w:lineRule="auto"/>
        <w:ind w:left="357" w:hanging="357"/>
        <w:jc w:val="both"/>
        <w:rPr>
          <w:sz w:val="24"/>
          <w:szCs w:val="24"/>
        </w:rPr>
      </w:pPr>
      <w:r w:rsidRPr="00CA2C4F">
        <w:rPr>
          <w:sz w:val="24"/>
          <w:szCs w:val="24"/>
        </w:rPr>
        <w:t>Deklarację podpisują:</w:t>
      </w:r>
    </w:p>
    <w:p w14:paraId="5498B793" w14:textId="77777777" w:rsidR="00CA2C4F" w:rsidRDefault="009A199D" w:rsidP="00CA2C4F">
      <w:pPr>
        <w:pStyle w:val="Teksttreci0"/>
        <w:numPr>
          <w:ilvl w:val="0"/>
          <w:numId w:val="20"/>
        </w:numPr>
        <w:shd w:val="clear" w:color="auto" w:fill="auto"/>
        <w:spacing w:before="0" w:after="0" w:line="240" w:lineRule="auto"/>
        <w:ind w:left="981" w:hanging="357"/>
        <w:jc w:val="both"/>
        <w:rPr>
          <w:sz w:val="24"/>
          <w:szCs w:val="24"/>
        </w:rPr>
      </w:pPr>
      <w:r w:rsidRPr="00010F01">
        <w:rPr>
          <w:sz w:val="24"/>
          <w:szCs w:val="24"/>
        </w:rPr>
        <w:t>deklarację w zakresie podatku VAT podpisuje Burmistrz lub osoba przez niego upoważniona,</w:t>
      </w:r>
    </w:p>
    <w:p w14:paraId="08226421" w14:textId="77777777" w:rsidR="00CA2C4F" w:rsidRDefault="009A199D" w:rsidP="00CA2C4F">
      <w:pPr>
        <w:pStyle w:val="Teksttreci0"/>
        <w:numPr>
          <w:ilvl w:val="0"/>
          <w:numId w:val="20"/>
        </w:numPr>
        <w:shd w:val="clear" w:color="auto" w:fill="auto"/>
        <w:spacing w:before="0" w:after="0" w:line="240" w:lineRule="auto"/>
        <w:ind w:left="981" w:hanging="357"/>
        <w:jc w:val="both"/>
        <w:rPr>
          <w:sz w:val="24"/>
          <w:szCs w:val="24"/>
        </w:rPr>
      </w:pPr>
      <w:r w:rsidRPr="00CA2C4F">
        <w:rPr>
          <w:sz w:val="24"/>
          <w:szCs w:val="24"/>
        </w:rPr>
        <w:t>deklarację w zakresie podatku od nieruchomości podpisuje Burmistrz lub osoba przez niego upoważniona,</w:t>
      </w:r>
    </w:p>
    <w:p w14:paraId="3BFDD664" w14:textId="77777777" w:rsidR="00CA2C4F" w:rsidRDefault="009A199D" w:rsidP="00CA2C4F">
      <w:pPr>
        <w:pStyle w:val="Teksttreci0"/>
        <w:numPr>
          <w:ilvl w:val="0"/>
          <w:numId w:val="20"/>
        </w:numPr>
        <w:shd w:val="clear" w:color="auto" w:fill="auto"/>
        <w:spacing w:before="0" w:after="0" w:line="240" w:lineRule="auto"/>
        <w:ind w:left="981" w:hanging="357"/>
        <w:jc w:val="both"/>
        <w:rPr>
          <w:sz w:val="24"/>
          <w:szCs w:val="24"/>
        </w:rPr>
      </w:pPr>
      <w:r w:rsidRPr="00CA2C4F">
        <w:rPr>
          <w:sz w:val="24"/>
          <w:szCs w:val="24"/>
        </w:rPr>
        <w:t>deklaracje w zakresie spraw kadrowo</w:t>
      </w:r>
      <w:r w:rsidR="00C91518" w:rsidRPr="00CA2C4F">
        <w:rPr>
          <w:sz w:val="24"/>
          <w:szCs w:val="24"/>
        </w:rPr>
        <w:t xml:space="preserve"> </w:t>
      </w:r>
      <w:r w:rsidRPr="00CA2C4F">
        <w:rPr>
          <w:sz w:val="24"/>
          <w:szCs w:val="24"/>
        </w:rPr>
        <w:t>-</w:t>
      </w:r>
      <w:r w:rsidR="00C91518" w:rsidRPr="00CA2C4F">
        <w:rPr>
          <w:sz w:val="24"/>
          <w:szCs w:val="24"/>
        </w:rPr>
        <w:t xml:space="preserve"> </w:t>
      </w:r>
      <w:r w:rsidRPr="00CA2C4F">
        <w:rPr>
          <w:sz w:val="24"/>
          <w:szCs w:val="24"/>
        </w:rPr>
        <w:t>płacowych pracowników Urzędu oraz osób fizycznych nieprowadzących działalności gospodarczej, z którymi zostały zawarte umowy zlecenia/o dzieło podpisuje Burmistrz lub osoba przez niego upoważniona,</w:t>
      </w:r>
    </w:p>
    <w:p w14:paraId="6F3DC814" w14:textId="77777777" w:rsidR="00CA2C4F" w:rsidRDefault="009A199D" w:rsidP="00CA2C4F">
      <w:pPr>
        <w:pStyle w:val="Teksttreci0"/>
        <w:numPr>
          <w:ilvl w:val="0"/>
          <w:numId w:val="20"/>
        </w:numPr>
        <w:shd w:val="clear" w:color="auto" w:fill="auto"/>
        <w:spacing w:before="0" w:after="0" w:line="240" w:lineRule="auto"/>
        <w:ind w:left="981" w:hanging="357"/>
        <w:jc w:val="both"/>
        <w:rPr>
          <w:sz w:val="24"/>
          <w:szCs w:val="24"/>
        </w:rPr>
      </w:pPr>
      <w:r w:rsidRPr="00CA2C4F">
        <w:rPr>
          <w:sz w:val="24"/>
          <w:szCs w:val="24"/>
        </w:rPr>
        <w:t>deklaracje w sprawie wpłat na rzecz Państwowego Funduszu Rehabilitacji Osób Niepełnosprawnych podpisuje Burmistrz lub osoba przez niego upoważniona</w:t>
      </w:r>
      <w:r w:rsidR="00DE6D36" w:rsidRPr="00CA2C4F">
        <w:rPr>
          <w:sz w:val="24"/>
          <w:szCs w:val="24"/>
        </w:rPr>
        <w:t>,</w:t>
      </w:r>
    </w:p>
    <w:p w14:paraId="795BE51D" w14:textId="68931FF4" w:rsidR="009A199D" w:rsidRPr="00CA2C4F" w:rsidRDefault="009A199D" w:rsidP="00CA2C4F">
      <w:pPr>
        <w:pStyle w:val="Teksttreci0"/>
        <w:numPr>
          <w:ilvl w:val="0"/>
          <w:numId w:val="20"/>
        </w:numPr>
        <w:shd w:val="clear" w:color="auto" w:fill="auto"/>
        <w:spacing w:before="0" w:after="0" w:line="240" w:lineRule="auto"/>
        <w:ind w:left="981" w:hanging="357"/>
        <w:jc w:val="both"/>
        <w:rPr>
          <w:sz w:val="24"/>
          <w:szCs w:val="24"/>
        </w:rPr>
      </w:pPr>
      <w:r w:rsidRPr="00CA2C4F">
        <w:rPr>
          <w:sz w:val="24"/>
          <w:szCs w:val="24"/>
        </w:rPr>
        <w:t>inne deklaracje i dokumenty o podobnym charakterze podpisuje Burmistrz lub osoba przez niego upoważniona (w przypadkach określonych odrębnymi przepisami).</w:t>
      </w:r>
    </w:p>
    <w:p w14:paraId="7F2E2FDF" w14:textId="569940D3" w:rsidR="004D4168" w:rsidRPr="00CA2C4F" w:rsidRDefault="009A199D" w:rsidP="00CA2C4F">
      <w:pPr>
        <w:pStyle w:val="Nagwek22"/>
        <w:keepNext/>
        <w:keepLines/>
        <w:numPr>
          <w:ilvl w:val="0"/>
          <w:numId w:val="168"/>
        </w:numPr>
        <w:shd w:val="clear" w:color="auto" w:fill="auto"/>
        <w:tabs>
          <w:tab w:val="left" w:pos="747"/>
        </w:tabs>
        <w:spacing w:before="0" w:line="240" w:lineRule="auto"/>
        <w:ind w:left="357" w:hanging="357"/>
        <w:jc w:val="left"/>
        <w:rPr>
          <w:sz w:val="24"/>
          <w:szCs w:val="24"/>
        </w:rPr>
      </w:pPr>
      <w:bookmarkStart w:id="1" w:name="bookmark8"/>
      <w:r w:rsidRPr="00010F01">
        <w:rPr>
          <w:sz w:val="24"/>
          <w:szCs w:val="24"/>
        </w:rPr>
        <w:t>Decyzje i dokumenty o podobnym charakterze</w:t>
      </w:r>
      <w:bookmarkEnd w:id="1"/>
    </w:p>
    <w:p w14:paraId="29EF6C9C" w14:textId="77777777" w:rsidR="009A199D" w:rsidRPr="00010F01" w:rsidRDefault="009A199D" w:rsidP="00CA2C4F">
      <w:pPr>
        <w:pStyle w:val="Teksttreci0"/>
        <w:numPr>
          <w:ilvl w:val="0"/>
          <w:numId w:val="22"/>
        </w:numPr>
        <w:shd w:val="clear" w:color="auto" w:fill="auto"/>
        <w:tabs>
          <w:tab w:val="left" w:pos="722"/>
        </w:tabs>
        <w:spacing w:before="0" w:after="0" w:line="240" w:lineRule="auto"/>
        <w:ind w:left="357" w:hanging="357"/>
        <w:jc w:val="both"/>
        <w:rPr>
          <w:sz w:val="24"/>
          <w:szCs w:val="24"/>
        </w:rPr>
      </w:pPr>
      <w:r w:rsidRPr="00010F01">
        <w:rPr>
          <w:sz w:val="24"/>
          <w:szCs w:val="24"/>
        </w:rPr>
        <w:t>Pod pojęciem decyzji i dokumentów o podobnym charakterze rozumie się dokumenty, wynikające z przepisów prawa, nadających im określoną formę oraz rodzące skutki finansowe, np.:</w:t>
      </w:r>
    </w:p>
    <w:p w14:paraId="08E314CC" w14:textId="77777777" w:rsidR="00CA2C4F" w:rsidRDefault="009A199D" w:rsidP="00CA2C4F">
      <w:pPr>
        <w:pStyle w:val="Teksttreci0"/>
        <w:numPr>
          <w:ilvl w:val="0"/>
          <w:numId w:val="23"/>
        </w:numPr>
        <w:shd w:val="clear" w:color="auto" w:fill="auto"/>
        <w:tabs>
          <w:tab w:val="left" w:pos="1435"/>
        </w:tabs>
        <w:spacing w:before="0" w:after="0" w:line="240" w:lineRule="auto"/>
        <w:ind w:left="924" w:hanging="357"/>
        <w:jc w:val="both"/>
        <w:rPr>
          <w:sz w:val="24"/>
          <w:szCs w:val="24"/>
        </w:rPr>
      </w:pPr>
      <w:r w:rsidRPr="00010F01">
        <w:rPr>
          <w:sz w:val="24"/>
          <w:szCs w:val="24"/>
        </w:rPr>
        <w:t>decyzja administracyjna dotycząca opłat, umorzenia, udzielenia ulgi, itp.,</w:t>
      </w:r>
    </w:p>
    <w:p w14:paraId="391C963E" w14:textId="77777777" w:rsidR="00CA2C4F" w:rsidRDefault="009A199D" w:rsidP="00CA2C4F">
      <w:pPr>
        <w:pStyle w:val="Teksttreci0"/>
        <w:numPr>
          <w:ilvl w:val="0"/>
          <w:numId w:val="23"/>
        </w:numPr>
        <w:shd w:val="clear" w:color="auto" w:fill="auto"/>
        <w:tabs>
          <w:tab w:val="left" w:pos="1449"/>
        </w:tabs>
        <w:spacing w:before="0" w:after="0" w:line="240" w:lineRule="auto"/>
        <w:ind w:left="924" w:hanging="357"/>
        <w:jc w:val="both"/>
        <w:rPr>
          <w:sz w:val="24"/>
          <w:szCs w:val="24"/>
        </w:rPr>
      </w:pPr>
      <w:r w:rsidRPr="00CA2C4F">
        <w:rPr>
          <w:sz w:val="24"/>
          <w:szCs w:val="24"/>
        </w:rPr>
        <w:t>decyzja w sprawie umorzenia, udzielenia ulgi podjęta w formie postanowienia, umowy, uchwały itp.,</w:t>
      </w:r>
    </w:p>
    <w:p w14:paraId="56BD0B06" w14:textId="27F33A9E" w:rsidR="009A199D" w:rsidRPr="00CA2C4F" w:rsidRDefault="009A199D" w:rsidP="00CA2C4F">
      <w:pPr>
        <w:pStyle w:val="Teksttreci0"/>
        <w:numPr>
          <w:ilvl w:val="0"/>
          <w:numId w:val="23"/>
        </w:numPr>
        <w:shd w:val="clear" w:color="auto" w:fill="auto"/>
        <w:tabs>
          <w:tab w:val="left" w:pos="1449"/>
        </w:tabs>
        <w:spacing w:before="0" w:after="0" w:line="240" w:lineRule="auto"/>
        <w:ind w:left="924" w:hanging="357"/>
        <w:jc w:val="both"/>
        <w:rPr>
          <w:sz w:val="24"/>
          <w:szCs w:val="24"/>
        </w:rPr>
      </w:pPr>
      <w:r w:rsidRPr="00CA2C4F">
        <w:rPr>
          <w:sz w:val="24"/>
          <w:szCs w:val="24"/>
        </w:rPr>
        <w:t>wezwanie do zapłaty.</w:t>
      </w:r>
    </w:p>
    <w:p w14:paraId="2D5CC6E3" w14:textId="0CC18444" w:rsidR="009A199D" w:rsidRPr="00010F01" w:rsidRDefault="009A199D" w:rsidP="00CA2C4F">
      <w:pPr>
        <w:pStyle w:val="Teksttreci0"/>
        <w:numPr>
          <w:ilvl w:val="0"/>
          <w:numId w:val="22"/>
        </w:numPr>
        <w:shd w:val="clear" w:color="auto" w:fill="auto"/>
        <w:spacing w:before="0" w:after="0" w:line="240" w:lineRule="auto"/>
        <w:ind w:left="357" w:hanging="357"/>
        <w:jc w:val="both"/>
        <w:rPr>
          <w:sz w:val="24"/>
          <w:szCs w:val="24"/>
        </w:rPr>
      </w:pPr>
      <w:r w:rsidRPr="00010F01">
        <w:rPr>
          <w:sz w:val="24"/>
          <w:szCs w:val="24"/>
        </w:rPr>
        <w:t>Dokumenty, o których mowa w pkt. II 1 mogą być dokumentami zarówno zewnętrznymi obcymi jak i zewnętrznymi własnymi</w:t>
      </w:r>
      <w:r w:rsidR="00CA2C4F">
        <w:rPr>
          <w:sz w:val="24"/>
          <w:szCs w:val="24"/>
        </w:rPr>
        <w:t>:</w:t>
      </w:r>
    </w:p>
    <w:p w14:paraId="46F058B2" w14:textId="78CF65C8" w:rsidR="00CA2C4F" w:rsidRDefault="009A199D" w:rsidP="00CA2C4F">
      <w:pPr>
        <w:pStyle w:val="Teksttreci0"/>
        <w:numPr>
          <w:ilvl w:val="0"/>
          <w:numId w:val="24"/>
        </w:numPr>
        <w:shd w:val="clear" w:color="auto" w:fill="auto"/>
        <w:tabs>
          <w:tab w:val="left" w:pos="1082"/>
        </w:tabs>
        <w:spacing w:before="0" w:after="0" w:line="240" w:lineRule="auto"/>
        <w:ind w:left="924" w:hanging="357"/>
        <w:jc w:val="both"/>
        <w:rPr>
          <w:sz w:val="24"/>
          <w:szCs w:val="24"/>
        </w:rPr>
      </w:pPr>
      <w:r w:rsidRPr="00010F01">
        <w:rPr>
          <w:sz w:val="24"/>
          <w:szCs w:val="24"/>
        </w:rPr>
        <w:t xml:space="preserve">dokumenty zewnętrzne obce (np. decyzje nakładające na Urząd opłaty, decyzje </w:t>
      </w:r>
      <w:r w:rsidRPr="00010F01">
        <w:rPr>
          <w:sz w:val="24"/>
          <w:szCs w:val="24"/>
        </w:rPr>
        <w:br/>
        <w:t>w sprawie umorzenia</w:t>
      </w:r>
      <w:r w:rsidR="00CA2C4F">
        <w:rPr>
          <w:sz w:val="24"/>
          <w:szCs w:val="24"/>
        </w:rPr>
        <w:t>/</w:t>
      </w:r>
      <w:r w:rsidRPr="00010F01">
        <w:rPr>
          <w:sz w:val="24"/>
          <w:szCs w:val="24"/>
        </w:rPr>
        <w:t>nieumorzenia zobowiązania Urzędu sprawdzane są pod względem merytorycznym przez komórki merytoryczne, a pod względem formalno</w:t>
      </w:r>
      <w:r w:rsidR="00CA2C4F">
        <w:rPr>
          <w:sz w:val="24"/>
          <w:szCs w:val="24"/>
        </w:rPr>
        <w:t xml:space="preserve"> </w:t>
      </w:r>
      <w:r w:rsidRPr="00010F01">
        <w:rPr>
          <w:sz w:val="24"/>
          <w:szCs w:val="24"/>
        </w:rPr>
        <w:t>-</w:t>
      </w:r>
      <w:r w:rsidR="00CA2C4F">
        <w:rPr>
          <w:sz w:val="24"/>
          <w:szCs w:val="24"/>
        </w:rPr>
        <w:t xml:space="preserve"> </w:t>
      </w:r>
      <w:r w:rsidRPr="00010F01">
        <w:rPr>
          <w:sz w:val="24"/>
          <w:szCs w:val="24"/>
        </w:rPr>
        <w:t xml:space="preserve">rachunkowym przez Referat Budżetowo </w:t>
      </w:r>
      <w:r w:rsidR="00CA2C4F">
        <w:rPr>
          <w:sz w:val="24"/>
          <w:szCs w:val="24"/>
        </w:rPr>
        <w:t>–</w:t>
      </w:r>
      <w:r w:rsidRPr="00010F01">
        <w:rPr>
          <w:sz w:val="24"/>
          <w:szCs w:val="24"/>
        </w:rPr>
        <w:t xml:space="preserve"> Księgowy</w:t>
      </w:r>
      <w:r w:rsidR="00CA2C4F">
        <w:rPr>
          <w:sz w:val="24"/>
          <w:szCs w:val="24"/>
        </w:rPr>
        <w:t>:</w:t>
      </w:r>
    </w:p>
    <w:p w14:paraId="2B5C7DAC" w14:textId="77777777" w:rsidR="00CA2C4F" w:rsidRDefault="009A199D" w:rsidP="00CA2C4F">
      <w:pPr>
        <w:pStyle w:val="Teksttreci0"/>
        <w:numPr>
          <w:ilvl w:val="0"/>
          <w:numId w:val="169"/>
        </w:numPr>
        <w:shd w:val="clear" w:color="auto" w:fill="auto"/>
        <w:tabs>
          <w:tab w:val="left" w:pos="1104"/>
        </w:tabs>
        <w:spacing w:before="0" w:after="0" w:line="240" w:lineRule="auto"/>
        <w:ind w:left="1066" w:hanging="357"/>
        <w:jc w:val="both"/>
        <w:rPr>
          <w:sz w:val="24"/>
          <w:szCs w:val="24"/>
        </w:rPr>
      </w:pPr>
      <w:r w:rsidRPr="00CA2C4F">
        <w:rPr>
          <w:sz w:val="24"/>
          <w:szCs w:val="24"/>
        </w:rPr>
        <w:t>potwierdzeniem zatwierdzenia pod względem merytorycznym jest przekazanie dokumentu do wykonania Referatowi Budżetowo -</w:t>
      </w:r>
      <w:r w:rsidR="00CA2C4F">
        <w:rPr>
          <w:sz w:val="24"/>
          <w:szCs w:val="24"/>
        </w:rPr>
        <w:t xml:space="preserve"> </w:t>
      </w:r>
      <w:r w:rsidRPr="00CA2C4F">
        <w:rPr>
          <w:sz w:val="24"/>
          <w:szCs w:val="24"/>
        </w:rPr>
        <w:t>Księgowemu,</w:t>
      </w:r>
    </w:p>
    <w:p w14:paraId="2243060D" w14:textId="20D1CAC4" w:rsidR="00CA2C4F" w:rsidRPr="00CA2C4F" w:rsidRDefault="009A199D" w:rsidP="00CA2C4F">
      <w:pPr>
        <w:pStyle w:val="Teksttreci0"/>
        <w:numPr>
          <w:ilvl w:val="0"/>
          <w:numId w:val="169"/>
        </w:numPr>
        <w:shd w:val="clear" w:color="auto" w:fill="auto"/>
        <w:tabs>
          <w:tab w:val="left" w:pos="1104"/>
        </w:tabs>
        <w:spacing w:before="0" w:after="0" w:line="240" w:lineRule="auto"/>
        <w:ind w:left="1066" w:hanging="357"/>
        <w:jc w:val="both"/>
        <w:rPr>
          <w:sz w:val="24"/>
          <w:szCs w:val="24"/>
        </w:rPr>
      </w:pPr>
      <w:r w:rsidRPr="00CA2C4F">
        <w:rPr>
          <w:sz w:val="24"/>
          <w:szCs w:val="24"/>
        </w:rPr>
        <w:t>potwierdzeniem sprawdzenia pod względem formalno</w:t>
      </w:r>
      <w:r w:rsidR="00CA2C4F" w:rsidRPr="00CA2C4F">
        <w:rPr>
          <w:sz w:val="24"/>
          <w:szCs w:val="24"/>
        </w:rPr>
        <w:t xml:space="preserve"> </w:t>
      </w:r>
      <w:r w:rsidRPr="00CA2C4F">
        <w:rPr>
          <w:sz w:val="24"/>
          <w:szCs w:val="24"/>
        </w:rPr>
        <w:t>-</w:t>
      </w:r>
      <w:r w:rsidR="00CA2C4F" w:rsidRPr="00CA2C4F">
        <w:rPr>
          <w:sz w:val="24"/>
          <w:szCs w:val="24"/>
        </w:rPr>
        <w:t xml:space="preserve"> </w:t>
      </w:r>
      <w:r w:rsidRPr="00CA2C4F">
        <w:rPr>
          <w:sz w:val="24"/>
          <w:szCs w:val="24"/>
        </w:rPr>
        <w:t>rachunkowym jest zakwalifikowanie dokumentu do zaksięgowania.</w:t>
      </w:r>
    </w:p>
    <w:p w14:paraId="0CFF9A87" w14:textId="560DD892" w:rsidR="009A199D" w:rsidRPr="00CA2C4F" w:rsidRDefault="009A199D" w:rsidP="00CA2C4F">
      <w:pPr>
        <w:pStyle w:val="Teksttreci0"/>
        <w:numPr>
          <w:ilvl w:val="0"/>
          <w:numId w:val="24"/>
        </w:numPr>
        <w:shd w:val="clear" w:color="auto" w:fill="auto"/>
        <w:tabs>
          <w:tab w:val="left" w:pos="1104"/>
        </w:tabs>
        <w:spacing w:before="0" w:after="0" w:line="240" w:lineRule="auto"/>
        <w:ind w:left="924" w:hanging="357"/>
        <w:jc w:val="both"/>
        <w:rPr>
          <w:sz w:val="24"/>
          <w:szCs w:val="24"/>
        </w:rPr>
      </w:pPr>
      <w:r w:rsidRPr="00CA2C4F">
        <w:rPr>
          <w:sz w:val="24"/>
          <w:szCs w:val="24"/>
        </w:rPr>
        <w:t>dokumenty zewnętrzne własne takie jak decyzje w sprawie udzielenia ulgi w</w:t>
      </w:r>
      <w:r w:rsidR="004D4168" w:rsidRPr="00CA2C4F">
        <w:rPr>
          <w:sz w:val="24"/>
          <w:szCs w:val="24"/>
        </w:rPr>
        <w:t> </w:t>
      </w:r>
      <w:r w:rsidRPr="00CA2C4F">
        <w:rPr>
          <w:sz w:val="24"/>
          <w:szCs w:val="24"/>
        </w:rPr>
        <w:t xml:space="preserve">zakresie spłaty wierzytelności Gminy Miasto Płońsk, wezwania do zapłaty, noty odsetkowe itp. przygotowywane są przez komórki merytoryczne w zakresie realizowanych zadań. Dokumenty te podpisane przez upoważnione osoby stanowią podstawę ujęcia </w:t>
      </w:r>
      <w:r w:rsidRPr="00CA2C4F">
        <w:rPr>
          <w:sz w:val="24"/>
          <w:szCs w:val="24"/>
        </w:rPr>
        <w:lastRenderedPageBreak/>
        <w:t>ich w księgach rachunkowych</w:t>
      </w:r>
      <w:r w:rsidR="00CA2C4F">
        <w:rPr>
          <w:sz w:val="24"/>
          <w:szCs w:val="24"/>
        </w:rPr>
        <w:t>, przy czym</w:t>
      </w:r>
      <w:r w:rsidRPr="00CA2C4F">
        <w:rPr>
          <w:sz w:val="24"/>
          <w:szCs w:val="24"/>
        </w:rPr>
        <w:t>:</w:t>
      </w:r>
    </w:p>
    <w:p w14:paraId="528B4B83" w14:textId="77777777" w:rsidR="00CA2C4F" w:rsidRDefault="009A199D" w:rsidP="00CA2C4F">
      <w:pPr>
        <w:pStyle w:val="Teksttreci0"/>
        <w:numPr>
          <w:ilvl w:val="0"/>
          <w:numId w:val="26"/>
        </w:numPr>
        <w:shd w:val="clear" w:color="auto" w:fill="auto"/>
        <w:tabs>
          <w:tab w:val="left" w:pos="1460"/>
        </w:tabs>
        <w:spacing w:before="0" w:after="0" w:line="240" w:lineRule="auto"/>
        <w:ind w:left="1066" w:hanging="357"/>
        <w:jc w:val="both"/>
        <w:rPr>
          <w:sz w:val="24"/>
          <w:szCs w:val="24"/>
        </w:rPr>
      </w:pPr>
      <w:r w:rsidRPr="00010F01">
        <w:rPr>
          <w:sz w:val="24"/>
          <w:szCs w:val="24"/>
        </w:rPr>
        <w:t>wezwanie do zapłaty podpisuje Burmistrz lub osoba przez niego upoważniona,</w:t>
      </w:r>
    </w:p>
    <w:p w14:paraId="2A318FF4" w14:textId="1852088B" w:rsidR="009A199D" w:rsidRPr="00CA2C4F" w:rsidRDefault="009A199D" w:rsidP="00CA2C4F">
      <w:pPr>
        <w:pStyle w:val="Teksttreci0"/>
        <w:numPr>
          <w:ilvl w:val="0"/>
          <w:numId w:val="26"/>
        </w:numPr>
        <w:shd w:val="clear" w:color="auto" w:fill="auto"/>
        <w:tabs>
          <w:tab w:val="left" w:pos="1460"/>
        </w:tabs>
        <w:spacing w:before="0" w:after="0" w:line="240" w:lineRule="auto"/>
        <w:ind w:left="1066" w:hanging="357"/>
        <w:jc w:val="both"/>
        <w:rPr>
          <w:rStyle w:val="Teksttreci80"/>
          <w:b w:val="0"/>
          <w:bCs w:val="0"/>
          <w:color w:val="auto"/>
          <w:u w:val="none"/>
        </w:rPr>
      </w:pPr>
      <w:r w:rsidRPr="00CA2C4F">
        <w:rPr>
          <w:sz w:val="24"/>
          <w:szCs w:val="24"/>
        </w:rPr>
        <w:t>noty odsetkowe, noty księgowe podpisywane są przez Burmistrza</w:t>
      </w:r>
      <w:r w:rsidR="00CA2C4F">
        <w:rPr>
          <w:sz w:val="24"/>
          <w:szCs w:val="24"/>
        </w:rPr>
        <w:t xml:space="preserve"> oraz</w:t>
      </w:r>
      <w:r w:rsidRPr="00CA2C4F">
        <w:rPr>
          <w:sz w:val="24"/>
          <w:szCs w:val="24"/>
        </w:rPr>
        <w:t xml:space="preserve"> Skarbnika</w:t>
      </w:r>
      <w:r w:rsidR="002741F1">
        <w:rPr>
          <w:sz w:val="24"/>
          <w:szCs w:val="24"/>
        </w:rPr>
        <w:t xml:space="preserve"> </w:t>
      </w:r>
      <w:r w:rsidRPr="00CA2C4F">
        <w:rPr>
          <w:sz w:val="24"/>
          <w:szCs w:val="24"/>
        </w:rPr>
        <w:t>lub inn</w:t>
      </w:r>
      <w:r w:rsidR="00CA2C4F">
        <w:rPr>
          <w:sz w:val="24"/>
          <w:szCs w:val="24"/>
        </w:rPr>
        <w:t>e</w:t>
      </w:r>
      <w:r w:rsidRPr="00CA2C4F">
        <w:rPr>
          <w:sz w:val="24"/>
          <w:szCs w:val="24"/>
        </w:rPr>
        <w:t xml:space="preserve"> osob</w:t>
      </w:r>
      <w:r w:rsidR="00CA2C4F">
        <w:rPr>
          <w:sz w:val="24"/>
          <w:szCs w:val="24"/>
        </w:rPr>
        <w:t>y</w:t>
      </w:r>
      <w:r w:rsidRPr="00CA2C4F">
        <w:rPr>
          <w:sz w:val="24"/>
          <w:szCs w:val="24"/>
        </w:rPr>
        <w:t xml:space="preserve"> upoważnion</w:t>
      </w:r>
      <w:r w:rsidR="00CA2C4F">
        <w:rPr>
          <w:sz w:val="24"/>
          <w:szCs w:val="24"/>
        </w:rPr>
        <w:t>e</w:t>
      </w:r>
      <w:r w:rsidRPr="00CA2C4F">
        <w:rPr>
          <w:sz w:val="24"/>
          <w:szCs w:val="24"/>
        </w:rPr>
        <w:t xml:space="preserve">.  </w:t>
      </w:r>
    </w:p>
    <w:p w14:paraId="4A6C50BE" w14:textId="03009A3E" w:rsidR="00F33642" w:rsidRPr="00010F01" w:rsidRDefault="00F33642" w:rsidP="00F33642">
      <w:pPr>
        <w:ind w:left="5664"/>
        <w:rPr>
          <w:rStyle w:val="Wyrnienieintensywne"/>
          <w:i w:val="0"/>
          <w:color w:val="auto"/>
        </w:rPr>
      </w:pPr>
      <w:r w:rsidRPr="00010F01">
        <w:rPr>
          <w:rStyle w:val="Teksttreci80"/>
          <w:b w:val="0"/>
          <w:bCs w:val="0"/>
          <w:color w:val="auto"/>
          <w:u w:val="none"/>
        </w:rPr>
        <w:br w:type="page"/>
      </w:r>
      <w:r w:rsidRPr="00010F01">
        <w:rPr>
          <w:rStyle w:val="Teksttreci80"/>
          <w:b w:val="0"/>
          <w:bCs w:val="0"/>
          <w:color w:val="auto"/>
          <w:sz w:val="22"/>
          <w:szCs w:val="22"/>
          <w:u w:val="none"/>
        </w:rPr>
        <w:lastRenderedPageBreak/>
        <w:t xml:space="preserve">ZAŁĄCZNIK Nr </w:t>
      </w:r>
      <w:r w:rsidR="00CA2C4F">
        <w:rPr>
          <w:rStyle w:val="Teksttreci80"/>
          <w:b w:val="0"/>
          <w:bCs w:val="0"/>
          <w:color w:val="auto"/>
          <w:sz w:val="22"/>
          <w:szCs w:val="22"/>
          <w:u w:val="none"/>
        </w:rPr>
        <w:t>8</w:t>
      </w:r>
      <w:r w:rsidRPr="00010F01">
        <w:rPr>
          <w:rStyle w:val="Teksttreci80"/>
          <w:b w:val="0"/>
          <w:bCs w:val="0"/>
          <w:color w:val="auto"/>
          <w:u w:val="none"/>
        </w:rPr>
        <w:t xml:space="preserve"> </w:t>
      </w:r>
      <w:r w:rsidRPr="00010F01">
        <w:br/>
      </w:r>
      <w:r w:rsidR="00F313C5" w:rsidRPr="00010F01">
        <w:rPr>
          <w:rStyle w:val="Wyrnienieintensywne"/>
          <w:i w:val="0"/>
          <w:color w:val="auto"/>
        </w:rPr>
        <w:t xml:space="preserve">do Instrukcji sporządzania, obiegu </w:t>
      </w:r>
      <w:r w:rsidR="00F313C5" w:rsidRPr="00010F01">
        <w:rPr>
          <w:iCs/>
        </w:rPr>
        <w:br/>
      </w:r>
      <w:r w:rsidR="00F313C5" w:rsidRPr="00010F01">
        <w:rPr>
          <w:rStyle w:val="Wyrnienieintensywne"/>
          <w:i w:val="0"/>
          <w:color w:val="auto"/>
        </w:rPr>
        <w:t>i kontroli dokumentów finansowo – księgowych w Urzędzie Miejskim w Płońsku</w:t>
      </w:r>
    </w:p>
    <w:p w14:paraId="38625F57" w14:textId="77777777" w:rsidR="009A199D" w:rsidRPr="00010F01" w:rsidRDefault="009A199D" w:rsidP="00F33642">
      <w:pPr>
        <w:ind w:left="5954"/>
        <w:rPr>
          <w:rStyle w:val="Wyrnienieintensywne"/>
          <w:i w:val="0"/>
          <w:color w:val="auto"/>
        </w:rPr>
      </w:pPr>
    </w:p>
    <w:p w14:paraId="30F07009" w14:textId="77777777" w:rsidR="009A199D" w:rsidRDefault="009A199D" w:rsidP="001A3177">
      <w:pPr>
        <w:jc w:val="both"/>
        <w:rPr>
          <w:b/>
        </w:rPr>
      </w:pPr>
      <w:r w:rsidRPr="00010F01">
        <w:rPr>
          <w:b/>
        </w:rPr>
        <w:t xml:space="preserve">Instrukcja w sprawie kontroli poboru opłaty targowej, opłat za korzystanie z mienia komunalnego, opłat za umieszczanie ogłoszeń na słupach ogłoszeniowych oraz opłat </w:t>
      </w:r>
      <w:r w:rsidRPr="00010F01">
        <w:rPr>
          <w:b/>
        </w:rPr>
        <w:br/>
        <w:t xml:space="preserve">z tytułu nałożonych mandatów karnych na terenie miasta Płońska </w:t>
      </w:r>
    </w:p>
    <w:p w14:paraId="2D4E62BB" w14:textId="77777777" w:rsidR="00A67456" w:rsidRPr="00010F01" w:rsidRDefault="00A67456" w:rsidP="001A3177">
      <w:pPr>
        <w:jc w:val="both"/>
        <w:rPr>
          <w:b/>
        </w:rPr>
      </w:pPr>
    </w:p>
    <w:p w14:paraId="1306E489" w14:textId="1B44CAAC" w:rsidR="009A199D" w:rsidRPr="00A67456" w:rsidRDefault="00A67456" w:rsidP="001A3177">
      <w:pPr>
        <w:jc w:val="both"/>
        <w:rPr>
          <w:bCs/>
        </w:rPr>
      </w:pPr>
      <w:r w:rsidRPr="00A67456">
        <w:rPr>
          <w:bCs/>
        </w:rPr>
        <w:t>OPŁATA TARGOWA, MIENIE KOMUNALNE, OPŁATA ZA UMIESZCZANIE OGŁOSZEŃ</w:t>
      </w:r>
    </w:p>
    <w:p w14:paraId="0A7A1864" w14:textId="1AF6576A" w:rsidR="009A199D" w:rsidRPr="00010F01" w:rsidRDefault="009A199D" w:rsidP="00CA2C4F">
      <w:pPr>
        <w:numPr>
          <w:ilvl w:val="0"/>
          <w:numId w:val="27"/>
        </w:numPr>
        <w:ind w:left="357" w:hanging="357"/>
        <w:jc w:val="both"/>
      </w:pPr>
      <w:r w:rsidRPr="00010F01">
        <w:t xml:space="preserve">Należności pieniężne z tytułu opłaty targowej, pobierają w drodze inkasa wyznaczeni Uchwałą Rady Miejskiej inkasenci. </w:t>
      </w:r>
      <w:r w:rsidR="00A67456">
        <w:t xml:space="preserve">Należności </w:t>
      </w:r>
      <w:r w:rsidRPr="00010F01">
        <w:t xml:space="preserve">za umieszczanie ogłoszeń na słupach ogłoszeniowych </w:t>
      </w:r>
      <w:r w:rsidR="00A67456">
        <w:t>pobierane są przez</w:t>
      </w:r>
      <w:r w:rsidRPr="00010F01">
        <w:t xml:space="preserve"> wyznaczon</w:t>
      </w:r>
      <w:r w:rsidR="00A67456">
        <w:t>ego</w:t>
      </w:r>
      <w:r w:rsidRPr="00010F01">
        <w:t xml:space="preserve"> pracownik</w:t>
      </w:r>
      <w:r w:rsidR="00A67456">
        <w:t>a</w:t>
      </w:r>
      <w:r w:rsidRPr="00010F01">
        <w:t xml:space="preserve"> </w:t>
      </w:r>
      <w:bookmarkStart w:id="2" w:name="_Hlk155941849"/>
      <w:r w:rsidRPr="00010F01">
        <w:t>komórki właściwej w sprawach obsługi targowisk.</w:t>
      </w:r>
      <w:bookmarkEnd w:id="2"/>
      <w:r w:rsidRPr="00010F01">
        <w:t xml:space="preserve"> </w:t>
      </w:r>
      <w:r w:rsidR="00A67456">
        <w:t xml:space="preserve">Należności </w:t>
      </w:r>
      <w:r w:rsidR="00A67456" w:rsidRPr="00010F01">
        <w:t xml:space="preserve">za </w:t>
      </w:r>
      <w:r w:rsidRPr="00010F01">
        <w:t xml:space="preserve">korzystanie z mienia komunalnego na terenie miasta Płońsk pobierają pracownicy zatrudnieni w oparciu o umowę o świadczenie usług. </w:t>
      </w:r>
    </w:p>
    <w:p w14:paraId="090665C9" w14:textId="77777777" w:rsidR="009A199D" w:rsidRPr="00010F01" w:rsidRDefault="009A199D" w:rsidP="00254AB2">
      <w:pPr>
        <w:numPr>
          <w:ilvl w:val="0"/>
          <w:numId w:val="27"/>
        </w:numPr>
        <w:jc w:val="both"/>
      </w:pPr>
      <w:r w:rsidRPr="00010F01">
        <w:t xml:space="preserve">Inkasenci pobierający opłatę targową, wydają pokwitowania o odpowiednim nominale </w:t>
      </w:r>
      <w:r w:rsidRPr="00010F01">
        <w:br/>
        <w:t>z oznaczeniem serii i numeru.</w:t>
      </w:r>
    </w:p>
    <w:p w14:paraId="557B7F00" w14:textId="77842CEF" w:rsidR="009A199D" w:rsidRPr="00010F01" w:rsidRDefault="009A199D" w:rsidP="00254AB2">
      <w:pPr>
        <w:numPr>
          <w:ilvl w:val="0"/>
          <w:numId w:val="27"/>
        </w:numPr>
        <w:jc w:val="both"/>
      </w:pPr>
      <w:r w:rsidRPr="00010F01">
        <w:t>Pracownicy pobierający opłatę za korzystanie z mienia komunalnego</w:t>
      </w:r>
      <w:r w:rsidR="00A67456">
        <w:t xml:space="preserve"> </w:t>
      </w:r>
      <w:r w:rsidRPr="00010F01">
        <w:t>- rezerwację miejsc na targowiskach miejskich wydają pokwitowanie wpłaty KP lub pokwitowania w formie paragonów z kasy fiskalnej.</w:t>
      </w:r>
    </w:p>
    <w:p w14:paraId="7DC3F891" w14:textId="77777777" w:rsidR="009A199D" w:rsidRPr="00010F01" w:rsidRDefault="009A199D" w:rsidP="00254AB2">
      <w:pPr>
        <w:numPr>
          <w:ilvl w:val="0"/>
          <w:numId w:val="27"/>
        </w:numPr>
        <w:jc w:val="both"/>
      </w:pPr>
      <w:r w:rsidRPr="00010F01">
        <w:t xml:space="preserve">Pracownicy pobierający opłatę za korzystanie z mienia komunalnego wydają pokwitowania w formie paragonów z kasy fiskalnej, </w:t>
      </w:r>
    </w:p>
    <w:p w14:paraId="6223BD26" w14:textId="77777777" w:rsidR="009A199D" w:rsidRPr="00010F01" w:rsidRDefault="009A199D" w:rsidP="00254AB2">
      <w:pPr>
        <w:numPr>
          <w:ilvl w:val="0"/>
          <w:numId w:val="27"/>
        </w:numPr>
        <w:jc w:val="both"/>
      </w:pPr>
      <w:r w:rsidRPr="00010F01">
        <w:t>Bloczki opłaty targowej zaliczane do druków ścisłego zarachowania wydawane są inkasentom na podstawie „imiennych upoważnień do poboru opłaty targowej na terenie miasta Płońska” oraz zawartych umów.</w:t>
      </w:r>
    </w:p>
    <w:p w14:paraId="101C38FE" w14:textId="6FA22592" w:rsidR="009A199D" w:rsidRPr="00010F01" w:rsidRDefault="009A199D" w:rsidP="00254AB2">
      <w:pPr>
        <w:numPr>
          <w:ilvl w:val="0"/>
          <w:numId w:val="27"/>
        </w:numPr>
        <w:jc w:val="both"/>
      </w:pPr>
      <w:r w:rsidRPr="00010F01">
        <w:t xml:space="preserve">Inkasenci i pracownicy pobierający opłatę za korzystanie z mienia komunalnego zobowiązani są do złożenia tytułem zabezpieczenia w formie weksli „in blanco” </w:t>
      </w:r>
      <w:r w:rsidRPr="00010F01">
        <w:br/>
        <w:t>deklaracji wekslowej z uiszczoną opłatą skarbową od wartości określonej w umowie oraz oświadczeń o odpowiedzialności materialnej i dobrowolnej spłacie ewentualnego</w:t>
      </w:r>
      <w:r w:rsidR="00A67456">
        <w:t xml:space="preserve"> </w:t>
      </w:r>
      <w:r w:rsidRPr="00010F01">
        <w:t xml:space="preserve">niedoboru. </w:t>
      </w:r>
    </w:p>
    <w:p w14:paraId="25C3281D" w14:textId="24BCCC34" w:rsidR="009A199D" w:rsidRPr="00010F01" w:rsidRDefault="009A199D" w:rsidP="00254AB2">
      <w:pPr>
        <w:numPr>
          <w:ilvl w:val="0"/>
          <w:numId w:val="27"/>
        </w:numPr>
        <w:jc w:val="both"/>
      </w:pPr>
      <w:r w:rsidRPr="00010F01">
        <w:t>Inkasentów opłaty targowej, pracowników zatrudnionych do poboru opłat za korzystanie z</w:t>
      </w:r>
      <w:r w:rsidR="004D4168" w:rsidRPr="00010F01">
        <w:t> </w:t>
      </w:r>
      <w:r w:rsidRPr="00010F01">
        <w:t>mienia komunalnego i opłat za umieszczanie ogłoszeń rozlicza wyznaczony pracownik komórki właściwej w sprawach obsługi targowisk na podstawie zużytych bloczków w</w:t>
      </w:r>
      <w:r w:rsidR="004D4168" w:rsidRPr="00010F01">
        <w:t> </w:t>
      </w:r>
      <w:r w:rsidRPr="00010F01">
        <w:t>przypadku opłaty targowej (druków ścisłego zarachowania), na podstawie dowodów wpłat KP w przypadku opłat za korzystanie z</w:t>
      </w:r>
      <w:r w:rsidR="00D216D4" w:rsidRPr="00010F01">
        <w:t> </w:t>
      </w:r>
      <w:r w:rsidRPr="00010F01">
        <w:t>mienia komunalnego dot. rezerwacji miejsc na targowiskach oraz paragonów z kasy fiskalnej w przypadku opłat za korzystanie z</w:t>
      </w:r>
      <w:r w:rsidR="004D4168" w:rsidRPr="00010F01">
        <w:t> </w:t>
      </w:r>
      <w:r w:rsidRPr="00010F01">
        <w:t>mienia komunalnego i za umieszczanie ogłoszeń oraz dowodów wpłat zainkasowanych należności.</w:t>
      </w:r>
    </w:p>
    <w:p w14:paraId="4AE6B115" w14:textId="1872012C" w:rsidR="009A199D" w:rsidRPr="00010F01" w:rsidRDefault="009A199D" w:rsidP="00254AB2">
      <w:pPr>
        <w:numPr>
          <w:ilvl w:val="0"/>
          <w:numId w:val="27"/>
        </w:numPr>
        <w:jc w:val="both"/>
      </w:pPr>
      <w:r w:rsidRPr="00010F01">
        <w:t>Rozliczenie ilościowo</w:t>
      </w:r>
      <w:r w:rsidR="00A67456">
        <w:t xml:space="preserve"> </w:t>
      </w:r>
      <w:r w:rsidRPr="00010F01">
        <w:t>-</w:t>
      </w:r>
      <w:r w:rsidR="00A67456">
        <w:t xml:space="preserve"> </w:t>
      </w:r>
      <w:r w:rsidRPr="00010F01">
        <w:t>kwotowe następuje imiennie dla każdego inkasenta i</w:t>
      </w:r>
      <w:r w:rsidR="00D216D4" w:rsidRPr="00010F01">
        <w:t> </w:t>
      </w:r>
      <w:r w:rsidRPr="00010F01">
        <w:t>pracownika na podstawie wykorzystywanych odcinków pokwitowań opłaty targowej, opłat za korzystanie z mienia komunalnego i opłat za umieszczanie ogłoszeń oraz dowodów wpłat zainkasowanych należności.</w:t>
      </w:r>
    </w:p>
    <w:p w14:paraId="0F245696" w14:textId="145A8365" w:rsidR="00F33642" w:rsidRPr="00010F01" w:rsidRDefault="009A199D" w:rsidP="00254AB2">
      <w:pPr>
        <w:numPr>
          <w:ilvl w:val="0"/>
          <w:numId w:val="27"/>
        </w:numPr>
        <w:jc w:val="both"/>
      </w:pPr>
      <w:r w:rsidRPr="00010F01">
        <w:t xml:space="preserve">Zainkasowaną gotówkę pracownicy i inkasenci odprowadzają w dniu jej poboru lub następnego dnia </w:t>
      </w:r>
      <w:r w:rsidR="00A67456">
        <w:t xml:space="preserve">na </w:t>
      </w:r>
      <w:r w:rsidRPr="00010F01">
        <w:t xml:space="preserve">rachunek bankowy </w:t>
      </w:r>
      <w:r w:rsidR="00A67456">
        <w:t>Urzędu Miejskiego</w:t>
      </w:r>
      <w:r w:rsidRPr="00010F01">
        <w:t>.</w:t>
      </w:r>
    </w:p>
    <w:p w14:paraId="001A77D0" w14:textId="77777777" w:rsidR="009A199D" w:rsidRPr="00010F01" w:rsidRDefault="009A199D" w:rsidP="00254AB2">
      <w:pPr>
        <w:numPr>
          <w:ilvl w:val="0"/>
          <w:numId w:val="27"/>
        </w:numPr>
        <w:jc w:val="both"/>
      </w:pPr>
      <w:r w:rsidRPr="00010F01">
        <w:t xml:space="preserve">Kontrolujący stwierdza ilość zużytych odcinków pokwitowań w bloczkach w/w opłat </w:t>
      </w:r>
      <w:r w:rsidRPr="00010F01">
        <w:br/>
        <w:t>i potwierdza rozliczenie pieczątką „Sprawdzono” z podaniem daty rozliczenia, numeracji wykorzystanych pokwitowań, ilości zużytych odcinków i kwoty do rozliczenia.</w:t>
      </w:r>
    </w:p>
    <w:p w14:paraId="12730656" w14:textId="77777777" w:rsidR="00F33642" w:rsidRPr="00010F01" w:rsidRDefault="009A199D" w:rsidP="00A67456">
      <w:pPr>
        <w:numPr>
          <w:ilvl w:val="0"/>
          <w:numId w:val="27"/>
        </w:numPr>
        <w:ind w:left="357" w:hanging="357"/>
        <w:jc w:val="both"/>
      </w:pPr>
      <w:r w:rsidRPr="00010F01">
        <w:t xml:space="preserve"> Rozliczenie sporządza się w trzech egzemplarzach na druku „Zestawienie wpłat”, które zawiera:</w:t>
      </w:r>
    </w:p>
    <w:p w14:paraId="61C6C551" w14:textId="77777777" w:rsidR="00F33642" w:rsidRPr="00010F01" w:rsidRDefault="009A199D" w:rsidP="00254AB2">
      <w:pPr>
        <w:numPr>
          <w:ilvl w:val="0"/>
          <w:numId w:val="85"/>
        </w:numPr>
        <w:jc w:val="both"/>
      </w:pPr>
      <w:r w:rsidRPr="00010F01">
        <w:lastRenderedPageBreak/>
        <w:t>serię bloczka opłaty targowej,</w:t>
      </w:r>
    </w:p>
    <w:p w14:paraId="218CA5DA" w14:textId="77777777" w:rsidR="00F33642" w:rsidRPr="00010F01" w:rsidRDefault="009A199D" w:rsidP="00254AB2">
      <w:pPr>
        <w:numPr>
          <w:ilvl w:val="0"/>
          <w:numId w:val="85"/>
        </w:numPr>
        <w:jc w:val="both"/>
      </w:pPr>
      <w:r w:rsidRPr="00010F01">
        <w:t>numer pierwszego i ostatniego wykorzystanego pokwitowania w</w:t>
      </w:r>
      <w:r w:rsidR="004D4168" w:rsidRPr="00010F01">
        <w:t> </w:t>
      </w:r>
      <w:r w:rsidRPr="00010F01">
        <w:t>poszczególnych bloczkach,</w:t>
      </w:r>
    </w:p>
    <w:p w14:paraId="2BC357B1" w14:textId="77777777" w:rsidR="00F33642" w:rsidRPr="00010F01" w:rsidRDefault="009A199D" w:rsidP="00254AB2">
      <w:pPr>
        <w:numPr>
          <w:ilvl w:val="0"/>
          <w:numId w:val="85"/>
        </w:numPr>
        <w:jc w:val="both"/>
      </w:pPr>
      <w:r w:rsidRPr="00010F01">
        <w:t>kwotę rozliczenia zużytych odcinków,</w:t>
      </w:r>
    </w:p>
    <w:p w14:paraId="0007DD53" w14:textId="77777777" w:rsidR="009A199D" w:rsidRPr="00010F01" w:rsidRDefault="009A199D" w:rsidP="00254AB2">
      <w:pPr>
        <w:numPr>
          <w:ilvl w:val="0"/>
          <w:numId w:val="85"/>
        </w:numPr>
        <w:jc w:val="both"/>
      </w:pPr>
      <w:r w:rsidRPr="00010F01">
        <w:t>łączną sumę inkasa.</w:t>
      </w:r>
    </w:p>
    <w:p w14:paraId="79A13A1D" w14:textId="77777777" w:rsidR="00A67456" w:rsidRDefault="009A199D" w:rsidP="00A67456">
      <w:pPr>
        <w:numPr>
          <w:ilvl w:val="0"/>
          <w:numId w:val="27"/>
        </w:numPr>
        <w:ind w:left="357" w:hanging="357"/>
        <w:jc w:val="both"/>
      </w:pPr>
      <w:r w:rsidRPr="00010F01">
        <w:t>Oryginały „Zestawień wpłat” przekazywane są do Referatu Spraw Kadrowo – Płacowych celem ustalenia miesięcznego wynagrodzenia inkasentów. Pierwsza kopia pozostaje w</w:t>
      </w:r>
      <w:r w:rsidR="004D4168" w:rsidRPr="00010F01">
        <w:t> </w:t>
      </w:r>
      <w:r w:rsidRPr="00010F01">
        <w:t>komórce właściwej ds. targowisk, drugą kopię wraz z dowodami wpłat przechowują inkasenci.</w:t>
      </w:r>
    </w:p>
    <w:p w14:paraId="62E5AFA8" w14:textId="69FF13A3" w:rsidR="009A199D" w:rsidRPr="00010F01" w:rsidRDefault="009A199D" w:rsidP="00A67456">
      <w:pPr>
        <w:numPr>
          <w:ilvl w:val="0"/>
          <w:numId w:val="27"/>
        </w:numPr>
        <w:ind w:left="357" w:hanging="357"/>
        <w:jc w:val="both"/>
      </w:pPr>
      <w:r w:rsidRPr="00010F01">
        <w:t>Rozliczenie poboru opłaty za korzystanie z mienia komunalnego oraz słupów ogłoszeniowych sporządza się w trzech egzemplarzach na druku „Zestawienie wpłat”, które zawiera:</w:t>
      </w:r>
    </w:p>
    <w:p w14:paraId="2090A03E" w14:textId="77777777" w:rsidR="009A199D" w:rsidRPr="00010F01" w:rsidRDefault="009A199D" w:rsidP="001A3177">
      <w:pPr>
        <w:ind w:left="720"/>
        <w:jc w:val="both"/>
      </w:pPr>
      <w:r w:rsidRPr="00010F01">
        <w:t>- nr kasy fiskalnej,</w:t>
      </w:r>
    </w:p>
    <w:p w14:paraId="676026B0" w14:textId="77777777" w:rsidR="009A199D" w:rsidRPr="00010F01" w:rsidRDefault="009A199D" w:rsidP="001A3177">
      <w:pPr>
        <w:ind w:left="720"/>
        <w:jc w:val="both"/>
      </w:pPr>
      <w:r w:rsidRPr="00010F01">
        <w:t xml:space="preserve">- nr raportu dziennego lub nr faktury, </w:t>
      </w:r>
    </w:p>
    <w:p w14:paraId="6EB928AB" w14:textId="77777777" w:rsidR="009A199D" w:rsidRPr="00010F01" w:rsidRDefault="009A199D" w:rsidP="001A3177">
      <w:pPr>
        <w:ind w:left="720"/>
        <w:jc w:val="both"/>
      </w:pPr>
      <w:r w:rsidRPr="00010F01">
        <w:t>- dzień wystawienia,</w:t>
      </w:r>
    </w:p>
    <w:p w14:paraId="505A1631" w14:textId="77777777" w:rsidR="009A199D" w:rsidRPr="00010F01" w:rsidRDefault="009A199D" w:rsidP="001A3177">
      <w:pPr>
        <w:ind w:left="720"/>
        <w:jc w:val="both"/>
      </w:pPr>
      <w:r w:rsidRPr="00010F01">
        <w:t>- kwotę netto,</w:t>
      </w:r>
    </w:p>
    <w:p w14:paraId="2B122933" w14:textId="77777777" w:rsidR="009A199D" w:rsidRPr="00010F01" w:rsidRDefault="009A199D" w:rsidP="001A3177">
      <w:pPr>
        <w:ind w:left="720"/>
        <w:jc w:val="both"/>
      </w:pPr>
      <w:r w:rsidRPr="00010F01">
        <w:t>- kwotę VAT,</w:t>
      </w:r>
    </w:p>
    <w:p w14:paraId="0F5EEAAE" w14:textId="77777777" w:rsidR="00A67456" w:rsidRDefault="009A199D" w:rsidP="00A67456">
      <w:pPr>
        <w:ind w:left="720"/>
        <w:jc w:val="both"/>
      </w:pPr>
      <w:r w:rsidRPr="00010F01">
        <w:t>- łączną sumę wpłat /brutto/</w:t>
      </w:r>
    </w:p>
    <w:p w14:paraId="51B391FA" w14:textId="0ED05873" w:rsidR="00A67456" w:rsidRDefault="009A199D" w:rsidP="00A67456">
      <w:pPr>
        <w:pStyle w:val="Akapitzlist"/>
        <w:numPr>
          <w:ilvl w:val="0"/>
          <w:numId w:val="27"/>
        </w:numPr>
        <w:jc w:val="both"/>
      </w:pPr>
      <w:r w:rsidRPr="00010F01">
        <w:t>Oryginały „Zestawień wpłat” wraz z wydrukiem z kasy fiskalnej „Raport dzienny” bądź „Fakturą” pozostają w komórce właściwej w sprawach obsługi targowisk do prowadzenia „Rejestru sprzedaży VAT”. Drugą kopię wraz z dowodami wpłat przechowuje osoba wyznaczona do poboru opłaty za umieszczanie ogłoszeń.</w:t>
      </w:r>
    </w:p>
    <w:p w14:paraId="3B495871" w14:textId="498D6DA1" w:rsidR="009A199D" w:rsidRPr="00010F01" w:rsidRDefault="009A199D" w:rsidP="00A67456">
      <w:pPr>
        <w:pStyle w:val="Akapitzlist"/>
        <w:numPr>
          <w:ilvl w:val="0"/>
          <w:numId w:val="27"/>
        </w:numPr>
        <w:jc w:val="both"/>
      </w:pPr>
      <w:r w:rsidRPr="00010F01">
        <w:t xml:space="preserve">Ewidencję księgową wpływów z tytułu opłaty targowej, opłat za korzystanie </w:t>
      </w:r>
      <w:r w:rsidRPr="00010F01">
        <w:br/>
        <w:t>z mienia komunalnego i opłat za umieszczanie ogłoszeń stanowi Dziennik obrotów należności nieprzypisanych prowadzony odręcznie za dany miesiąc.  Zestawienia wpłat</w:t>
      </w:r>
      <w:r w:rsidR="00F33642" w:rsidRPr="00010F01">
        <w:t xml:space="preserve"> </w:t>
      </w:r>
      <w:r w:rsidRPr="00010F01">
        <w:t>(z podaniem daty i kwoty rozliczenia oraz nr dowodu wpłaty) wpisuje się do Dziennika obrotów należności nieprzypisanych oraz do „miesięcznych imiennych rejestrów wpłat inkasentów”.</w:t>
      </w:r>
    </w:p>
    <w:p w14:paraId="07D2B5BB" w14:textId="04EC6010" w:rsidR="009A199D" w:rsidRPr="00010F01" w:rsidRDefault="009A199D" w:rsidP="00254AB2">
      <w:pPr>
        <w:numPr>
          <w:ilvl w:val="0"/>
          <w:numId w:val="27"/>
        </w:numPr>
        <w:ind w:hanging="436"/>
        <w:jc w:val="both"/>
      </w:pPr>
      <w:r w:rsidRPr="00010F01">
        <w:t>Inkasenci opłaty targowej za wykonane czynności otrzymują wynagrodzenie prowizyjne określone Uchwałą Rady</w:t>
      </w:r>
      <w:r w:rsidR="00A67456">
        <w:t xml:space="preserve"> Miejskiej,</w:t>
      </w:r>
      <w:r w:rsidRPr="00010F01">
        <w:t xml:space="preserve"> natomiast pracownicy pobierający opłatę za korzystanie z</w:t>
      </w:r>
      <w:r w:rsidR="004D4168" w:rsidRPr="00010F01">
        <w:t> </w:t>
      </w:r>
      <w:r w:rsidRPr="00010F01">
        <w:t>mienia komunalnego, otrzymują wynagrodzenie prowizyjne zgodnie z zawartą umową o</w:t>
      </w:r>
      <w:r w:rsidR="004D4168" w:rsidRPr="00010F01">
        <w:t> </w:t>
      </w:r>
      <w:r w:rsidRPr="00010F01">
        <w:t>świadczenie usług.</w:t>
      </w:r>
    </w:p>
    <w:p w14:paraId="39926FC5" w14:textId="77777777" w:rsidR="009A199D" w:rsidRPr="00010F01" w:rsidRDefault="009A199D" w:rsidP="001A3177">
      <w:pPr>
        <w:jc w:val="both"/>
      </w:pPr>
    </w:p>
    <w:p w14:paraId="41D6B22E" w14:textId="77777777" w:rsidR="009A199D" w:rsidRPr="00010F01" w:rsidRDefault="009A199D" w:rsidP="001A3177">
      <w:pPr>
        <w:jc w:val="both"/>
      </w:pPr>
      <w:r w:rsidRPr="00010F01">
        <w:t>MANDATY KARNE</w:t>
      </w:r>
    </w:p>
    <w:p w14:paraId="647E71D7" w14:textId="77777777" w:rsidR="009A199D" w:rsidRPr="00010F01" w:rsidRDefault="009A199D" w:rsidP="001A3177">
      <w:pPr>
        <w:jc w:val="both"/>
      </w:pPr>
    </w:p>
    <w:p w14:paraId="61E22ADB" w14:textId="69DDFA6F" w:rsidR="009A199D" w:rsidRPr="00010F01" w:rsidRDefault="009A199D" w:rsidP="00254AB2">
      <w:pPr>
        <w:pStyle w:val="Akapitzlist"/>
        <w:numPr>
          <w:ilvl w:val="0"/>
          <w:numId w:val="28"/>
        </w:numPr>
        <w:jc w:val="both"/>
      </w:pPr>
      <w:r w:rsidRPr="00010F01">
        <w:t>Formularze mandatu karnego zaliczane do druków ścisłego zarachowania wydawane są funkcjonariuszom Straży Miejskiej na podstawie upoważnień do nakładania grzywien w drodze mandatów karnych przez pracownika Referatu Podatków i Opłat.</w:t>
      </w:r>
    </w:p>
    <w:p w14:paraId="3C930706" w14:textId="391FEA1F" w:rsidR="009A199D" w:rsidRPr="00010F01" w:rsidRDefault="009A199D" w:rsidP="00254AB2">
      <w:pPr>
        <w:pStyle w:val="Akapitzlist"/>
        <w:numPr>
          <w:ilvl w:val="0"/>
          <w:numId w:val="28"/>
        </w:numPr>
        <w:jc w:val="both"/>
      </w:pPr>
      <w:r w:rsidRPr="00010F01">
        <w:t xml:space="preserve">Funkcjonariusze Straży Miejskiej zdają pracownikowi Referatu Podatków i Opłat wykorzystane odcinki mandatów karnych w celu wprowadzenia do systemu księgowego. Pracownik ww. Referatu kwituje odbiór odcinków w rejestrze mandatów karnych prowadzonych przez Straż Miejską. </w:t>
      </w:r>
    </w:p>
    <w:p w14:paraId="6F81477F" w14:textId="1F20788B" w:rsidR="009A199D" w:rsidRPr="00010F01" w:rsidRDefault="009A199D" w:rsidP="00254AB2">
      <w:pPr>
        <w:pStyle w:val="Akapitzlist"/>
        <w:numPr>
          <w:ilvl w:val="0"/>
          <w:numId w:val="28"/>
        </w:numPr>
        <w:jc w:val="both"/>
      </w:pPr>
      <w:r w:rsidRPr="00010F01">
        <w:t xml:space="preserve">Egzekucją należności z tytułu nałożonych mandatów </w:t>
      </w:r>
      <w:r w:rsidR="00A67456">
        <w:t>karnych</w:t>
      </w:r>
      <w:r w:rsidRPr="00010F01">
        <w:t xml:space="preserve"> zajmuje się pracownik Referatu ds. VAT, Windykacji i Egzekucji Majątku. Nieuiszczona grzywna podlega egzekucji w trybie i na zasadach określonych w ustawie o postępowaniu egzekucyjnym w administracji.</w:t>
      </w:r>
    </w:p>
    <w:p w14:paraId="4DA0B691" w14:textId="6B10E8D7" w:rsidR="00F33642" w:rsidRPr="00010F01" w:rsidRDefault="00F33642" w:rsidP="00F33642">
      <w:pPr>
        <w:ind w:left="5664"/>
        <w:rPr>
          <w:rStyle w:val="Wyrnienieintensywne"/>
          <w:i w:val="0"/>
          <w:color w:val="auto"/>
        </w:rPr>
      </w:pPr>
      <w:r w:rsidRPr="00010F01">
        <w:rPr>
          <w:rStyle w:val="Teksttreci80"/>
          <w:b w:val="0"/>
          <w:bCs w:val="0"/>
          <w:color w:val="auto"/>
          <w:u w:val="none"/>
        </w:rPr>
        <w:br w:type="page"/>
      </w:r>
      <w:r w:rsidRPr="00010F01">
        <w:rPr>
          <w:rStyle w:val="Teksttreci80"/>
          <w:b w:val="0"/>
          <w:bCs w:val="0"/>
          <w:color w:val="auto"/>
          <w:sz w:val="22"/>
          <w:szCs w:val="22"/>
          <w:u w:val="none"/>
        </w:rPr>
        <w:lastRenderedPageBreak/>
        <w:t xml:space="preserve">ZAŁĄCZNIK Nr </w:t>
      </w:r>
      <w:r w:rsidR="00A67456">
        <w:rPr>
          <w:rStyle w:val="Teksttreci80"/>
          <w:b w:val="0"/>
          <w:bCs w:val="0"/>
          <w:color w:val="auto"/>
          <w:sz w:val="22"/>
          <w:szCs w:val="22"/>
          <w:u w:val="none"/>
        </w:rPr>
        <w:t>9</w:t>
      </w:r>
      <w:r w:rsidRPr="00010F01">
        <w:rPr>
          <w:rStyle w:val="Teksttreci80"/>
          <w:b w:val="0"/>
          <w:bCs w:val="0"/>
          <w:color w:val="auto"/>
          <w:sz w:val="22"/>
          <w:szCs w:val="22"/>
          <w:u w:val="none"/>
        </w:rPr>
        <w:t xml:space="preserve"> </w:t>
      </w:r>
      <w:r w:rsidRPr="00010F01">
        <w:br/>
      </w:r>
      <w:r w:rsidR="00F313C5" w:rsidRPr="00010F01">
        <w:rPr>
          <w:rStyle w:val="Wyrnienieintensywne"/>
          <w:i w:val="0"/>
          <w:color w:val="auto"/>
        </w:rPr>
        <w:t xml:space="preserve">do Instrukcji sporządzania, obiegu </w:t>
      </w:r>
      <w:r w:rsidR="00F313C5" w:rsidRPr="00010F01">
        <w:rPr>
          <w:iCs/>
        </w:rPr>
        <w:br/>
      </w:r>
      <w:r w:rsidR="00F313C5" w:rsidRPr="00010F01">
        <w:rPr>
          <w:rStyle w:val="Wyrnienieintensywne"/>
          <w:i w:val="0"/>
          <w:color w:val="auto"/>
        </w:rPr>
        <w:t>i kontroli dokumentów finansowo – księgowych w Urzędzie Miejskim w Płońsku</w:t>
      </w:r>
    </w:p>
    <w:p w14:paraId="2988B404" w14:textId="77777777" w:rsidR="00F33642" w:rsidRPr="00010F01" w:rsidRDefault="00F33642" w:rsidP="00F33642">
      <w:pPr>
        <w:rPr>
          <w:rStyle w:val="Wyrnienieintensywne"/>
          <w:i w:val="0"/>
          <w:color w:val="auto"/>
        </w:rPr>
      </w:pPr>
    </w:p>
    <w:p w14:paraId="7C6EC109" w14:textId="77777777" w:rsidR="00EA5516" w:rsidRPr="00010F01" w:rsidRDefault="009A199D" w:rsidP="004D4168">
      <w:pPr>
        <w:jc w:val="both"/>
        <w:rPr>
          <w:b/>
        </w:rPr>
      </w:pPr>
      <w:r w:rsidRPr="00010F01">
        <w:rPr>
          <w:b/>
        </w:rPr>
        <w:t>Instrukcja w sprawie kontroli poboru opłat za parkowanie pojazdów samochodowych na drogach gminnych w mieście Płońsk i należności z tytułu opłaty dodatkowej za nieuiszczenie opłaty za parkowanie pojazdów samochodowych w obrębie płatnych niestrzeżonych miejsc w Strefie Płatnego Parkowania i Płatnych Niestrzeżonych Parkingów.</w:t>
      </w:r>
    </w:p>
    <w:p w14:paraId="3FF07054" w14:textId="77777777" w:rsidR="009A199D" w:rsidRPr="00010F01" w:rsidRDefault="009A199D" w:rsidP="00A67456">
      <w:pPr>
        <w:numPr>
          <w:ilvl w:val="0"/>
          <w:numId w:val="29"/>
        </w:numPr>
        <w:ind w:left="357" w:hanging="357"/>
        <w:jc w:val="both"/>
      </w:pPr>
      <w:r w:rsidRPr="00010F01">
        <w:t xml:space="preserve">Należności pieniężne z tytułu opłat za parkowanie pojazdów uiszczane są </w:t>
      </w:r>
      <w:r w:rsidRPr="00010F01">
        <w:br/>
        <w:t xml:space="preserve">w parkometrach usytuowanych na terenie miasta w miejscu wyznaczonym jako Strefa Płatnego Parkowania i Płatne Niestrzeżone Parkingi. </w:t>
      </w:r>
    </w:p>
    <w:p w14:paraId="06121C50" w14:textId="5DB2FFEB" w:rsidR="009A199D" w:rsidRPr="00010F01" w:rsidRDefault="009A199D" w:rsidP="00254AB2">
      <w:pPr>
        <w:numPr>
          <w:ilvl w:val="0"/>
          <w:numId w:val="29"/>
        </w:numPr>
        <w:jc w:val="both"/>
      </w:pPr>
      <w:r w:rsidRPr="00010F01">
        <w:t>Dowodem na pobranie należności z tytułu opłat za parkowanie pojazdów samochodowych są bilet (wydruk) z parkometru oraz wezwanie do wniesienia opłaty dodatkowej i wyższej wystawione przez kontrolera Strefy Płatnego Parkowania i Płatnych Niestrzeżonych Parkingów po stwierdzeniu nieuiszczenia należnej opłaty za czas postoju.</w:t>
      </w:r>
    </w:p>
    <w:p w14:paraId="7FD4DBB6" w14:textId="3710BBC7" w:rsidR="009A199D" w:rsidRPr="00010F01" w:rsidRDefault="009A199D" w:rsidP="00254AB2">
      <w:pPr>
        <w:numPr>
          <w:ilvl w:val="0"/>
          <w:numId w:val="29"/>
        </w:numPr>
        <w:jc w:val="both"/>
      </w:pPr>
      <w:r w:rsidRPr="00010F01">
        <w:t xml:space="preserve">Druki wezwań do wniesienia opłaty dodatkowej i wyższej zaliczane są do druków ścisłego zarachowania. </w:t>
      </w:r>
    </w:p>
    <w:p w14:paraId="23FDCD3B" w14:textId="142337E0" w:rsidR="009A199D" w:rsidRPr="00010F01" w:rsidRDefault="009A199D" w:rsidP="00254AB2">
      <w:pPr>
        <w:numPr>
          <w:ilvl w:val="0"/>
          <w:numId w:val="29"/>
        </w:numPr>
        <w:jc w:val="both"/>
      </w:pPr>
      <w:r w:rsidRPr="00010F01">
        <w:t>W komórce właściwej do</w:t>
      </w:r>
      <w:r w:rsidR="007E6B2D">
        <w:t xml:space="preserve"> </w:t>
      </w:r>
      <w:r w:rsidRPr="00010F01">
        <w:t>spraw obsługi PNP i SPP prowadzona jest ewidencja wystawionych wezwań do wniesienia opłaty dodatkowej i wyższej oraz znajdują się kopie wystawionych wezwań.</w:t>
      </w:r>
    </w:p>
    <w:p w14:paraId="5AB70A80" w14:textId="1800A03B" w:rsidR="009A199D" w:rsidRPr="00010F01" w:rsidRDefault="009A199D" w:rsidP="00254AB2">
      <w:pPr>
        <w:numPr>
          <w:ilvl w:val="0"/>
          <w:numId w:val="29"/>
        </w:numPr>
        <w:jc w:val="both"/>
      </w:pPr>
      <w:r w:rsidRPr="00010F01">
        <w:t>Ewidencję księgową wpływów z tytułu opłaty za parkowanie pojazdów samochodowych oraz opłaty dodatkowej i wyższej stanowi Dziennik Obrotów</w:t>
      </w:r>
      <w:r w:rsidR="00C91518">
        <w:t xml:space="preserve"> </w:t>
      </w:r>
      <w:r w:rsidRPr="00010F01">
        <w:t>prowadzony przez pracownika Referatu Podatków i Opłat.</w:t>
      </w:r>
    </w:p>
    <w:p w14:paraId="3B1AC7F0" w14:textId="6B0FB03A" w:rsidR="009A199D" w:rsidRPr="00010F01" w:rsidRDefault="009A199D" w:rsidP="00254AB2">
      <w:pPr>
        <w:numPr>
          <w:ilvl w:val="0"/>
          <w:numId w:val="29"/>
        </w:numPr>
        <w:jc w:val="both"/>
      </w:pPr>
      <w:r w:rsidRPr="00010F01">
        <w:t xml:space="preserve">Egzekucją należności z tytułu opłaty dodatkowej zajmuje się Referat ds. </w:t>
      </w:r>
      <w:bookmarkStart w:id="3" w:name="_Hlk155965241"/>
      <w:r w:rsidRPr="00010F01">
        <w:t>VAT, Windykacji i Ewidencji Majątku</w:t>
      </w:r>
      <w:bookmarkEnd w:id="3"/>
      <w:r w:rsidRPr="00010F01">
        <w:t xml:space="preserve"> zgodnie z przepisami ustawy o postępowaniu egzekucyjnym w administracji.</w:t>
      </w:r>
    </w:p>
    <w:p w14:paraId="0D750A32" w14:textId="7D08308A" w:rsidR="009A199D" w:rsidRPr="00010F01" w:rsidRDefault="009A199D" w:rsidP="00254AB2">
      <w:pPr>
        <w:numPr>
          <w:ilvl w:val="0"/>
          <w:numId w:val="29"/>
        </w:numPr>
        <w:jc w:val="both"/>
      </w:pPr>
      <w:r w:rsidRPr="00010F01">
        <w:t>Egzekucja należności z tytułu opłaty wyższej prowadz</w:t>
      </w:r>
      <w:r w:rsidR="00EA5516" w:rsidRPr="00010F01">
        <w:t>ona jest przez</w:t>
      </w:r>
      <w:r w:rsidRPr="00010F01">
        <w:t xml:space="preserve"> </w:t>
      </w:r>
      <w:r w:rsidR="00EA5516" w:rsidRPr="00010F01">
        <w:t xml:space="preserve">Referat ds. VAT, Windykacji i Ewidencji Majątku </w:t>
      </w:r>
      <w:r w:rsidRPr="00010F01">
        <w:t>we współpracy z</w:t>
      </w:r>
      <w:r w:rsidR="00EA5516" w:rsidRPr="00010F01">
        <w:t xml:space="preserve"> Referatem Obsługi Prawnej</w:t>
      </w:r>
      <w:r w:rsidR="00616A4D">
        <w:t>,</w:t>
      </w:r>
      <w:r w:rsidR="007E6B2D">
        <w:t xml:space="preserve"> </w:t>
      </w:r>
      <w:r w:rsidR="00616A4D">
        <w:br/>
      </w:r>
      <w:r w:rsidR="007E6B2D">
        <w:t>a w przypadku spraw kierowanych na drogę sądową niezbędną dokumentację dostarcza pracownik komórki merytorycznej.</w:t>
      </w:r>
    </w:p>
    <w:p w14:paraId="5E14E8FE" w14:textId="48A3A72E" w:rsidR="009A199D" w:rsidRPr="00010F01" w:rsidRDefault="009A199D" w:rsidP="00254AB2">
      <w:pPr>
        <w:numPr>
          <w:ilvl w:val="0"/>
          <w:numId w:val="29"/>
        </w:numPr>
        <w:jc w:val="both"/>
      </w:pPr>
      <w:r w:rsidRPr="00010F01">
        <w:t>Opróżniania parkometrów dokonują pracownicy Straży Miejskiej na podstawie indywidualnych upoważnień z chwilą zapełnienia sejfu</w:t>
      </w:r>
      <w:r w:rsidR="00F33642" w:rsidRPr="00010F01">
        <w:t>/</w:t>
      </w:r>
      <w:r w:rsidRPr="00010F01">
        <w:t>kasety parkometru</w:t>
      </w:r>
      <w:r w:rsidR="00C91518">
        <w:t xml:space="preserve"> </w:t>
      </w:r>
      <w:r w:rsidRPr="00010F01">
        <w:t>i odprowadzają pieniądze do banku w zaplombowanym sejfie</w:t>
      </w:r>
      <w:r w:rsidR="00F33642" w:rsidRPr="00010F01">
        <w:t>/</w:t>
      </w:r>
      <w:r w:rsidRPr="00010F01">
        <w:t xml:space="preserve">kasecie z </w:t>
      </w:r>
      <w:r w:rsidR="00C91518">
        <w:t xml:space="preserve">wystawionym </w:t>
      </w:r>
      <w:r w:rsidRPr="00010F01">
        <w:t>dowodem wpłaty na podstawie otrzymanych wydruków z parkometrów.</w:t>
      </w:r>
    </w:p>
    <w:p w14:paraId="5EBE4B09" w14:textId="77777777" w:rsidR="00C91518" w:rsidRDefault="009A199D" w:rsidP="00C91518">
      <w:pPr>
        <w:numPr>
          <w:ilvl w:val="0"/>
          <w:numId w:val="29"/>
        </w:numPr>
        <w:jc w:val="both"/>
      </w:pPr>
      <w:r w:rsidRPr="00010F01">
        <w:t xml:space="preserve">Przygotowany dowód wpłaty wraz z sejfami lub kasetami z parkometrów zostają przewiezione przez Straż Miejską do banku, gdzie pracownik banku potwierdza </w:t>
      </w:r>
      <w:r w:rsidRPr="00010F01">
        <w:br/>
        <w:t xml:space="preserve">w rejestrze prowadzonym przez Straż Miejską nieuszkodzoną plombę na każdym sejfie lub kasecie. </w:t>
      </w:r>
    </w:p>
    <w:p w14:paraId="742EAF7A" w14:textId="7514EB3D" w:rsidR="009A199D" w:rsidRPr="00010F01" w:rsidRDefault="009A199D" w:rsidP="00C91518">
      <w:pPr>
        <w:numPr>
          <w:ilvl w:val="0"/>
          <w:numId w:val="29"/>
        </w:numPr>
        <w:jc w:val="both"/>
      </w:pPr>
      <w:r w:rsidRPr="00010F01">
        <w:t>Po potwierdzeniu przez bank wpłaty, Strażnik przynosi do Kancelarii Urzędu</w:t>
      </w:r>
      <w:r w:rsidR="00C91518">
        <w:t xml:space="preserve"> </w:t>
      </w:r>
      <w:r w:rsidRPr="00010F01">
        <w:t>jeden egzemplarz dowodu wpłaty</w:t>
      </w:r>
      <w:r w:rsidR="00EA5516" w:rsidRPr="00010F01">
        <w:t>,</w:t>
      </w:r>
      <w:r w:rsidRPr="00010F01">
        <w:t xml:space="preserve"> a drugi egzemplarz przechowywany jest w Straży Miejskiej wraz z kserokopiami pozostałych dokumentów. </w:t>
      </w:r>
      <w:r w:rsidR="00F33642" w:rsidRPr="00010F01">
        <w:t xml:space="preserve">Zaksięgowanie wpłaty w wysokości wynikającej z dowodu wpłaty na rachunku bankowym Urzędu Miejskiego </w:t>
      </w:r>
      <w:r w:rsidR="00C91518">
        <w:t xml:space="preserve">w </w:t>
      </w:r>
      <w:r w:rsidR="00F33642" w:rsidRPr="00010F01">
        <w:t xml:space="preserve">Płońsku odbywa się w dniu dostarczenia sejfu/kasety do banku. W sytuacji, w której po przeliczeniu dostarczonej wpłaty bank stwierdzi niedobór/nadwyżkę, dokonuje odpowiednio obciążenia/uznania rachunku przekazując do Urzędu Miejskiego sporządzony protokół z przeliczenia gotówki. </w:t>
      </w:r>
      <w:r w:rsidR="00C252CC">
        <w:t>Oryginał p</w:t>
      </w:r>
      <w:r w:rsidRPr="00010F01">
        <w:t>rotok</w:t>
      </w:r>
      <w:r w:rsidR="00C252CC">
        <w:t>ołu</w:t>
      </w:r>
      <w:r w:rsidR="00F33642" w:rsidRPr="00010F01">
        <w:t xml:space="preserve"> </w:t>
      </w:r>
      <w:r w:rsidRPr="00010F01">
        <w:t>przekaz</w:t>
      </w:r>
      <w:r w:rsidR="00F33642" w:rsidRPr="00010F01">
        <w:t>ywany jest</w:t>
      </w:r>
      <w:r w:rsidRPr="00010F01">
        <w:t xml:space="preserve"> do </w:t>
      </w:r>
      <w:r w:rsidR="00C252CC">
        <w:t xml:space="preserve">pracownika Referatu </w:t>
      </w:r>
      <w:r w:rsidR="00C252CC">
        <w:lastRenderedPageBreak/>
        <w:t>Podatków i Opłat zajmującego się ewidencją opłat parkingowych</w:t>
      </w:r>
      <w:r w:rsidR="0072707C">
        <w:t>, a kserokopia przekazywana jest do Wydziału Utrzymania Miasta.</w:t>
      </w:r>
    </w:p>
    <w:p w14:paraId="3E0EC798" w14:textId="53E89522" w:rsidR="00E92B6A" w:rsidRPr="00010F01" w:rsidRDefault="009A199D" w:rsidP="00254AB2">
      <w:pPr>
        <w:numPr>
          <w:ilvl w:val="0"/>
          <w:numId w:val="29"/>
        </w:numPr>
        <w:jc w:val="both"/>
      </w:pPr>
      <w:r w:rsidRPr="00010F01">
        <w:t xml:space="preserve">W sytuacji </w:t>
      </w:r>
      <w:r w:rsidR="0072707C">
        <w:t>braku możliwości</w:t>
      </w:r>
      <w:r w:rsidRPr="00010F01">
        <w:t xml:space="preserve"> dokonania wydruku lub otrzymani</w:t>
      </w:r>
      <w:r w:rsidR="0072707C">
        <w:t>a</w:t>
      </w:r>
      <w:r w:rsidRPr="00010F01">
        <w:t xml:space="preserve"> tylko wydruku serwisowego z parkometru spowodowanej np. awarią lub innymi czynnikami, Straż Miejska dostarcza do</w:t>
      </w:r>
      <w:r w:rsidR="00044897">
        <w:t xml:space="preserve"> </w:t>
      </w:r>
      <w:r w:rsidRPr="00010F01">
        <w:t>Urzędu zaplombowane sejfy lub kasety z uszkodzonych</w:t>
      </w:r>
      <w:r w:rsidR="00C91518">
        <w:t xml:space="preserve"> </w:t>
      </w:r>
      <w:r w:rsidRPr="00010F01">
        <w:t xml:space="preserve">parkometrów celem komisyjnego przeliczenia gotówki. Komisja w obecności </w:t>
      </w:r>
      <w:r w:rsidR="00044897">
        <w:t>pracownika Referatu Budżetowo - Księgowego</w:t>
      </w:r>
      <w:r w:rsidRPr="00010F01">
        <w:t xml:space="preserve"> i</w:t>
      </w:r>
      <w:r w:rsidR="00044897">
        <w:t xml:space="preserve"> </w:t>
      </w:r>
      <w:r w:rsidRPr="00010F01">
        <w:t>Strażnika Straży Miejskiej dokonuje przeliczenia gotówki i sporządza protokół, w</w:t>
      </w:r>
      <w:r w:rsidR="00044897">
        <w:t xml:space="preserve"> </w:t>
      </w:r>
      <w:r w:rsidRPr="00010F01">
        <w:t>którym podaje kwotę jaka została dostarczona i przyczynę</w:t>
      </w:r>
      <w:r w:rsidR="00274ABD">
        <w:t>,</w:t>
      </w:r>
      <w:r w:rsidRPr="00010F01">
        <w:t xml:space="preserve"> dla której dokonano komisyjnego liczenia. </w:t>
      </w:r>
    </w:p>
    <w:p w14:paraId="580BD7D3" w14:textId="601EBE0D" w:rsidR="009A199D" w:rsidRPr="00010F01" w:rsidRDefault="009A199D" w:rsidP="00254AB2">
      <w:pPr>
        <w:numPr>
          <w:ilvl w:val="0"/>
          <w:numId w:val="29"/>
        </w:numPr>
        <w:jc w:val="both"/>
      </w:pPr>
      <w:r w:rsidRPr="00010F01">
        <w:t xml:space="preserve">Po sporządzeniu protokołu środki finansowe przekazywane </w:t>
      </w:r>
      <w:r w:rsidR="0072707C">
        <w:t xml:space="preserve">są </w:t>
      </w:r>
      <w:r w:rsidR="00044897">
        <w:t>do banku wraz z dowodami wpłaty</w:t>
      </w:r>
      <w:r w:rsidRPr="00010F01">
        <w:t xml:space="preserve"> celem </w:t>
      </w:r>
      <w:r w:rsidR="0072707C">
        <w:t>wpłacenia</w:t>
      </w:r>
      <w:r w:rsidR="00044897">
        <w:t xml:space="preserve"> środków na rachunek dochodów Urzędu Miejskiego w Płońsku. </w:t>
      </w:r>
      <w:r w:rsidRPr="00010F01">
        <w:t xml:space="preserve">Jeden egzemplarz zostaje pod </w:t>
      </w:r>
      <w:r w:rsidR="00044897">
        <w:t>wyciągiem bankowym</w:t>
      </w:r>
      <w:r w:rsidRPr="00010F01">
        <w:t>, natomiast drugi egzemplarz wraz z protokołem z przeliczenia gotówki przez komisję przekaz</w:t>
      </w:r>
      <w:r w:rsidR="00044897">
        <w:t>any zostaje</w:t>
      </w:r>
      <w:r w:rsidRPr="00010F01">
        <w:t xml:space="preserve"> do </w:t>
      </w:r>
      <w:r w:rsidR="0072707C">
        <w:t>Wydziału Utrzymania Miasta.</w:t>
      </w:r>
    </w:p>
    <w:p w14:paraId="4CFB0259" w14:textId="77777777" w:rsidR="00E92B6A" w:rsidRPr="00010F01" w:rsidRDefault="00E92B6A" w:rsidP="001A3177">
      <w:pPr>
        <w:ind w:left="6372"/>
        <w:rPr>
          <w:rStyle w:val="Teksttreci80"/>
          <w:b w:val="0"/>
          <w:bCs w:val="0"/>
          <w:color w:val="auto"/>
          <w:u w:val="none"/>
        </w:rPr>
      </w:pPr>
    </w:p>
    <w:p w14:paraId="62B87524" w14:textId="77777777" w:rsidR="00C91518" w:rsidRDefault="00C91518">
      <w:pPr>
        <w:rPr>
          <w:rStyle w:val="Teksttreci80"/>
          <w:b w:val="0"/>
          <w:bCs w:val="0"/>
          <w:color w:val="auto"/>
          <w:sz w:val="22"/>
          <w:szCs w:val="22"/>
          <w:u w:val="none"/>
        </w:rPr>
      </w:pPr>
      <w:r>
        <w:rPr>
          <w:rStyle w:val="Teksttreci80"/>
          <w:b w:val="0"/>
          <w:bCs w:val="0"/>
          <w:color w:val="auto"/>
          <w:sz w:val="22"/>
          <w:szCs w:val="22"/>
          <w:u w:val="none"/>
        </w:rPr>
        <w:br w:type="page"/>
      </w:r>
    </w:p>
    <w:p w14:paraId="5495F5A2" w14:textId="7D25D184" w:rsidR="00E92B6A" w:rsidRPr="00010F01" w:rsidRDefault="00E92B6A" w:rsidP="00E92B6A">
      <w:pPr>
        <w:ind w:left="5664"/>
        <w:rPr>
          <w:rStyle w:val="Wyrnienieintensywne"/>
          <w:i w:val="0"/>
          <w:color w:val="auto"/>
        </w:rPr>
      </w:pPr>
      <w:r w:rsidRPr="00010F01">
        <w:rPr>
          <w:rStyle w:val="Teksttreci80"/>
          <w:b w:val="0"/>
          <w:bCs w:val="0"/>
          <w:color w:val="auto"/>
          <w:sz w:val="22"/>
          <w:szCs w:val="22"/>
          <w:u w:val="none"/>
        </w:rPr>
        <w:lastRenderedPageBreak/>
        <w:t xml:space="preserve">ZAŁĄCZNIK Nr </w:t>
      </w:r>
      <w:r w:rsidR="007E6B2D">
        <w:rPr>
          <w:rStyle w:val="Teksttreci80"/>
          <w:b w:val="0"/>
          <w:bCs w:val="0"/>
          <w:color w:val="auto"/>
          <w:sz w:val="22"/>
          <w:szCs w:val="22"/>
          <w:u w:val="none"/>
        </w:rPr>
        <w:t>10</w:t>
      </w:r>
      <w:r w:rsidRPr="00010F01">
        <w:br/>
      </w:r>
      <w:r w:rsidRPr="00010F01">
        <w:rPr>
          <w:rStyle w:val="Wyrnienieintensywne"/>
          <w:i w:val="0"/>
          <w:color w:val="auto"/>
        </w:rPr>
        <w:t xml:space="preserve">do Instrukcji sporządzania, obiegu </w:t>
      </w:r>
      <w:r w:rsidRPr="00010F01">
        <w:rPr>
          <w:iCs/>
        </w:rPr>
        <w:br/>
      </w:r>
      <w:r w:rsidRPr="00010F01">
        <w:rPr>
          <w:rStyle w:val="Wyrnienieintensywne"/>
          <w:i w:val="0"/>
          <w:color w:val="auto"/>
        </w:rPr>
        <w:t>i kontroli dokumentów finansowo – księgowych w Urzędzie Miejskim w Płońsku</w:t>
      </w:r>
    </w:p>
    <w:p w14:paraId="17FD37DF" w14:textId="77777777" w:rsidR="00E92B6A" w:rsidRPr="00010F01" w:rsidRDefault="00E92B6A" w:rsidP="00E92B6A">
      <w:pPr>
        <w:ind w:left="5664"/>
        <w:rPr>
          <w:rStyle w:val="Wyrnienieintensywne"/>
          <w:i w:val="0"/>
          <w:color w:val="auto"/>
        </w:rPr>
      </w:pPr>
    </w:p>
    <w:p w14:paraId="68552EB1" w14:textId="58BB5615" w:rsidR="009A199D" w:rsidRPr="00010F01" w:rsidRDefault="009A199D" w:rsidP="007E6B2D">
      <w:pPr>
        <w:autoSpaceDE w:val="0"/>
        <w:autoSpaceDN w:val="0"/>
        <w:adjustRightInd w:val="0"/>
        <w:ind w:left="357" w:hanging="357"/>
        <w:jc w:val="center"/>
        <w:rPr>
          <w:b/>
          <w:bCs/>
        </w:rPr>
      </w:pPr>
      <w:r w:rsidRPr="00010F01">
        <w:rPr>
          <w:b/>
          <w:bCs/>
        </w:rPr>
        <w:t>Zasady obiegu oraz kontroli sprawozdań budżetowych i finansowych w Urzędzie</w:t>
      </w:r>
      <w:r w:rsidR="007E6B2D">
        <w:rPr>
          <w:b/>
          <w:bCs/>
        </w:rPr>
        <w:t xml:space="preserve"> </w:t>
      </w:r>
      <w:r w:rsidRPr="00010F01">
        <w:rPr>
          <w:b/>
          <w:bCs/>
        </w:rPr>
        <w:t>Miejskim w Płońsku i jednostkach organizacyjnych Miasta Płońsk</w:t>
      </w:r>
    </w:p>
    <w:p w14:paraId="18DEED51" w14:textId="77777777" w:rsidR="009A0A72" w:rsidRDefault="009A0A72" w:rsidP="009A0A72">
      <w:pPr>
        <w:autoSpaceDE w:val="0"/>
        <w:autoSpaceDN w:val="0"/>
        <w:adjustRightInd w:val="0"/>
        <w:rPr>
          <w:b/>
          <w:bCs/>
        </w:rPr>
      </w:pPr>
    </w:p>
    <w:p w14:paraId="04FD7E41" w14:textId="3503AB1C" w:rsidR="009A199D" w:rsidRPr="00784DCD" w:rsidRDefault="009A199D" w:rsidP="00784DCD">
      <w:pPr>
        <w:pStyle w:val="Akapitzlist"/>
        <w:numPr>
          <w:ilvl w:val="0"/>
          <w:numId w:val="175"/>
        </w:numPr>
        <w:autoSpaceDE w:val="0"/>
        <w:autoSpaceDN w:val="0"/>
        <w:adjustRightInd w:val="0"/>
        <w:ind w:left="357" w:hanging="357"/>
        <w:rPr>
          <w:b/>
          <w:bCs/>
        </w:rPr>
      </w:pPr>
      <w:r w:rsidRPr="00784DCD">
        <w:rPr>
          <w:b/>
          <w:bCs/>
        </w:rPr>
        <w:t>Postanowienia ogólne</w:t>
      </w:r>
    </w:p>
    <w:p w14:paraId="498504BA" w14:textId="77777777" w:rsidR="007E6B2D" w:rsidRDefault="009A199D" w:rsidP="007E6B2D">
      <w:pPr>
        <w:pStyle w:val="Akapitzlist"/>
        <w:numPr>
          <w:ilvl w:val="0"/>
          <w:numId w:val="30"/>
        </w:numPr>
        <w:autoSpaceDE w:val="0"/>
        <w:autoSpaceDN w:val="0"/>
        <w:adjustRightInd w:val="0"/>
        <w:ind w:left="357" w:hanging="357"/>
        <w:jc w:val="both"/>
      </w:pPr>
      <w:r w:rsidRPr="00010F01">
        <w:t>Zarządzenie obejmuje kontrolę oraz obieg sprawozdań budżetowych oraz sprawozdań finansowych sporządzanych przez Wydział Finansowy oraz jednostki organizacyjne Miasta Płońsk.</w:t>
      </w:r>
    </w:p>
    <w:p w14:paraId="6CE95119" w14:textId="1B3D411C" w:rsidR="009A199D" w:rsidRPr="00010F01" w:rsidRDefault="009A199D" w:rsidP="001A3177">
      <w:pPr>
        <w:pStyle w:val="Akapitzlist"/>
        <w:numPr>
          <w:ilvl w:val="0"/>
          <w:numId w:val="30"/>
        </w:numPr>
        <w:autoSpaceDE w:val="0"/>
        <w:autoSpaceDN w:val="0"/>
        <w:adjustRightInd w:val="0"/>
        <w:ind w:left="357" w:hanging="357"/>
        <w:jc w:val="both"/>
      </w:pPr>
      <w:r w:rsidRPr="00010F01">
        <w:t>Rodzaje, formy, terminy oraz zasady sporządzania sprawozdań budżetowych i finansowych</w:t>
      </w:r>
      <w:r w:rsidR="007E6B2D">
        <w:t xml:space="preserve"> </w:t>
      </w:r>
      <w:r w:rsidRPr="00010F01">
        <w:t>regulują przepisy:</w:t>
      </w:r>
    </w:p>
    <w:p w14:paraId="01B3094B" w14:textId="77777777" w:rsidR="007E6B2D" w:rsidRDefault="009A199D" w:rsidP="007E6B2D">
      <w:pPr>
        <w:pStyle w:val="Akapitzlist"/>
        <w:numPr>
          <w:ilvl w:val="0"/>
          <w:numId w:val="171"/>
        </w:numPr>
        <w:autoSpaceDE w:val="0"/>
        <w:autoSpaceDN w:val="0"/>
        <w:adjustRightInd w:val="0"/>
        <w:ind w:left="924" w:hanging="357"/>
        <w:jc w:val="both"/>
      </w:pPr>
      <w:r w:rsidRPr="00010F01">
        <w:t>ustawa z dnia 29 września 1994 r. o rachunkowości,</w:t>
      </w:r>
    </w:p>
    <w:p w14:paraId="30B508C6" w14:textId="77777777" w:rsidR="007E6B2D" w:rsidRDefault="009A199D" w:rsidP="007E6B2D">
      <w:pPr>
        <w:pStyle w:val="Akapitzlist"/>
        <w:numPr>
          <w:ilvl w:val="0"/>
          <w:numId w:val="171"/>
        </w:numPr>
        <w:autoSpaceDE w:val="0"/>
        <w:autoSpaceDN w:val="0"/>
        <w:adjustRightInd w:val="0"/>
        <w:ind w:left="924" w:hanging="357"/>
        <w:jc w:val="both"/>
      </w:pPr>
      <w:r w:rsidRPr="00010F01">
        <w:t>ustawa z dnia 27 sierpnia 2009 r. o finansach</w:t>
      </w:r>
      <w:r w:rsidR="00E92B6A" w:rsidRPr="00010F01">
        <w:t xml:space="preserve"> publicznych</w:t>
      </w:r>
      <w:r w:rsidR="007E6B2D">
        <w:t>,</w:t>
      </w:r>
    </w:p>
    <w:p w14:paraId="3CCF6ADF" w14:textId="519087C2" w:rsidR="009A199D" w:rsidRPr="00010F01" w:rsidRDefault="009A199D" w:rsidP="007E6B2D">
      <w:pPr>
        <w:pStyle w:val="Akapitzlist"/>
        <w:numPr>
          <w:ilvl w:val="0"/>
          <w:numId w:val="171"/>
        </w:numPr>
        <w:autoSpaceDE w:val="0"/>
        <w:autoSpaceDN w:val="0"/>
        <w:adjustRightInd w:val="0"/>
        <w:ind w:left="924" w:hanging="357"/>
        <w:jc w:val="both"/>
      </w:pPr>
      <w:r w:rsidRPr="00010F01">
        <w:t>wydane na ich podstawie obowiązujące rozporządzenia Ministra Finansów.</w:t>
      </w:r>
    </w:p>
    <w:p w14:paraId="5CC8ECD6" w14:textId="77777777" w:rsidR="009A0A72" w:rsidRDefault="009A199D" w:rsidP="009A0A72">
      <w:pPr>
        <w:pStyle w:val="Akapitzlist"/>
        <w:numPr>
          <w:ilvl w:val="0"/>
          <w:numId w:val="30"/>
        </w:numPr>
        <w:autoSpaceDE w:val="0"/>
        <w:autoSpaceDN w:val="0"/>
        <w:adjustRightInd w:val="0"/>
        <w:ind w:left="357" w:hanging="357"/>
        <w:jc w:val="both"/>
      </w:pPr>
      <w:r w:rsidRPr="00010F01">
        <w:t>Sprawozdania budżetowe i finansowe jednostkowe oraz zbiorcze są sporządzane przez jednostkę na podstawie własnych ksiąg rachunkowych w złotych i groszach.</w:t>
      </w:r>
    </w:p>
    <w:p w14:paraId="5F101D2B" w14:textId="77777777" w:rsidR="009A0A72" w:rsidRDefault="009A199D" w:rsidP="009A0A72">
      <w:pPr>
        <w:pStyle w:val="Akapitzlist"/>
        <w:numPr>
          <w:ilvl w:val="0"/>
          <w:numId w:val="30"/>
        </w:numPr>
        <w:autoSpaceDE w:val="0"/>
        <w:autoSpaceDN w:val="0"/>
        <w:adjustRightInd w:val="0"/>
        <w:ind w:left="357" w:hanging="357"/>
        <w:jc w:val="both"/>
      </w:pPr>
      <w:r w:rsidRPr="00010F01">
        <w:t>Sprawozdania budżetowe skonsolidowane sporządza się w tysiącach złotych.</w:t>
      </w:r>
    </w:p>
    <w:p w14:paraId="7A129C80" w14:textId="77777777" w:rsidR="009A0A72" w:rsidRDefault="009A199D" w:rsidP="009A0A72">
      <w:pPr>
        <w:pStyle w:val="Akapitzlist"/>
        <w:numPr>
          <w:ilvl w:val="0"/>
          <w:numId w:val="30"/>
        </w:numPr>
        <w:autoSpaceDE w:val="0"/>
        <w:autoSpaceDN w:val="0"/>
        <w:adjustRightInd w:val="0"/>
        <w:ind w:left="357" w:hanging="357"/>
        <w:jc w:val="both"/>
      </w:pPr>
      <w:r w:rsidRPr="00010F01">
        <w:t>Każda jednostka obowiązana jest sporządzić sprawozdanie, niezależnie od tego czy jest to sprawozdanie jednostkowe, łączne lub zbiorcze w sposób rzetelny i prawidłowy pod względem merytorycznym i formalno-rachunkowym.</w:t>
      </w:r>
    </w:p>
    <w:p w14:paraId="1CB465E0" w14:textId="1CAE2121" w:rsidR="009A0A72" w:rsidRDefault="009A199D" w:rsidP="009A0A72">
      <w:pPr>
        <w:pStyle w:val="Akapitzlist"/>
        <w:numPr>
          <w:ilvl w:val="0"/>
          <w:numId w:val="30"/>
        </w:numPr>
        <w:autoSpaceDE w:val="0"/>
        <w:autoSpaceDN w:val="0"/>
        <w:adjustRightInd w:val="0"/>
        <w:ind w:left="357" w:hanging="357"/>
        <w:jc w:val="both"/>
      </w:pPr>
      <w:r w:rsidRPr="00010F01">
        <w:t xml:space="preserve">Sprawozdania budżetowe i finansowe jednostkowe są przekazywane przez jednostki organizacyjne Miasta do Kancelarii Urzędu, a po dekretacji do Wydziału Finansowego, do osób sporządzających zbiorcze sprawozdania. </w:t>
      </w:r>
    </w:p>
    <w:p w14:paraId="676322DA" w14:textId="5F39B86B" w:rsidR="009A199D" w:rsidRPr="00010F01" w:rsidRDefault="009A199D" w:rsidP="009A0A72">
      <w:pPr>
        <w:pStyle w:val="Akapitzlist"/>
        <w:numPr>
          <w:ilvl w:val="0"/>
          <w:numId w:val="30"/>
        </w:numPr>
        <w:autoSpaceDE w:val="0"/>
        <w:autoSpaceDN w:val="0"/>
        <w:adjustRightInd w:val="0"/>
        <w:ind w:left="357" w:hanging="357"/>
        <w:jc w:val="both"/>
      </w:pPr>
      <w:r w:rsidRPr="00010F01">
        <w:t xml:space="preserve">Upoważnieni pracownicy Wydziału Finansowego do sporządzenia zbiorczych sprawozdań budżetowych i finansowych otrzymując jednostkowe sprawozdania budżetowe /finansowe sprawdzają je pod względem formalno-rachunkowym. </w:t>
      </w:r>
    </w:p>
    <w:p w14:paraId="613CF117" w14:textId="77777777" w:rsidR="009A199D" w:rsidRPr="00010F01" w:rsidRDefault="009A199D" w:rsidP="009A0A72">
      <w:pPr>
        <w:pStyle w:val="Akapitzlist"/>
        <w:autoSpaceDE w:val="0"/>
        <w:autoSpaceDN w:val="0"/>
        <w:adjustRightInd w:val="0"/>
        <w:ind w:left="0" w:firstLine="357"/>
        <w:jc w:val="both"/>
      </w:pPr>
      <w:r w:rsidRPr="00010F01">
        <w:t>Kontrola formalno-rachunkowa polega na sprawdzeniu między innymi:</w:t>
      </w:r>
    </w:p>
    <w:p w14:paraId="4C888923" w14:textId="77777777" w:rsidR="009A0A72" w:rsidRDefault="009A199D" w:rsidP="009A0A72">
      <w:pPr>
        <w:numPr>
          <w:ilvl w:val="0"/>
          <w:numId w:val="86"/>
        </w:numPr>
        <w:autoSpaceDE w:val="0"/>
        <w:autoSpaceDN w:val="0"/>
        <w:adjustRightInd w:val="0"/>
        <w:ind w:left="1066" w:hanging="357"/>
        <w:jc w:val="both"/>
      </w:pPr>
      <w:r w:rsidRPr="00010F01">
        <w:t>poprawności sporządzenia sprawozdania budżetowego/finansowego na właściwym druku,</w:t>
      </w:r>
    </w:p>
    <w:p w14:paraId="3A7EC45F" w14:textId="77777777" w:rsidR="009A0A72" w:rsidRDefault="009A199D" w:rsidP="009A0A72">
      <w:pPr>
        <w:numPr>
          <w:ilvl w:val="0"/>
          <w:numId w:val="86"/>
        </w:numPr>
        <w:autoSpaceDE w:val="0"/>
        <w:autoSpaceDN w:val="0"/>
        <w:adjustRightInd w:val="0"/>
        <w:ind w:left="1066" w:hanging="357"/>
        <w:jc w:val="both"/>
      </w:pPr>
      <w:r w:rsidRPr="00010F01">
        <w:t>poprawności sporządzenia sprawozdania budżetowego/finansowego w sposób czytelny i</w:t>
      </w:r>
      <w:r w:rsidR="00E007DC" w:rsidRPr="00010F01">
        <w:t> </w:t>
      </w:r>
      <w:r w:rsidRPr="00010F01">
        <w:t>trwały,</w:t>
      </w:r>
    </w:p>
    <w:p w14:paraId="6C8D5A1C" w14:textId="77777777" w:rsidR="009A0A72" w:rsidRDefault="009A199D" w:rsidP="009A0A72">
      <w:pPr>
        <w:numPr>
          <w:ilvl w:val="0"/>
          <w:numId w:val="86"/>
        </w:numPr>
        <w:autoSpaceDE w:val="0"/>
        <w:autoSpaceDN w:val="0"/>
        <w:adjustRightInd w:val="0"/>
        <w:ind w:left="1066" w:hanging="357"/>
        <w:jc w:val="both"/>
      </w:pPr>
      <w:r w:rsidRPr="00010F01">
        <w:t>poprawności wypełnienia sprawozdania budżetowego/finansowego w odpowiedniej szczegółowości,</w:t>
      </w:r>
    </w:p>
    <w:p w14:paraId="21FF6C86" w14:textId="77777777" w:rsidR="009A0A72" w:rsidRDefault="009A199D" w:rsidP="009A0A72">
      <w:pPr>
        <w:numPr>
          <w:ilvl w:val="0"/>
          <w:numId w:val="86"/>
        </w:numPr>
        <w:autoSpaceDE w:val="0"/>
        <w:autoSpaceDN w:val="0"/>
        <w:adjustRightInd w:val="0"/>
        <w:ind w:left="1066" w:hanging="357"/>
        <w:jc w:val="both"/>
      </w:pPr>
      <w:r w:rsidRPr="00010F01">
        <w:t>poprawności kompletności sprawozdania budżetowego/finansowego tj. czy zawiera wszystkie strony i czy wypełniona jest każda strona,</w:t>
      </w:r>
    </w:p>
    <w:p w14:paraId="07C93CE4" w14:textId="530A5D7C" w:rsidR="009A0A72" w:rsidRDefault="009A199D" w:rsidP="00616A4D">
      <w:pPr>
        <w:numPr>
          <w:ilvl w:val="0"/>
          <w:numId w:val="86"/>
        </w:numPr>
        <w:autoSpaceDE w:val="0"/>
        <w:autoSpaceDN w:val="0"/>
        <w:adjustRightInd w:val="0"/>
        <w:ind w:left="1066" w:hanging="357"/>
        <w:jc w:val="both"/>
      </w:pPr>
      <w:r w:rsidRPr="00010F01">
        <w:t xml:space="preserve">poprawności złożenia </w:t>
      </w:r>
      <w:r w:rsidR="00616A4D" w:rsidRPr="00010F01">
        <w:t>podpisów</w:t>
      </w:r>
      <w:r w:rsidR="00616A4D">
        <w:t xml:space="preserve"> przez głównego księgowego i kierownika jednostki lub osoby upoważnione</w:t>
      </w:r>
      <w:r w:rsidR="00616A4D" w:rsidRPr="00010F01">
        <w:t xml:space="preserve"> </w:t>
      </w:r>
      <w:r w:rsidR="00616A4D">
        <w:t xml:space="preserve">na </w:t>
      </w:r>
      <w:r w:rsidRPr="00010F01">
        <w:t>formularzu sprawozdania</w:t>
      </w:r>
      <w:r w:rsidR="005B12BE">
        <w:t xml:space="preserve"> </w:t>
      </w:r>
      <w:r w:rsidRPr="00010F01">
        <w:t>budżetowego/</w:t>
      </w:r>
      <w:r w:rsidR="00616A4D">
        <w:t xml:space="preserve"> </w:t>
      </w:r>
      <w:r w:rsidRPr="00010F01">
        <w:t>finansowego,</w:t>
      </w:r>
    </w:p>
    <w:p w14:paraId="23F55CD8" w14:textId="4B7F0BB3" w:rsidR="009A0A72" w:rsidRDefault="009A199D" w:rsidP="009A0A72">
      <w:pPr>
        <w:numPr>
          <w:ilvl w:val="0"/>
          <w:numId w:val="86"/>
        </w:numPr>
        <w:autoSpaceDE w:val="0"/>
        <w:autoSpaceDN w:val="0"/>
        <w:adjustRightInd w:val="0"/>
        <w:ind w:left="1066" w:hanging="357"/>
        <w:jc w:val="both"/>
      </w:pPr>
      <w:r w:rsidRPr="00010F01">
        <w:t xml:space="preserve">poprawności umieszczenia na sprawozdaniu budżetowym/finansowym nazwy </w:t>
      </w:r>
      <w:r w:rsidR="005B12BE">
        <w:br/>
      </w:r>
      <w:r w:rsidRPr="00010F01">
        <w:t>i adresu</w:t>
      </w:r>
      <w:r w:rsidR="00E007DC" w:rsidRPr="00010F01">
        <w:t xml:space="preserve"> </w:t>
      </w:r>
      <w:r w:rsidRPr="00010F01">
        <w:t>jednostki składającej sprawozdanie,</w:t>
      </w:r>
    </w:p>
    <w:p w14:paraId="0FF5DB90" w14:textId="566E1CC4" w:rsidR="009A0A72" w:rsidRDefault="009A199D" w:rsidP="009A0A72">
      <w:pPr>
        <w:numPr>
          <w:ilvl w:val="0"/>
          <w:numId w:val="86"/>
        </w:numPr>
        <w:autoSpaceDE w:val="0"/>
        <w:autoSpaceDN w:val="0"/>
        <w:adjustRightInd w:val="0"/>
        <w:ind w:left="1066" w:hanging="357"/>
        <w:jc w:val="both"/>
      </w:pPr>
      <w:r w:rsidRPr="00010F01">
        <w:t xml:space="preserve">poprawności umieszczenia na sprawozdaniu budżetowym/finansowym numeru </w:t>
      </w:r>
      <w:r w:rsidR="005B12BE">
        <w:t>REGON</w:t>
      </w:r>
      <w:r w:rsidR="00E007DC" w:rsidRPr="00010F01">
        <w:t xml:space="preserve"> </w:t>
      </w:r>
      <w:r w:rsidRPr="00010F01">
        <w:t>jednostki składającej sprawozdanie,</w:t>
      </w:r>
    </w:p>
    <w:p w14:paraId="000F0F49" w14:textId="77777777" w:rsidR="009A0A72" w:rsidRDefault="009A199D" w:rsidP="009A0A72">
      <w:pPr>
        <w:numPr>
          <w:ilvl w:val="0"/>
          <w:numId w:val="86"/>
        </w:numPr>
        <w:autoSpaceDE w:val="0"/>
        <w:autoSpaceDN w:val="0"/>
        <w:adjustRightInd w:val="0"/>
        <w:ind w:left="1066" w:hanging="357"/>
        <w:jc w:val="both"/>
      </w:pPr>
      <w:r w:rsidRPr="00010F01">
        <w:t>poprawności daty sporządzenia sprawozdania budżetowego/finansowego,</w:t>
      </w:r>
    </w:p>
    <w:p w14:paraId="4BAA5DA4" w14:textId="77777777" w:rsidR="009A0A72" w:rsidRDefault="009A199D" w:rsidP="009A0A72">
      <w:pPr>
        <w:numPr>
          <w:ilvl w:val="0"/>
          <w:numId w:val="86"/>
        </w:numPr>
        <w:autoSpaceDE w:val="0"/>
        <w:autoSpaceDN w:val="0"/>
        <w:adjustRightInd w:val="0"/>
        <w:ind w:left="1066" w:hanging="357"/>
        <w:jc w:val="both"/>
      </w:pPr>
      <w:r w:rsidRPr="00010F01">
        <w:t>poprawności użytej w sprawozdaniu klasyfikacji budżetowej,</w:t>
      </w:r>
    </w:p>
    <w:p w14:paraId="5A7CE972" w14:textId="2CA1864F" w:rsidR="009A199D" w:rsidRPr="00010F01" w:rsidRDefault="009A199D" w:rsidP="009A0A72">
      <w:pPr>
        <w:numPr>
          <w:ilvl w:val="0"/>
          <w:numId w:val="86"/>
        </w:numPr>
        <w:autoSpaceDE w:val="0"/>
        <w:autoSpaceDN w:val="0"/>
        <w:adjustRightInd w:val="0"/>
        <w:ind w:left="1066" w:hanging="357"/>
        <w:jc w:val="both"/>
      </w:pPr>
      <w:r w:rsidRPr="00010F01">
        <w:t>poprawności rachunkowej danych zgodnie z regułami określonymi na poszczególnych formularzach sprawozdawczych.</w:t>
      </w:r>
    </w:p>
    <w:p w14:paraId="4A590E37" w14:textId="788493F1" w:rsidR="004D4168" w:rsidRPr="00010F01" w:rsidRDefault="009A199D" w:rsidP="009A0A72">
      <w:pPr>
        <w:pStyle w:val="Akapitzlist"/>
        <w:numPr>
          <w:ilvl w:val="0"/>
          <w:numId w:val="30"/>
        </w:numPr>
        <w:autoSpaceDE w:val="0"/>
        <w:autoSpaceDN w:val="0"/>
        <w:adjustRightInd w:val="0"/>
        <w:ind w:left="357" w:hanging="357"/>
        <w:jc w:val="both"/>
      </w:pPr>
      <w:r w:rsidRPr="00010F01">
        <w:lastRenderedPageBreak/>
        <w:t>Po dokonaniu kontroli, o której mowa w ust. 7, osoba sprawdzająca zobowiązana jest do stwierdzenia tego faktu poprzez przystawienie na ostatniej stronie sprawozdania budżetowego/finansowego pieczęci według wzoru:</w:t>
      </w:r>
      <w:r w:rsidR="009A0A72">
        <w:t xml:space="preserve"> „Sprawdzono </w:t>
      </w:r>
      <w:r w:rsidRPr="00010F01">
        <w:t>pod względem</w:t>
      </w:r>
      <w:r w:rsidR="009A0A72">
        <w:t xml:space="preserve"> </w:t>
      </w:r>
      <w:r w:rsidRPr="00010F01">
        <w:t>formalno</w:t>
      </w:r>
      <w:r w:rsidR="009A0A72">
        <w:t xml:space="preserve"> –</w:t>
      </w:r>
      <w:r w:rsidRPr="00010F01">
        <w:t xml:space="preserve"> rachunkowym</w:t>
      </w:r>
      <w:r w:rsidR="009A0A72">
        <w:t>” z datą i podpisem.</w:t>
      </w:r>
    </w:p>
    <w:p w14:paraId="4BB7F87B" w14:textId="77777777" w:rsidR="009A0A72" w:rsidRDefault="009A199D" w:rsidP="009A0A72">
      <w:pPr>
        <w:pStyle w:val="Akapitzlist"/>
        <w:numPr>
          <w:ilvl w:val="0"/>
          <w:numId w:val="30"/>
        </w:numPr>
        <w:autoSpaceDE w:val="0"/>
        <w:autoSpaceDN w:val="0"/>
        <w:adjustRightInd w:val="0"/>
        <w:ind w:left="357" w:hanging="357"/>
        <w:jc w:val="both"/>
      </w:pPr>
      <w:r w:rsidRPr="00010F01">
        <w:t>Za merytoryczną zawartość sprawozdania budżetowego/finansowego jednostkowego odpowiada jednostka je sporządzająca tj. za jego rzetelność, kompletność zjawisk, zgodność danych zawartych w sprawozdaniach z księgami rachunkowymi, które winny być prowadzone zgodnie z przepisami ustawy o rachunkowości.</w:t>
      </w:r>
    </w:p>
    <w:p w14:paraId="13482386" w14:textId="77777777" w:rsidR="009A0A72" w:rsidRDefault="009A199D" w:rsidP="009A0A72">
      <w:pPr>
        <w:pStyle w:val="Akapitzlist"/>
        <w:numPr>
          <w:ilvl w:val="0"/>
          <w:numId w:val="30"/>
        </w:numPr>
        <w:autoSpaceDE w:val="0"/>
        <w:autoSpaceDN w:val="0"/>
        <w:adjustRightInd w:val="0"/>
        <w:ind w:left="357" w:hanging="357"/>
        <w:jc w:val="both"/>
      </w:pPr>
      <w:r w:rsidRPr="00010F01">
        <w:t>Referat Budżetowo</w:t>
      </w:r>
      <w:r w:rsidR="009A0A72">
        <w:t xml:space="preserve"> </w:t>
      </w:r>
      <w:r w:rsidRPr="00010F01">
        <w:t>-</w:t>
      </w:r>
      <w:r w:rsidR="009A0A72">
        <w:t xml:space="preserve"> </w:t>
      </w:r>
      <w:r w:rsidRPr="00010F01">
        <w:t>Księgowy Wydziału Finansowego, sporządzający sprawozdania zbiorcze, jest uprawniony do ustalania merytorycznej prawidłowości składanych sprawozdań jednostkowych. W tym celu pracownicy Wydziału mogą żądać od jednostki składającej sprawozdanie, przedstawienia odpowiednich ksiąg rachunkowych lub dokumentów źródłowych.</w:t>
      </w:r>
    </w:p>
    <w:p w14:paraId="3FA194A2" w14:textId="2EDCAC56" w:rsidR="009A0A72" w:rsidRDefault="009A199D" w:rsidP="009A0A72">
      <w:pPr>
        <w:pStyle w:val="Akapitzlist"/>
        <w:numPr>
          <w:ilvl w:val="0"/>
          <w:numId w:val="30"/>
        </w:numPr>
        <w:autoSpaceDE w:val="0"/>
        <w:autoSpaceDN w:val="0"/>
        <w:adjustRightInd w:val="0"/>
        <w:ind w:left="357" w:hanging="357"/>
        <w:jc w:val="both"/>
      </w:pPr>
      <w:r w:rsidRPr="00010F01">
        <w:t>W przypadku stwierdzenia nieprawidłowości formalno</w:t>
      </w:r>
      <w:r w:rsidR="009A0A72">
        <w:t xml:space="preserve"> </w:t>
      </w:r>
      <w:r w:rsidRPr="00010F01">
        <w:t>-</w:t>
      </w:r>
      <w:r w:rsidR="009A0A72">
        <w:t xml:space="preserve"> </w:t>
      </w:r>
      <w:r w:rsidRPr="00010F01">
        <w:t>rachunkowych bądź</w:t>
      </w:r>
      <w:r w:rsidR="00A235F3">
        <w:t xml:space="preserve"> </w:t>
      </w:r>
      <w:r w:rsidRPr="00010F01">
        <w:t>w kontrolowanych sprawozdaniach, kierownicy jednostek</w:t>
      </w:r>
      <w:r w:rsidR="005B12BE">
        <w:t xml:space="preserve"> </w:t>
      </w:r>
      <w:r w:rsidRPr="00010F01">
        <w:t>organizacyjnych Miasta powinni je usunąć przed włączeniem danych ze sprawozdania do sprawozdania zbiorczego lub łącznego oraz z bilansu jednostkowego do bilansów łącznych. W razie potrzeby należy dokonać także odpowiednich zapisów korygujących w księgach rachunkowych okresu sprawozdawczego. W razie ujawnienia błędów w księgach</w:t>
      </w:r>
      <w:r w:rsidR="009A0A72">
        <w:t xml:space="preserve"> </w:t>
      </w:r>
      <w:r w:rsidRPr="00010F01">
        <w:t>rachunkowych po zamknięciu miesiąca, korekt</w:t>
      </w:r>
      <w:r w:rsidR="009A0A72">
        <w:t>y</w:t>
      </w:r>
      <w:r w:rsidRPr="00010F01">
        <w:t xml:space="preserve"> sprawozdania należy dokonać w następnym miesiącu.</w:t>
      </w:r>
    </w:p>
    <w:p w14:paraId="13D200DF" w14:textId="621E4DF5" w:rsidR="009A199D" w:rsidRPr="00010F01" w:rsidRDefault="004D4168" w:rsidP="009A0A72">
      <w:pPr>
        <w:pStyle w:val="Akapitzlist"/>
        <w:numPr>
          <w:ilvl w:val="0"/>
          <w:numId w:val="30"/>
        </w:numPr>
        <w:autoSpaceDE w:val="0"/>
        <w:autoSpaceDN w:val="0"/>
        <w:adjustRightInd w:val="0"/>
        <w:ind w:left="357" w:hanging="357"/>
        <w:jc w:val="both"/>
      </w:pPr>
      <w:r w:rsidRPr="00010F01">
        <w:t>W</w:t>
      </w:r>
      <w:r w:rsidR="009A199D" w:rsidRPr="00010F01">
        <w:t>zory druków sprawozdań budżetowych i finansowych stanowią załączniki do rozporządzeń Ministra Finansów wydanych na podstawie przepisów, o których mowa w ust. 2 pkt 2.</w:t>
      </w:r>
    </w:p>
    <w:p w14:paraId="295F4AC8" w14:textId="752E32C8" w:rsidR="004D4168" w:rsidRPr="009A0A72" w:rsidRDefault="009A199D" w:rsidP="00784DCD">
      <w:pPr>
        <w:pStyle w:val="Akapitzlist"/>
        <w:numPr>
          <w:ilvl w:val="0"/>
          <w:numId w:val="172"/>
        </w:numPr>
        <w:autoSpaceDE w:val="0"/>
        <w:autoSpaceDN w:val="0"/>
        <w:adjustRightInd w:val="0"/>
        <w:ind w:left="357" w:hanging="357"/>
        <w:rPr>
          <w:b/>
          <w:bCs/>
        </w:rPr>
      </w:pPr>
      <w:r w:rsidRPr="009A0A72">
        <w:rPr>
          <w:b/>
          <w:bCs/>
        </w:rPr>
        <w:t>Sprawozdania budżetowe</w:t>
      </w:r>
    </w:p>
    <w:p w14:paraId="32C9CE38" w14:textId="77777777" w:rsidR="009A0A72" w:rsidRDefault="009A199D" w:rsidP="009A0A72">
      <w:pPr>
        <w:pStyle w:val="Akapitzlist"/>
        <w:numPr>
          <w:ilvl w:val="0"/>
          <w:numId w:val="31"/>
        </w:numPr>
        <w:autoSpaceDE w:val="0"/>
        <w:autoSpaceDN w:val="0"/>
        <w:adjustRightInd w:val="0"/>
        <w:ind w:left="357" w:hanging="357"/>
        <w:jc w:val="both"/>
      </w:pPr>
      <w:r w:rsidRPr="00010F01">
        <w:t>W zakresie sprawozdań budżetowych wyróżnia się sprawozdania jednostkowe i zbiorcze.</w:t>
      </w:r>
    </w:p>
    <w:p w14:paraId="2790B1DD" w14:textId="77777777" w:rsidR="009A0A72" w:rsidRDefault="009A199D" w:rsidP="001A3177">
      <w:pPr>
        <w:pStyle w:val="Akapitzlist"/>
        <w:numPr>
          <w:ilvl w:val="0"/>
          <w:numId w:val="31"/>
        </w:numPr>
        <w:autoSpaceDE w:val="0"/>
        <w:autoSpaceDN w:val="0"/>
        <w:adjustRightInd w:val="0"/>
        <w:ind w:left="357" w:hanging="357"/>
        <w:jc w:val="both"/>
      </w:pPr>
      <w:r w:rsidRPr="00010F01">
        <w:t>Jednostkowe sprawozdania budżetowe są sporządzane przez:</w:t>
      </w:r>
    </w:p>
    <w:p w14:paraId="0C2898D5" w14:textId="77777777" w:rsidR="009A0A72" w:rsidRDefault="009A199D" w:rsidP="001A3177">
      <w:pPr>
        <w:pStyle w:val="Akapitzlist"/>
        <w:numPr>
          <w:ilvl w:val="0"/>
          <w:numId w:val="173"/>
        </w:numPr>
        <w:autoSpaceDE w:val="0"/>
        <w:autoSpaceDN w:val="0"/>
        <w:adjustRightInd w:val="0"/>
        <w:ind w:left="924" w:hanging="357"/>
        <w:jc w:val="both"/>
      </w:pPr>
      <w:r w:rsidRPr="00010F01">
        <w:t>Wydział Finansowy,</w:t>
      </w:r>
    </w:p>
    <w:p w14:paraId="3CCDB51F" w14:textId="0E632254" w:rsidR="009A199D" w:rsidRPr="00010F01" w:rsidRDefault="009A199D" w:rsidP="001A3177">
      <w:pPr>
        <w:pStyle w:val="Akapitzlist"/>
        <w:numPr>
          <w:ilvl w:val="0"/>
          <w:numId w:val="173"/>
        </w:numPr>
        <w:autoSpaceDE w:val="0"/>
        <w:autoSpaceDN w:val="0"/>
        <w:adjustRightInd w:val="0"/>
        <w:ind w:left="924" w:hanging="357"/>
        <w:jc w:val="both"/>
      </w:pPr>
      <w:r w:rsidRPr="00010F01">
        <w:t>jednostki organizacyjne Miasta.</w:t>
      </w:r>
    </w:p>
    <w:p w14:paraId="77EF1E00" w14:textId="77777777" w:rsidR="009A0A72" w:rsidRDefault="009A199D" w:rsidP="009A0A72">
      <w:pPr>
        <w:pStyle w:val="Akapitzlist"/>
        <w:numPr>
          <w:ilvl w:val="0"/>
          <w:numId w:val="31"/>
        </w:numPr>
        <w:autoSpaceDE w:val="0"/>
        <w:autoSpaceDN w:val="0"/>
        <w:adjustRightInd w:val="0"/>
        <w:ind w:left="357" w:hanging="357"/>
        <w:jc w:val="both"/>
      </w:pPr>
      <w:r w:rsidRPr="00010F01">
        <w:t>Sprawozdania zbiorcze sporządza się w pełnym zakresie informacji wynikającej ze sprawozdań jednostkowych.</w:t>
      </w:r>
    </w:p>
    <w:p w14:paraId="176E9A3E" w14:textId="5AFF8E2E" w:rsidR="009A0A72" w:rsidRDefault="009A199D" w:rsidP="009A0A72">
      <w:pPr>
        <w:pStyle w:val="Akapitzlist"/>
        <w:numPr>
          <w:ilvl w:val="0"/>
          <w:numId w:val="31"/>
        </w:numPr>
        <w:autoSpaceDE w:val="0"/>
        <w:autoSpaceDN w:val="0"/>
        <w:adjustRightInd w:val="0"/>
        <w:ind w:left="357" w:hanging="357"/>
        <w:jc w:val="both"/>
      </w:pPr>
      <w:r w:rsidRPr="00010F01">
        <w:t>Miesięczne sprawozdania zbiorcze (Rb-27S, Rb-28S) są sporządzane przez Referat</w:t>
      </w:r>
      <w:r w:rsidR="00E92B6A" w:rsidRPr="00010F01">
        <w:t xml:space="preserve"> Podatków i Opłat oraz Referat</w:t>
      </w:r>
      <w:r w:rsidRPr="00010F01">
        <w:t xml:space="preserve"> Budżetowo – Księgowy w formie elektronicznej, które podpisuje Skarbnik oraz Burmistrz bądź </w:t>
      </w:r>
      <w:r w:rsidR="002741F1">
        <w:t>osoby upoważnione</w:t>
      </w:r>
      <w:r w:rsidRPr="00010F01">
        <w:t xml:space="preserve">.   </w:t>
      </w:r>
    </w:p>
    <w:p w14:paraId="4C488FE6" w14:textId="14D773B9" w:rsidR="000D1B36" w:rsidRDefault="009A199D" w:rsidP="00A235F3">
      <w:pPr>
        <w:pStyle w:val="Akapitzlist"/>
        <w:numPr>
          <w:ilvl w:val="0"/>
          <w:numId w:val="31"/>
        </w:numPr>
        <w:autoSpaceDE w:val="0"/>
        <w:autoSpaceDN w:val="0"/>
        <w:adjustRightInd w:val="0"/>
        <w:ind w:left="357" w:hanging="357"/>
        <w:jc w:val="both"/>
      </w:pPr>
      <w:r w:rsidRPr="00010F01">
        <w:t>Sprawozdania budżetowe</w:t>
      </w:r>
      <w:r w:rsidR="005B12BE">
        <w:t xml:space="preserve"> </w:t>
      </w:r>
      <w:r w:rsidRPr="00010F01">
        <w:t>sporządzane</w:t>
      </w:r>
      <w:r w:rsidR="005B12BE">
        <w:t xml:space="preserve"> </w:t>
      </w:r>
      <w:r w:rsidRPr="00010F01">
        <w:t>w programie BeSTi@ w formacie xml</w:t>
      </w:r>
      <w:r w:rsidR="005B12BE">
        <w:t xml:space="preserve"> przesyłane są</w:t>
      </w:r>
      <w:r w:rsidR="005B12BE" w:rsidRPr="00010F01">
        <w:t xml:space="preserve"> w formie elektronicznej</w:t>
      </w:r>
      <w:r w:rsidR="005B12BE">
        <w:t xml:space="preserve"> na adres </w:t>
      </w:r>
      <w:r w:rsidR="000D1B36">
        <w:t>e-mail</w:t>
      </w:r>
      <w:r w:rsidR="005B12BE">
        <w:t xml:space="preserve"> wskazanych pracowników Wydziału Finansowego </w:t>
      </w:r>
      <w:r w:rsidR="005B12BE" w:rsidRPr="00010F01">
        <w:t xml:space="preserve">bądź inny adres podany odrębnym pismem przez </w:t>
      </w:r>
      <w:r w:rsidR="005B12BE">
        <w:t>Skarbnika Miasta</w:t>
      </w:r>
      <w:r w:rsidRPr="00010F01">
        <w:t>. Wzory druków sprawozdań oraz formuły kontrolne w w/w programie utworzone są na podstawie obowiązującego rozporządzenia Ministra Finansów w sprawie sprawozdawczości</w:t>
      </w:r>
      <w:r w:rsidR="005B12BE">
        <w:t xml:space="preserve"> </w:t>
      </w:r>
      <w:r w:rsidRPr="00010F01">
        <w:t>budżetowej. Każde</w:t>
      </w:r>
      <w:r w:rsidR="005B12BE">
        <w:t xml:space="preserve"> przesłane sprawozdanie w formacie xml</w:t>
      </w:r>
      <w:r w:rsidRPr="00010F01">
        <w:t xml:space="preserve"> musi zostać zatwierdzone w</w:t>
      </w:r>
      <w:r w:rsidR="005B12BE">
        <w:t xml:space="preserve"> </w:t>
      </w:r>
      <w:r w:rsidRPr="00010F01">
        <w:t>wyżej wymienionym programie i opatrzone podpis</w:t>
      </w:r>
      <w:r w:rsidR="005B12BE">
        <w:t>ami</w:t>
      </w:r>
      <w:r w:rsidRPr="00010F01">
        <w:t xml:space="preserve"> kwalifikowanym</w:t>
      </w:r>
      <w:r w:rsidR="005B12BE">
        <w:t>i upoważnionych osób</w:t>
      </w:r>
      <w:r w:rsidR="000D1B36">
        <w:t xml:space="preserve"> - Głównego Księgowego i Kierownika jednostki lub osób upoważnionych</w:t>
      </w:r>
      <w:r w:rsidRPr="00010F01">
        <w:t>.</w:t>
      </w:r>
    </w:p>
    <w:p w14:paraId="5667D802" w14:textId="548BEF28" w:rsidR="00A235F3" w:rsidRDefault="000D1B36" w:rsidP="000D1B36">
      <w:pPr>
        <w:pStyle w:val="Akapitzlist"/>
        <w:numPr>
          <w:ilvl w:val="0"/>
          <w:numId w:val="31"/>
        </w:numPr>
        <w:autoSpaceDE w:val="0"/>
        <w:autoSpaceDN w:val="0"/>
        <w:adjustRightInd w:val="0"/>
        <w:ind w:left="357" w:hanging="357"/>
        <w:jc w:val="both"/>
      </w:pPr>
      <w:r w:rsidRPr="00010F01">
        <w:t xml:space="preserve">Jednostki organizacyjne Miasta </w:t>
      </w:r>
      <w:r>
        <w:t>przesyłają za pośrednictwem skrzynki e-doręczeń</w:t>
      </w:r>
      <w:r w:rsidRPr="00010F01">
        <w:t xml:space="preserve"> sprawozdania budżetowe jednostkowe w formie dokumentu</w:t>
      </w:r>
      <w:r>
        <w:t xml:space="preserve"> elektronicznego opatrzonego kwalifikowanym podpisem elektronicznym Głównego Księgowego i Kierownika jednostki lub osób upoważnionych</w:t>
      </w:r>
      <w:r w:rsidRPr="00010F01">
        <w:t>, które po dekretacji przekazywane są do Wydziału Finansowego.</w:t>
      </w:r>
      <w:r w:rsidR="009A199D" w:rsidRPr="00010F01">
        <w:t xml:space="preserve"> </w:t>
      </w:r>
    </w:p>
    <w:p w14:paraId="3A90E371" w14:textId="77777777" w:rsidR="00A235F3" w:rsidRDefault="009A199D" w:rsidP="00A235F3">
      <w:pPr>
        <w:pStyle w:val="Akapitzlist"/>
        <w:numPr>
          <w:ilvl w:val="0"/>
          <w:numId w:val="31"/>
        </w:numPr>
        <w:autoSpaceDE w:val="0"/>
        <w:autoSpaceDN w:val="0"/>
        <w:adjustRightInd w:val="0"/>
        <w:ind w:left="357" w:hanging="357"/>
        <w:jc w:val="both"/>
      </w:pPr>
      <w:r w:rsidRPr="00010F01">
        <w:t>W razie konieczności dokonania korekty sprawozdania należy sporządzić nowe</w:t>
      </w:r>
      <w:r w:rsidR="00A235F3">
        <w:t xml:space="preserve"> </w:t>
      </w:r>
      <w:r w:rsidRPr="00010F01">
        <w:t>sprawozdanie, w którym na każdej stronie pojawia się napis korekta i jej numer.</w:t>
      </w:r>
    </w:p>
    <w:p w14:paraId="06BE006E" w14:textId="77777777" w:rsidR="00A235F3" w:rsidRDefault="009A199D" w:rsidP="00A235F3">
      <w:pPr>
        <w:pStyle w:val="Akapitzlist"/>
        <w:numPr>
          <w:ilvl w:val="0"/>
          <w:numId w:val="31"/>
        </w:numPr>
        <w:autoSpaceDE w:val="0"/>
        <w:autoSpaceDN w:val="0"/>
        <w:adjustRightInd w:val="0"/>
        <w:ind w:left="357" w:hanging="357"/>
        <w:jc w:val="both"/>
      </w:pPr>
      <w:r w:rsidRPr="00010F01">
        <w:t xml:space="preserve">Referat Podatków i Opłat </w:t>
      </w:r>
      <w:r w:rsidR="00E92B6A" w:rsidRPr="00010F01">
        <w:t>oraz</w:t>
      </w:r>
      <w:r w:rsidRPr="00010F01">
        <w:t xml:space="preserve"> Referat Budżetowo-Księgowy na podstawie powyższych sprawozdań dokonuje elektronicznej konsolidacji otrzymanych sprawozdań w programie BeSTi@.</w:t>
      </w:r>
    </w:p>
    <w:p w14:paraId="2174668B" w14:textId="77777777" w:rsidR="00A235F3" w:rsidRDefault="009A199D" w:rsidP="00A235F3">
      <w:pPr>
        <w:pStyle w:val="Akapitzlist"/>
        <w:numPr>
          <w:ilvl w:val="0"/>
          <w:numId w:val="31"/>
        </w:numPr>
        <w:autoSpaceDE w:val="0"/>
        <w:autoSpaceDN w:val="0"/>
        <w:adjustRightInd w:val="0"/>
        <w:ind w:left="357" w:hanging="357"/>
        <w:jc w:val="both"/>
      </w:pPr>
      <w:r w:rsidRPr="00010F01">
        <w:lastRenderedPageBreak/>
        <w:t>Kopie sprawozdań sporządzanych w formie elektronicznej, jednostki organizacyjne zachowują w formie wydruku</w:t>
      </w:r>
      <w:r w:rsidR="007D7F06" w:rsidRPr="00010F01">
        <w:t>. Za równoważne z wydrukiem uznaje się zapisanie ich w</w:t>
      </w:r>
      <w:r w:rsidR="005D53A9" w:rsidRPr="00010F01">
        <w:t> </w:t>
      </w:r>
      <w:r w:rsidR="007D7F06" w:rsidRPr="00010F01">
        <w:t>formie elektronicznej na informatycznym nośniku danych, zapewniającym trwałość zapisu informacji z zapewnieniem możliwości odtworzenia wydruku</w:t>
      </w:r>
      <w:r w:rsidR="00A235F3">
        <w:t>.</w:t>
      </w:r>
    </w:p>
    <w:p w14:paraId="22BD92F5" w14:textId="77777777" w:rsidR="00A235F3" w:rsidRDefault="009A199D" w:rsidP="00A235F3">
      <w:pPr>
        <w:pStyle w:val="Akapitzlist"/>
        <w:numPr>
          <w:ilvl w:val="0"/>
          <w:numId w:val="31"/>
        </w:numPr>
        <w:autoSpaceDE w:val="0"/>
        <w:autoSpaceDN w:val="0"/>
        <w:adjustRightInd w:val="0"/>
        <w:ind w:left="357" w:hanging="357"/>
        <w:jc w:val="both"/>
      </w:pPr>
      <w:r w:rsidRPr="00010F01">
        <w:t>Uwagi i objaśnienia załączane do sprawozdań winny być również podpisane przez głównego</w:t>
      </w:r>
      <w:r w:rsidR="00A235F3">
        <w:t xml:space="preserve"> </w:t>
      </w:r>
      <w:r w:rsidRPr="00010F01">
        <w:t>księgowego i kierownika jednostki.</w:t>
      </w:r>
    </w:p>
    <w:p w14:paraId="11B8268A" w14:textId="77777777" w:rsidR="00A235F3" w:rsidRDefault="009A199D" w:rsidP="00A235F3">
      <w:pPr>
        <w:pStyle w:val="Akapitzlist"/>
        <w:numPr>
          <w:ilvl w:val="0"/>
          <w:numId w:val="31"/>
        </w:numPr>
        <w:autoSpaceDE w:val="0"/>
        <w:autoSpaceDN w:val="0"/>
        <w:adjustRightInd w:val="0"/>
        <w:ind w:left="357" w:hanging="357"/>
        <w:jc w:val="both"/>
      </w:pPr>
      <w:r w:rsidRPr="00010F01">
        <w:t>Do sprawozdań Rb-27S i Rb-28S należy załączyć informację o ewentualnych błędach wykazanych w raporcie, podpisaną przez głównego księgowego.</w:t>
      </w:r>
    </w:p>
    <w:p w14:paraId="3D81253D" w14:textId="77777777" w:rsidR="00A235F3" w:rsidRDefault="009A199D" w:rsidP="00A235F3">
      <w:pPr>
        <w:pStyle w:val="Akapitzlist"/>
        <w:numPr>
          <w:ilvl w:val="0"/>
          <w:numId w:val="31"/>
        </w:numPr>
        <w:autoSpaceDE w:val="0"/>
        <w:autoSpaceDN w:val="0"/>
        <w:adjustRightInd w:val="0"/>
        <w:ind w:left="357" w:hanging="357"/>
        <w:jc w:val="both"/>
      </w:pPr>
      <w:r w:rsidRPr="00010F01">
        <w:t>Do sprawozdania Rb-30, Rb-34 należy załączyć objaśnienie do wiersza K100 (inne zwiększenia) oraz do wiersza P100 (inne zmniejszenia)</w:t>
      </w:r>
      <w:r w:rsidR="00E92B6A" w:rsidRPr="00010F01">
        <w:t>,</w:t>
      </w:r>
      <w:r w:rsidRPr="00010F01">
        <w:t xml:space="preserve"> zarówno do planu jak i wykonania.</w:t>
      </w:r>
    </w:p>
    <w:p w14:paraId="2D5DE0A0" w14:textId="77777777" w:rsidR="00A235F3" w:rsidRDefault="009A199D" w:rsidP="00A235F3">
      <w:pPr>
        <w:pStyle w:val="Akapitzlist"/>
        <w:numPr>
          <w:ilvl w:val="0"/>
          <w:numId w:val="31"/>
        </w:numPr>
        <w:autoSpaceDE w:val="0"/>
        <w:autoSpaceDN w:val="0"/>
        <w:adjustRightInd w:val="0"/>
        <w:ind w:left="357" w:hanging="357"/>
        <w:jc w:val="both"/>
      </w:pPr>
      <w:r w:rsidRPr="00010F01">
        <w:t>Do sprawozdania Rb-Z należy załączać wykaz tytułów zobowiązań ujętych w sprawozdaniu.</w:t>
      </w:r>
    </w:p>
    <w:p w14:paraId="6C3E380F" w14:textId="03068D0D" w:rsidR="009A199D" w:rsidRPr="00010F01" w:rsidRDefault="009A199D" w:rsidP="00A235F3">
      <w:pPr>
        <w:pStyle w:val="Akapitzlist"/>
        <w:numPr>
          <w:ilvl w:val="0"/>
          <w:numId w:val="31"/>
        </w:numPr>
        <w:autoSpaceDE w:val="0"/>
        <w:autoSpaceDN w:val="0"/>
        <w:adjustRightInd w:val="0"/>
        <w:ind w:left="357" w:hanging="357"/>
        <w:jc w:val="both"/>
      </w:pPr>
      <w:r w:rsidRPr="00010F01">
        <w:t>Do sprawozdań Rb-28S, Rb-30, Rb-34 należy załączyć informację podpisaną przez głównego księgowego i kierownika jednostki dotyczącą tytułów i wysokości poszczególnych wydatków (kosztów) zaliczanych do:</w:t>
      </w:r>
    </w:p>
    <w:p w14:paraId="7E5D63DC" w14:textId="24A70E1B" w:rsidR="00A235F3" w:rsidRDefault="009A199D" w:rsidP="00A235F3">
      <w:pPr>
        <w:pStyle w:val="Akapitzlist"/>
        <w:numPr>
          <w:ilvl w:val="0"/>
          <w:numId w:val="32"/>
        </w:numPr>
        <w:autoSpaceDE w:val="0"/>
        <w:autoSpaceDN w:val="0"/>
        <w:adjustRightInd w:val="0"/>
        <w:ind w:left="924" w:hanging="357"/>
        <w:jc w:val="both"/>
      </w:pPr>
      <w:r w:rsidRPr="00010F01">
        <w:t>§456 - Odsetki od dotacji oraz płatności: wykorzystanych niezgodnie z przeznaczeniem lub wykorzystanych z naruszeniem procedur, o których mowa w art. 184 ustawy o</w:t>
      </w:r>
      <w:r w:rsidR="00EA5516" w:rsidRPr="00010F01">
        <w:t> </w:t>
      </w:r>
      <w:r w:rsidRPr="00010F01">
        <w:t>finansach publicznych, pobranych nienależnie w nadmiernej wysokości,</w:t>
      </w:r>
    </w:p>
    <w:p w14:paraId="30FAE81A" w14:textId="37D4E16C" w:rsidR="00A235F3" w:rsidRDefault="009A199D" w:rsidP="00A235F3">
      <w:pPr>
        <w:pStyle w:val="Akapitzlist"/>
        <w:numPr>
          <w:ilvl w:val="0"/>
          <w:numId w:val="32"/>
        </w:numPr>
        <w:autoSpaceDE w:val="0"/>
        <w:autoSpaceDN w:val="0"/>
        <w:adjustRightInd w:val="0"/>
        <w:ind w:left="924" w:hanging="357"/>
        <w:jc w:val="both"/>
      </w:pPr>
      <w:r w:rsidRPr="00010F01">
        <w:t>§457 - Odsetki od nieterminowych wpłat z tytułu pozostałych podatków i opłat,</w:t>
      </w:r>
    </w:p>
    <w:p w14:paraId="1474A00C" w14:textId="7CD8CE3D" w:rsidR="009A199D" w:rsidRPr="00010F01" w:rsidRDefault="009A199D" w:rsidP="00A235F3">
      <w:pPr>
        <w:pStyle w:val="Akapitzlist"/>
        <w:numPr>
          <w:ilvl w:val="0"/>
          <w:numId w:val="32"/>
        </w:numPr>
        <w:autoSpaceDE w:val="0"/>
        <w:autoSpaceDN w:val="0"/>
        <w:adjustRightInd w:val="0"/>
        <w:ind w:left="924" w:hanging="357"/>
        <w:jc w:val="both"/>
      </w:pPr>
      <w:r w:rsidRPr="00010F01">
        <w:t>§458 - Pozostałe odsetki.</w:t>
      </w:r>
    </w:p>
    <w:p w14:paraId="2862862B" w14:textId="77777777" w:rsidR="00A235F3" w:rsidRDefault="009A199D" w:rsidP="00A235F3">
      <w:pPr>
        <w:pStyle w:val="Akapitzlist"/>
        <w:numPr>
          <w:ilvl w:val="0"/>
          <w:numId w:val="31"/>
        </w:numPr>
        <w:autoSpaceDE w:val="0"/>
        <w:autoSpaceDN w:val="0"/>
        <w:adjustRightInd w:val="0"/>
        <w:ind w:left="357" w:hanging="357"/>
        <w:jc w:val="both"/>
      </w:pPr>
      <w:r w:rsidRPr="00010F01">
        <w:t>Korekty zbiorczych miesięcznych sprawozdań budżetowych za miesiąc grudzień (Rb-27S i</w:t>
      </w:r>
      <w:r w:rsidR="00EA5516" w:rsidRPr="00010F01">
        <w:t> </w:t>
      </w:r>
      <w:r w:rsidRPr="00010F01">
        <w:t>Rb-28S) dokonywane są do czasu sporządzenia rocznych sprawozdań budżetowych (Rb-27S i Rb-28S), po czym są sporządzane jedynie korekty rocznych zbiorczych sprawozdań budżetowych.</w:t>
      </w:r>
    </w:p>
    <w:p w14:paraId="1F616D66" w14:textId="327407F8" w:rsidR="009A199D" w:rsidRPr="00010F01" w:rsidRDefault="009A199D" w:rsidP="00A235F3">
      <w:pPr>
        <w:pStyle w:val="Akapitzlist"/>
        <w:numPr>
          <w:ilvl w:val="0"/>
          <w:numId w:val="31"/>
        </w:numPr>
        <w:autoSpaceDE w:val="0"/>
        <w:autoSpaceDN w:val="0"/>
        <w:adjustRightInd w:val="0"/>
        <w:ind w:left="357" w:hanging="357"/>
        <w:jc w:val="both"/>
      </w:pPr>
      <w:r w:rsidRPr="00010F01">
        <w:t>Terminy przekazywania jednostkowych oraz zbiorczych sprawozdań budżetowych sporządzanych przez Wydział Finansowy oraz jednostki organizacyjne Miasta określają przepisy aktualnych rozporządzeń Ministra Finansów.</w:t>
      </w:r>
    </w:p>
    <w:p w14:paraId="77AEB3CC" w14:textId="77777777" w:rsidR="009A199D" w:rsidRPr="00010F01" w:rsidRDefault="009A199D" w:rsidP="001A3177">
      <w:pPr>
        <w:autoSpaceDE w:val="0"/>
        <w:autoSpaceDN w:val="0"/>
        <w:adjustRightInd w:val="0"/>
        <w:jc w:val="both"/>
      </w:pPr>
    </w:p>
    <w:p w14:paraId="71E478A1" w14:textId="7AA6E647" w:rsidR="009A199D" w:rsidRPr="00784DCD" w:rsidRDefault="009A199D" w:rsidP="00784DCD">
      <w:pPr>
        <w:pStyle w:val="Akapitzlist"/>
        <w:numPr>
          <w:ilvl w:val="0"/>
          <w:numId w:val="172"/>
        </w:numPr>
        <w:autoSpaceDE w:val="0"/>
        <w:autoSpaceDN w:val="0"/>
        <w:adjustRightInd w:val="0"/>
        <w:ind w:left="357" w:hanging="357"/>
        <w:rPr>
          <w:b/>
          <w:bCs/>
        </w:rPr>
      </w:pPr>
      <w:r w:rsidRPr="00784DCD">
        <w:rPr>
          <w:b/>
          <w:bCs/>
        </w:rPr>
        <w:t>Sprawozdania finansowe</w:t>
      </w:r>
    </w:p>
    <w:p w14:paraId="1B66CFBD" w14:textId="751AEAA1" w:rsidR="009A199D" w:rsidRPr="00010F01" w:rsidRDefault="009A199D" w:rsidP="00784DCD">
      <w:pPr>
        <w:pStyle w:val="Akapitzlist"/>
        <w:numPr>
          <w:ilvl w:val="3"/>
          <w:numId w:val="34"/>
        </w:numPr>
        <w:autoSpaceDE w:val="0"/>
        <w:autoSpaceDN w:val="0"/>
        <w:adjustRightInd w:val="0"/>
        <w:ind w:left="357" w:hanging="357"/>
        <w:jc w:val="both"/>
      </w:pPr>
      <w:r w:rsidRPr="00010F01">
        <w:t>W zakresie sprawozdań finansowych sporządzanych przez jednostki wyróżnia się:</w:t>
      </w:r>
    </w:p>
    <w:p w14:paraId="77E004F4" w14:textId="77777777" w:rsidR="00EC19E0" w:rsidRDefault="009A199D" w:rsidP="00EC19E0">
      <w:pPr>
        <w:pStyle w:val="Akapitzlist"/>
        <w:numPr>
          <w:ilvl w:val="0"/>
          <w:numId w:val="174"/>
        </w:numPr>
        <w:autoSpaceDE w:val="0"/>
        <w:autoSpaceDN w:val="0"/>
        <w:adjustRightInd w:val="0"/>
        <w:ind w:left="924" w:hanging="357"/>
        <w:jc w:val="both"/>
      </w:pPr>
      <w:r w:rsidRPr="00010F01">
        <w:t>bilans z wykonania budżetu,</w:t>
      </w:r>
    </w:p>
    <w:p w14:paraId="67187980" w14:textId="5249681D" w:rsidR="00EC19E0" w:rsidRDefault="009A199D" w:rsidP="00EC19E0">
      <w:pPr>
        <w:pStyle w:val="Akapitzlist"/>
        <w:numPr>
          <w:ilvl w:val="0"/>
          <w:numId w:val="174"/>
        </w:numPr>
        <w:autoSpaceDE w:val="0"/>
        <w:autoSpaceDN w:val="0"/>
        <w:adjustRightInd w:val="0"/>
        <w:ind w:left="924" w:hanging="357"/>
        <w:jc w:val="both"/>
      </w:pPr>
      <w:r w:rsidRPr="00010F01">
        <w:t>jednostkowe sprawozdani</w:t>
      </w:r>
      <w:r w:rsidR="00EC19E0">
        <w:t>a</w:t>
      </w:r>
      <w:r w:rsidRPr="00010F01">
        <w:t xml:space="preserve"> finansowe </w:t>
      </w:r>
      <w:r w:rsidR="00EC19E0">
        <w:t>składające się z:</w:t>
      </w:r>
    </w:p>
    <w:p w14:paraId="4829DE71" w14:textId="27FB19C6" w:rsidR="00EC19E0" w:rsidRDefault="00EC19E0" w:rsidP="00CD5F3A">
      <w:pPr>
        <w:pStyle w:val="Akapitzlist"/>
        <w:numPr>
          <w:ilvl w:val="0"/>
          <w:numId w:val="204"/>
        </w:numPr>
        <w:autoSpaceDE w:val="0"/>
        <w:autoSpaceDN w:val="0"/>
        <w:adjustRightInd w:val="0"/>
        <w:spacing w:before="100" w:beforeAutospacing="1" w:after="100" w:afterAutospacing="1"/>
        <w:jc w:val="both"/>
      </w:pPr>
      <w:r>
        <w:rPr>
          <w:rStyle w:val="t286pc"/>
        </w:rPr>
        <w:t>Bilansu,</w:t>
      </w:r>
    </w:p>
    <w:p w14:paraId="094775B6" w14:textId="77777777" w:rsidR="00EC19E0" w:rsidRDefault="00EC19E0" w:rsidP="00EC19E0">
      <w:pPr>
        <w:numPr>
          <w:ilvl w:val="0"/>
          <w:numId w:val="204"/>
        </w:numPr>
        <w:spacing w:before="100" w:beforeAutospacing="1" w:after="100" w:afterAutospacing="1"/>
      </w:pPr>
      <w:r>
        <w:rPr>
          <w:rStyle w:val="t286pc"/>
        </w:rPr>
        <w:t>Rachunku zysków i strat (wariant porównawczy),</w:t>
      </w:r>
    </w:p>
    <w:p w14:paraId="157B86BC" w14:textId="77777777" w:rsidR="00EC19E0" w:rsidRDefault="00EC19E0" w:rsidP="00EC19E0">
      <w:pPr>
        <w:numPr>
          <w:ilvl w:val="0"/>
          <w:numId w:val="204"/>
        </w:numPr>
      </w:pPr>
      <w:r>
        <w:rPr>
          <w:rStyle w:val="t286pc"/>
        </w:rPr>
        <w:t>Zestawienia zmian w funduszu,</w:t>
      </w:r>
    </w:p>
    <w:p w14:paraId="066DEE59" w14:textId="62E245B3" w:rsidR="00EC19E0" w:rsidRDefault="00EC19E0" w:rsidP="00EC19E0">
      <w:pPr>
        <w:numPr>
          <w:ilvl w:val="0"/>
          <w:numId w:val="204"/>
        </w:numPr>
      </w:pPr>
      <w:r>
        <w:rPr>
          <w:rStyle w:val="t286pc"/>
        </w:rPr>
        <w:t>Informacji dodatkowej.</w:t>
      </w:r>
    </w:p>
    <w:p w14:paraId="76CAC6EE" w14:textId="77777777" w:rsidR="00784DCD" w:rsidRDefault="009A199D" w:rsidP="00EC19E0">
      <w:pPr>
        <w:pStyle w:val="Akapitzlist"/>
        <w:numPr>
          <w:ilvl w:val="0"/>
          <w:numId w:val="174"/>
        </w:numPr>
        <w:autoSpaceDE w:val="0"/>
        <w:autoSpaceDN w:val="0"/>
        <w:adjustRightInd w:val="0"/>
        <w:ind w:left="924" w:hanging="357"/>
        <w:jc w:val="both"/>
      </w:pPr>
      <w:r w:rsidRPr="00010F01">
        <w:t>sprawozdanie finansowe łączne,</w:t>
      </w:r>
    </w:p>
    <w:p w14:paraId="6B4F6453" w14:textId="12C6FC53" w:rsidR="009A199D" w:rsidRPr="00010F01" w:rsidRDefault="009A199D" w:rsidP="00784DCD">
      <w:pPr>
        <w:pStyle w:val="Akapitzlist"/>
        <w:numPr>
          <w:ilvl w:val="0"/>
          <w:numId w:val="174"/>
        </w:numPr>
        <w:autoSpaceDE w:val="0"/>
        <w:autoSpaceDN w:val="0"/>
        <w:adjustRightInd w:val="0"/>
        <w:ind w:left="924" w:hanging="357"/>
        <w:jc w:val="both"/>
      </w:pPr>
      <w:r w:rsidRPr="00010F01">
        <w:t>skonsolidowany bilans.</w:t>
      </w:r>
    </w:p>
    <w:p w14:paraId="258382A4" w14:textId="77777777" w:rsidR="00784DCD" w:rsidRDefault="009A199D" w:rsidP="00EC19E0">
      <w:pPr>
        <w:pStyle w:val="Akapitzlist"/>
        <w:numPr>
          <w:ilvl w:val="3"/>
          <w:numId w:val="34"/>
        </w:numPr>
        <w:autoSpaceDE w:val="0"/>
        <w:autoSpaceDN w:val="0"/>
        <w:adjustRightInd w:val="0"/>
        <w:ind w:left="357" w:hanging="357"/>
        <w:jc w:val="both"/>
      </w:pPr>
      <w:r w:rsidRPr="00010F01">
        <w:t>Sprawozdanie finansowe powinno jasno i rzetelnie przedstawiać sytuację majątkową i wynik finansowy jednostki, w związku z tym przed zamknięciem ksiąg rachunkowych należy:</w:t>
      </w:r>
    </w:p>
    <w:p w14:paraId="7A13ED1F" w14:textId="7A4498F0" w:rsidR="00784DCD" w:rsidRDefault="009A199D" w:rsidP="00784DCD">
      <w:pPr>
        <w:pStyle w:val="Akapitzlist"/>
        <w:numPr>
          <w:ilvl w:val="1"/>
          <w:numId w:val="30"/>
        </w:numPr>
        <w:autoSpaceDE w:val="0"/>
        <w:autoSpaceDN w:val="0"/>
        <w:adjustRightInd w:val="0"/>
        <w:ind w:left="924" w:hanging="357"/>
        <w:jc w:val="both"/>
      </w:pPr>
      <w:r w:rsidRPr="00010F01">
        <w:t>przeprowadzić inwentaryzację składników aktywów i pasywów i na jej podstawie rozliczyć i wprowadzić do ksiąg rachunkowych ewentualne różnice</w:t>
      </w:r>
      <w:r w:rsidR="00EC19E0">
        <w:t xml:space="preserve"> </w:t>
      </w:r>
      <w:r w:rsidRPr="00010F01">
        <w:t>inwentaryzacyjne,</w:t>
      </w:r>
    </w:p>
    <w:p w14:paraId="5A6B9CA6" w14:textId="77777777" w:rsidR="00784DCD" w:rsidRDefault="009A199D" w:rsidP="00784DCD">
      <w:pPr>
        <w:pStyle w:val="Akapitzlist"/>
        <w:numPr>
          <w:ilvl w:val="1"/>
          <w:numId w:val="30"/>
        </w:numPr>
        <w:autoSpaceDE w:val="0"/>
        <w:autoSpaceDN w:val="0"/>
        <w:adjustRightInd w:val="0"/>
        <w:ind w:left="924" w:hanging="357"/>
        <w:jc w:val="both"/>
      </w:pPr>
      <w:r w:rsidRPr="00010F01">
        <w:t>dokonać wyceny bilansowej poszczególnych składników aktywów i pasywów,</w:t>
      </w:r>
    </w:p>
    <w:p w14:paraId="1D7A9FE8" w14:textId="4464BB03" w:rsidR="009A199D" w:rsidRPr="00010F01" w:rsidRDefault="009A199D" w:rsidP="00784DCD">
      <w:pPr>
        <w:pStyle w:val="Akapitzlist"/>
        <w:numPr>
          <w:ilvl w:val="1"/>
          <w:numId w:val="30"/>
        </w:numPr>
        <w:autoSpaceDE w:val="0"/>
        <w:autoSpaceDN w:val="0"/>
        <w:adjustRightInd w:val="0"/>
        <w:ind w:left="924" w:hanging="357"/>
        <w:jc w:val="both"/>
      </w:pPr>
      <w:r w:rsidRPr="00010F01">
        <w:t>dokonać analizy zgodności wewnętrznej ksiąg rachunkowych</w:t>
      </w:r>
      <w:r w:rsidR="00274ABD">
        <w:t>,</w:t>
      </w:r>
      <w:r w:rsidRPr="00010F01">
        <w:t xml:space="preserve"> przy czym należy pamiętać, że księgi rachunkowe powinny zachować ciągłość formalną i materialną. Oznacza to, że przed wykazaniem danych w sprawozdaniu finansowym powinny być spełnione następujące warunki:</w:t>
      </w:r>
    </w:p>
    <w:p w14:paraId="045552E3" w14:textId="77777777" w:rsidR="00EA5516" w:rsidRPr="00010F01" w:rsidRDefault="00EA5516" w:rsidP="001A3177">
      <w:pPr>
        <w:autoSpaceDE w:val="0"/>
        <w:autoSpaceDN w:val="0"/>
        <w:adjustRightInd w:val="0"/>
        <w:ind w:left="284"/>
        <w:jc w:val="both"/>
      </w:pPr>
    </w:p>
    <w:p w14:paraId="5FE67E4D" w14:textId="77777777" w:rsidR="00784DCD" w:rsidRDefault="009A199D" w:rsidP="00784DCD">
      <w:pPr>
        <w:numPr>
          <w:ilvl w:val="0"/>
          <w:numId w:val="88"/>
        </w:numPr>
        <w:autoSpaceDE w:val="0"/>
        <w:autoSpaceDN w:val="0"/>
        <w:adjustRightInd w:val="0"/>
        <w:ind w:left="1066" w:hanging="357"/>
        <w:jc w:val="both"/>
      </w:pPr>
      <w:r w:rsidRPr="00010F01">
        <w:t>w celu zachowania ciągłości formalnej należy przestrzegać jednolitego układu tematycznego grupowania danych, zapewniającego porównywalność danych za kolejne następujące po sobie lata obrotowe,</w:t>
      </w:r>
    </w:p>
    <w:p w14:paraId="2BD754AA" w14:textId="77777777" w:rsidR="00784DCD" w:rsidRDefault="009A199D" w:rsidP="00784DCD">
      <w:pPr>
        <w:numPr>
          <w:ilvl w:val="0"/>
          <w:numId w:val="88"/>
        </w:numPr>
        <w:autoSpaceDE w:val="0"/>
        <w:autoSpaceDN w:val="0"/>
        <w:adjustRightInd w:val="0"/>
        <w:ind w:left="1066" w:hanging="357"/>
        <w:jc w:val="both"/>
      </w:pPr>
      <w:r w:rsidRPr="00010F01">
        <w:t>dla zachowania ciągłości materialnej wykazane w bilansie zamknięcia stany aktywów i pasywów należy ująć w tej samej wartości w bilansie otwarcia następnego roku obrotowego,</w:t>
      </w:r>
    </w:p>
    <w:p w14:paraId="78FBFD1D" w14:textId="77777777" w:rsidR="00784DCD" w:rsidRDefault="009A199D" w:rsidP="00784DCD">
      <w:pPr>
        <w:numPr>
          <w:ilvl w:val="0"/>
          <w:numId w:val="88"/>
        </w:numPr>
        <w:autoSpaceDE w:val="0"/>
        <w:autoSpaceDN w:val="0"/>
        <w:adjustRightInd w:val="0"/>
        <w:ind w:left="1066" w:hanging="357"/>
        <w:jc w:val="both"/>
      </w:pPr>
      <w:r w:rsidRPr="00010F01">
        <w:t>suma obrotów i sald po stronie Wn wszystkich kont syntetycznych, objętych wykazem kont księgi głównej powinna się równać sumie obrotów i sald po stronie Ma tych kont,</w:t>
      </w:r>
    </w:p>
    <w:p w14:paraId="1E35EB2E" w14:textId="77777777" w:rsidR="00784DCD" w:rsidRDefault="009A199D" w:rsidP="00784DCD">
      <w:pPr>
        <w:numPr>
          <w:ilvl w:val="0"/>
          <w:numId w:val="88"/>
        </w:numPr>
        <w:autoSpaceDE w:val="0"/>
        <w:autoSpaceDN w:val="0"/>
        <w:adjustRightInd w:val="0"/>
        <w:ind w:left="1066" w:hanging="357"/>
        <w:jc w:val="both"/>
      </w:pPr>
      <w:r w:rsidRPr="00010F01">
        <w:t>suma sald po stronie Wn i Ma wszystkich kont analitycznych prowadzonych do każdego konta syntetycznego powinna się równać wielkości sald po stronie Wn</w:t>
      </w:r>
      <w:r w:rsidR="007B7171" w:rsidRPr="00010F01">
        <w:t> </w:t>
      </w:r>
      <w:r w:rsidRPr="00010F01">
        <w:t>i</w:t>
      </w:r>
      <w:r w:rsidR="007B7171" w:rsidRPr="00010F01">
        <w:t> </w:t>
      </w:r>
      <w:r w:rsidRPr="00010F01">
        <w:t>Ma kont syntetycznych,</w:t>
      </w:r>
    </w:p>
    <w:p w14:paraId="39EBBA39" w14:textId="3D310FBF" w:rsidR="009A199D" w:rsidRPr="00010F01" w:rsidRDefault="009A199D" w:rsidP="00784DCD">
      <w:pPr>
        <w:numPr>
          <w:ilvl w:val="0"/>
          <w:numId w:val="88"/>
        </w:numPr>
        <w:autoSpaceDE w:val="0"/>
        <w:autoSpaceDN w:val="0"/>
        <w:adjustRightInd w:val="0"/>
        <w:ind w:left="1066" w:hanging="357"/>
        <w:jc w:val="both"/>
      </w:pPr>
      <w:r w:rsidRPr="00010F01">
        <w:t>narastające od początku roku obroty i saldo kont księgi głównej, powinny być zgodne z narastającymi od początku roku obrotowego obrotami dziennika lub obrotami zestawienia obrotów dzienników cząstkowych,</w:t>
      </w:r>
    </w:p>
    <w:p w14:paraId="2353EAB6" w14:textId="77777777" w:rsidR="009A199D" w:rsidRPr="00010F01" w:rsidRDefault="009A199D" w:rsidP="00784DCD">
      <w:pPr>
        <w:autoSpaceDE w:val="0"/>
        <w:autoSpaceDN w:val="0"/>
        <w:adjustRightInd w:val="0"/>
        <w:ind w:left="924" w:hanging="357"/>
        <w:jc w:val="both"/>
      </w:pPr>
      <w:r w:rsidRPr="00010F01">
        <w:t>4) sporządzenie sprawozdania finansowego powinno być poprzedzone sporządzeniem zestawienia obrotów i sald kont księgi głównej na rok obrotowy.</w:t>
      </w:r>
    </w:p>
    <w:p w14:paraId="039BD91B" w14:textId="67672945" w:rsidR="00EC19E0" w:rsidRDefault="009A199D" w:rsidP="00EC19E0">
      <w:pPr>
        <w:pStyle w:val="Akapitzlist"/>
        <w:numPr>
          <w:ilvl w:val="3"/>
          <w:numId w:val="34"/>
        </w:numPr>
        <w:autoSpaceDE w:val="0"/>
        <w:autoSpaceDN w:val="0"/>
        <w:adjustRightInd w:val="0"/>
        <w:ind w:left="357" w:hanging="357"/>
        <w:jc w:val="both"/>
      </w:pPr>
      <w:r w:rsidRPr="00010F01">
        <w:t>Sprawozdanie finansowe jednostek organizacyjnych Miasta tj. jednostek budżetowych i</w:t>
      </w:r>
      <w:r w:rsidR="00EA5516" w:rsidRPr="00010F01">
        <w:t> </w:t>
      </w:r>
      <w:r w:rsidRPr="00010F01">
        <w:t>zakładu budżetowego składa się z bilansu, rachunku zysków i strat, zestawienia zmian w</w:t>
      </w:r>
      <w:r w:rsidR="00EA5516" w:rsidRPr="00010F01">
        <w:t> </w:t>
      </w:r>
      <w:r w:rsidRPr="00010F01">
        <w:t>funduszu oraz informacji dodatkowej.</w:t>
      </w:r>
    </w:p>
    <w:p w14:paraId="2EC52213" w14:textId="7747412A" w:rsidR="009A199D" w:rsidRPr="00010F01" w:rsidRDefault="009A199D" w:rsidP="00EC19E0">
      <w:pPr>
        <w:pStyle w:val="Akapitzlist"/>
        <w:numPr>
          <w:ilvl w:val="3"/>
          <w:numId w:val="34"/>
        </w:numPr>
        <w:autoSpaceDE w:val="0"/>
        <w:autoSpaceDN w:val="0"/>
        <w:adjustRightInd w:val="0"/>
        <w:ind w:left="357" w:hanging="357"/>
        <w:jc w:val="both"/>
      </w:pPr>
      <w:r w:rsidRPr="00010F01">
        <w:t>Sprawozdanie finansowe Gminy Miasto Płońsk składa się z:</w:t>
      </w:r>
    </w:p>
    <w:p w14:paraId="151A818D" w14:textId="77777777" w:rsidR="00784DCD" w:rsidRDefault="009A199D" w:rsidP="00784DCD">
      <w:pPr>
        <w:pStyle w:val="Akapitzlist"/>
        <w:numPr>
          <w:ilvl w:val="0"/>
          <w:numId w:val="35"/>
        </w:numPr>
        <w:autoSpaceDE w:val="0"/>
        <w:autoSpaceDN w:val="0"/>
        <w:adjustRightInd w:val="0"/>
        <w:ind w:left="924" w:hanging="357"/>
        <w:jc w:val="both"/>
      </w:pPr>
      <w:r w:rsidRPr="00010F01">
        <w:t>bilansu z wykonania budżetu Gminy miasta Płońsk,</w:t>
      </w:r>
    </w:p>
    <w:p w14:paraId="791AEA9C" w14:textId="77777777" w:rsidR="00784DCD" w:rsidRDefault="009A199D" w:rsidP="00784DCD">
      <w:pPr>
        <w:pStyle w:val="Akapitzlist"/>
        <w:numPr>
          <w:ilvl w:val="0"/>
          <w:numId w:val="35"/>
        </w:numPr>
        <w:autoSpaceDE w:val="0"/>
        <w:autoSpaceDN w:val="0"/>
        <w:adjustRightInd w:val="0"/>
        <w:ind w:left="924" w:hanging="357"/>
        <w:jc w:val="both"/>
      </w:pPr>
      <w:r w:rsidRPr="00010F01">
        <w:t>łącznego bilansu obejmującego dane wynikające z bilansów samorządowych jednostek budżetowych i zakładu budżetowego,</w:t>
      </w:r>
    </w:p>
    <w:p w14:paraId="2C893544" w14:textId="77777777" w:rsidR="00784DCD" w:rsidRDefault="009A199D" w:rsidP="00784DCD">
      <w:pPr>
        <w:pStyle w:val="Akapitzlist"/>
        <w:numPr>
          <w:ilvl w:val="0"/>
          <w:numId w:val="35"/>
        </w:numPr>
        <w:autoSpaceDE w:val="0"/>
        <w:autoSpaceDN w:val="0"/>
        <w:adjustRightInd w:val="0"/>
        <w:ind w:left="924" w:hanging="357"/>
        <w:jc w:val="both"/>
      </w:pPr>
      <w:r w:rsidRPr="00010F01">
        <w:t>łącznego rachunku zysków i strat obejmującego dane wynikające z rachunków zysków i strat samorządowych jednostek budżetowych i zakładu budżetowego,</w:t>
      </w:r>
    </w:p>
    <w:p w14:paraId="0C1B9469" w14:textId="77777777" w:rsidR="00784DCD" w:rsidRDefault="009A199D" w:rsidP="00784DCD">
      <w:pPr>
        <w:pStyle w:val="Akapitzlist"/>
        <w:numPr>
          <w:ilvl w:val="0"/>
          <w:numId w:val="35"/>
        </w:numPr>
        <w:autoSpaceDE w:val="0"/>
        <w:autoSpaceDN w:val="0"/>
        <w:adjustRightInd w:val="0"/>
        <w:ind w:left="924" w:hanging="357"/>
        <w:jc w:val="both"/>
      </w:pPr>
      <w:r w:rsidRPr="00010F01">
        <w:t xml:space="preserve">łącznego zestawienia zmian w funduszu obejmującego dane wynikające z zestawień zmian w funduszu samorządowych jednostek budżetowych i zakładu budżetowego, </w:t>
      </w:r>
    </w:p>
    <w:p w14:paraId="073BE10B" w14:textId="72B249DC" w:rsidR="009A199D" w:rsidRPr="00010F01" w:rsidRDefault="009A199D" w:rsidP="00784DCD">
      <w:pPr>
        <w:pStyle w:val="Akapitzlist"/>
        <w:numPr>
          <w:ilvl w:val="0"/>
          <w:numId w:val="35"/>
        </w:numPr>
        <w:autoSpaceDE w:val="0"/>
        <w:autoSpaceDN w:val="0"/>
        <w:adjustRightInd w:val="0"/>
        <w:ind w:left="924" w:hanging="357"/>
        <w:jc w:val="both"/>
      </w:pPr>
      <w:r w:rsidRPr="00010F01">
        <w:t xml:space="preserve">informacji dodatkowej obejmującej dane wynikające z informacji dodatkowych tej jednostki oraz podległych jednostek budżetowych, zakładu budżetowego,  zawierających informacje w zakresie ustalonym w załączniku nr 12 do rozporządzenia </w:t>
      </w:r>
      <w:r w:rsidRPr="00784DCD">
        <w:rPr>
          <w:bCs/>
        </w:rPr>
        <w:t>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w:t>
      </w:r>
    </w:p>
    <w:p w14:paraId="4C74D656" w14:textId="77777777" w:rsidR="00EC19E0" w:rsidRDefault="009A199D" w:rsidP="00EC19E0">
      <w:pPr>
        <w:pStyle w:val="Akapitzlist"/>
        <w:numPr>
          <w:ilvl w:val="3"/>
          <w:numId w:val="34"/>
        </w:numPr>
        <w:autoSpaceDE w:val="0"/>
        <w:autoSpaceDN w:val="0"/>
        <w:adjustRightInd w:val="0"/>
        <w:ind w:left="357" w:hanging="357"/>
        <w:jc w:val="both"/>
      </w:pPr>
      <w:r w:rsidRPr="00010F01">
        <w:t>Sporządzając sprawozdanie, o którym mowa w ust. 4 należy dokonać odpowiednich wyłączeń wzajemnych rozliczeń między jednostkami.</w:t>
      </w:r>
    </w:p>
    <w:p w14:paraId="6B805B54" w14:textId="77777777" w:rsidR="005E3109" w:rsidRDefault="009A199D" w:rsidP="005E3109">
      <w:pPr>
        <w:pStyle w:val="Akapitzlist"/>
        <w:numPr>
          <w:ilvl w:val="3"/>
          <w:numId w:val="34"/>
        </w:numPr>
        <w:autoSpaceDE w:val="0"/>
        <w:autoSpaceDN w:val="0"/>
        <w:adjustRightInd w:val="0"/>
        <w:ind w:left="357" w:hanging="357"/>
        <w:jc w:val="both"/>
      </w:pPr>
      <w:r w:rsidRPr="00010F01">
        <w:t>Jednostki organizacyjne Miasta kontynuujące działalność sporządzają bilans jednostkowy na dzień zamknięcia ksiąg rachunkowych tj. na dzień 31 grudnia. Pozostałe jednostki sporządzają bilans na dzień zamknięcia ksiąg rachunkowych, zgodnie z zasadami określonymi w art. 12 ustawy o rachunkowości.</w:t>
      </w:r>
    </w:p>
    <w:p w14:paraId="670F153A" w14:textId="3636B311" w:rsidR="00784DCD" w:rsidRDefault="009A199D" w:rsidP="005E3109">
      <w:pPr>
        <w:pStyle w:val="Akapitzlist"/>
        <w:numPr>
          <w:ilvl w:val="3"/>
          <w:numId w:val="34"/>
        </w:numPr>
        <w:autoSpaceDE w:val="0"/>
        <w:autoSpaceDN w:val="0"/>
        <w:adjustRightInd w:val="0"/>
        <w:ind w:left="357" w:hanging="357"/>
        <w:jc w:val="both"/>
      </w:pPr>
      <w:r w:rsidRPr="00010F01">
        <w:t>Bilans jednostkowy sporządza się metodą netto. Polega ona na tym, że wybrane pozycje bilansowe pomniejsza się o odpowiednie wielkości je korygujące tj.:</w:t>
      </w:r>
    </w:p>
    <w:p w14:paraId="3E14AC75" w14:textId="77777777" w:rsidR="005E3109" w:rsidRDefault="009A199D" w:rsidP="005E3109">
      <w:pPr>
        <w:pStyle w:val="Akapitzlist"/>
        <w:numPr>
          <w:ilvl w:val="0"/>
          <w:numId w:val="206"/>
        </w:numPr>
        <w:autoSpaceDE w:val="0"/>
        <w:autoSpaceDN w:val="0"/>
        <w:adjustRightInd w:val="0"/>
        <w:ind w:left="924" w:hanging="357"/>
        <w:jc w:val="both"/>
      </w:pPr>
      <w:r w:rsidRPr="00010F01">
        <w:t>należno</w:t>
      </w:r>
      <w:r w:rsidR="00784DCD">
        <w:t>ści</w:t>
      </w:r>
      <w:r w:rsidRPr="00010F01">
        <w:t xml:space="preserve"> pomniejsza się o odpisy aktualizujące,</w:t>
      </w:r>
    </w:p>
    <w:p w14:paraId="6FF34EE9" w14:textId="77777777" w:rsidR="005E3109" w:rsidRDefault="009A199D" w:rsidP="005E3109">
      <w:pPr>
        <w:pStyle w:val="Akapitzlist"/>
        <w:numPr>
          <w:ilvl w:val="0"/>
          <w:numId w:val="206"/>
        </w:numPr>
        <w:autoSpaceDE w:val="0"/>
        <w:autoSpaceDN w:val="0"/>
        <w:adjustRightInd w:val="0"/>
        <w:ind w:left="924" w:hanging="357"/>
        <w:jc w:val="both"/>
      </w:pPr>
      <w:r w:rsidRPr="00010F01">
        <w:t>środki trwałe i wartości niematerialne i prawne wykazuje się po odjęciu odpisów umorzeniowych oraz odpisów z tytułu utraty ich wartości.</w:t>
      </w:r>
    </w:p>
    <w:p w14:paraId="57140033" w14:textId="77777777" w:rsidR="005E3109" w:rsidRDefault="009A199D" w:rsidP="005E3109">
      <w:pPr>
        <w:pStyle w:val="Akapitzlist"/>
        <w:numPr>
          <w:ilvl w:val="3"/>
          <w:numId w:val="34"/>
        </w:numPr>
        <w:autoSpaceDE w:val="0"/>
        <w:autoSpaceDN w:val="0"/>
        <w:adjustRightInd w:val="0"/>
        <w:ind w:left="357" w:hanging="357"/>
        <w:jc w:val="both"/>
      </w:pPr>
      <w:r w:rsidRPr="00010F01">
        <w:t>Sprawozdanie finansowe z</w:t>
      </w:r>
      <w:r w:rsidR="00784DCD">
        <w:t>a</w:t>
      </w:r>
      <w:r w:rsidRPr="00010F01">
        <w:t xml:space="preserve">wiera również informację dodatkową, w której wykazuje się informacje w zakresie ustalonym w załączniku nr 12 do ww. rozporządzenia. </w:t>
      </w:r>
    </w:p>
    <w:p w14:paraId="5FAB29BC" w14:textId="77777777" w:rsidR="005E3109" w:rsidRDefault="009A199D" w:rsidP="005E3109">
      <w:pPr>
        <w:pStyle w:val="Akapitzlist"/>
        <w:numPr>
          <w:ilvl w:val="3"/>
          <w:numId w:val="34"/>
        </w:numPr>
        <w:autoSpaceDE w:val="0"/>
        <w:autoSpaceDN w:val="0"/>
        <w:adjustRightInd w:val="0"/>
        <w:ind w:left="357" w:hanging="357"/>
        <w:jc w:val="both"/>
      </w:pPr>
      <w:r w:rsidRPr="00010F01">
        <w:lastRenderedPageBreak/>
        <w:t>Sprawozdanie finansowe jednostkowe sporządza się w terminie 3 m-cy od dnia, na który zamyka się księgi rachunkowe.</w:t>
      </w:r>
    </w:p>
    <w:p w14:paraId="34163DA4" w14:textId="1E1D2899" w:rsidR="00784DCD" w:rsidRDefault="009A199D" w:rsidP="005E3109">
      <w:pPr>
        <w:pStyle w:val="Akapitzlist"/>
        <w:numPr>
          <w:ilvl w:val="3"/>
          <w:numId w:val="34"/>
        </w:numPr>
        <w:autoSpaceDE w:val="0"/>
        <w:autoSpaceDN w:val="0"/>
        <w:adjustRightInd w:val="0"/>
        <w:ind w:left="357" w:hanging="357"/>
        <w:jc w:val="both"/>
      </w:pPr>
      <w:r w:rsidRPr="00010F01">
        <w:t xml:space="preserve">Jednostki organizacyjne Miasta składają w </w:t>
      </w:r>
      <w:r w:rsidR="00784DCD">
        <w:t xml:space="preserve">przesyłają do </w:t>
      </w:r>
      <w:r w:rsidRPr="00010F01">
        <w:t>Kancelarii Urzędu sprawozdania finansowe jednostkowe w formie dokumentu i w formie elektronicznej w formacie xml.</w:t>
      </w:r>
      <w:r w:rsidR="00784DCD">
        <w:t xml:space="preserve"> </w:t>
      </w:r>
    </w:p>
    <w:p w14:paraId="6C1EACDA" w14:textId="7BA72B55" w:rsidR="005E3109" w:rsidRDefault="009A199D" w:rsidP="005E3109">
      <w:pPr>
        <w:pStyle w:val="Akapitzlist"/>
        <w:numPr>
          <w:ilvl w:val="3"/>
          <w:numId w:val="34"/>
        </w:numPr>
        <w:autoSpaceDE w:val="0"/>
        <w:autoSpaceDN w:val="0"/>
        <w:adjustRightInd w:val="0"/>
        <w:ind w:left="357" w:hanging="357"/>
        <w:jc w:val="both"/>
      </w:pPr>
      <w:r w:rsidRPr="00010F01">
        <w:t xml:space="preserve">Sprawozdania finansowe w formie elektronicznej sporządzane są w programie BeSTi@ </w:t>
      </w:r>
      <w:r w:rsidRPr="00010F01">
        <w:br/>
        <w:t xml:space="preserve">w formacie xml. Wzory druków sprawozdań oraz formuły kontrolne w ww. programie utworzone są na podstawie obowiązującego rozporządzenia Ministra Finansów. Każde sprawozdanie, aby mogło być wysłane drogą elektroniczną, musi zostać zatwierdzone </w:t>
      </w:r>
      <w:r w:rsidRPr="00010F01">
        <w:br/>
        <w:t xml:space="preserve">i podpisane podpisem elektronicznym w wyżej wymienionym programie oraz wysłane </w:t>
      </w:r>
      <w:r w:rsidRPr="00010F01">
        <w:br/>
        <w:t>w formie mailowej do Wydziału Finansowego</w:t>
      </w:r>
      <w:r w:rsidR="005E3109">
        <w:t>.</w:t>
      </w:r>
    </w:p>
    <w:p w14:paraId="397FB0E6" w14:textId="77777777" w:rsidR="005E3109" w:rsidRDefault="009A199D" w:rsidP="005E3109">
      <w:pPr>
        <w:pStyle w:val="Akapitzlist"/>
        <w:numPr>
          <w:ilvl w:val="3"/>
          <w:numId w:val="34"/>
        </w:numPr>
        <w:autoSpaceDE w:val="0"/>
        <w:autoSpaceDN w:val="0"/>
        <w:adjustRightInd w:val="0"/>
        <w:ind w:left="357" w:hanging="357"/>
        <w:jc w:val="both"/>
      </w:pPr>
      <w:r w:rsidRPr="00010F01">
        <w:t>Terminy przekazywania sprawozdań finansowych jednostkowych określają przepisy aktualnych rozporządzeń Ministra Finansów.</w:t>
      </w:r>
    </w:p>
    <w:p w14:paraId="5BF0BA76" w14:textId="59F354C2" w:rsidR="00784DCD" w:rsidRDefault="009A199D" w:rsidP="005E3109">
      <w:pPr>
        <w:pStyle w:val="Akapitzlist"/>
        <w:numPr>
          <w:ilvl w:val="3"/>
          <w:numId w:val="34"/>
        </w:numPr>
        <w:autoSpaceDE w:val="0"/>
        <w:autoSpaceDN w:val="0"/>
        <w:adjustRightInd w:val="0"/>
        <w:ind w:left="357" w:hanging="357"/>
        <w:jc w:val="both"/>
      </w:pPr>
      <w:r w:rsidRPr="00010F01">
        <w:t>Korekty sprawozdań finansowych dokonuje się zgodnie z przepisami art. 54 ustawy o</w:t>
      </w:r>
      <w:r w:rsidR="00E007DC" w:rsidRPr="00010F01">
        <w:t> </w:t>
      </w:r>
      <w:r w:rsidRPr="00010F01">
        <w:t>rachunkowości. Jeżeli jednostka budżetowa lub zakład budżetowy, po sporządzeniu bilansu, a przed zatwierdzeniem sprawozdania z wykonania budżetu Miasta Płońsk za rok obrotowy przez Radę Miejską, otrzymała informację o zdarzeniach, które:</w:t>
      </w:r>
    </w:p>
    <w:p w14:paraId="3BEAB5F0" w14:textId="77777777" w:rsidR="005E3109" w:rsidRDefault="009A199D" w:rsidP="005E3109">
      <w:pPr>
        <w:pStyle w:val="Akapitzlist"/>
        <w:numPr>
          <w:ilvl w:val="0"/>
          <w:numId w:val="208"/>
        </w:numPr>
        <w:autoSpaceDE w:val="0"/>
        <w:autoSpaceDN w:val="0"/>
        <w:adjustRightInd w:val="0"/>
        <w:ind w:left="924" w:hanging="357"/>
        <w:jc w:val="both"/>
      </w:pPr>
      <w:r w:rsidRPr="00010F01">
        <w:t>miały istotny wpływ na to sprawozdanie to powinna dokonać odpowiednich zapisów w</w:t>
      </w:r>
      <w:r w:rsidR="00E007DC" w:rsidRPr="00010F01">
        <w:t> </w:t>
      </w:r>
      <w:r w:rsidRPr="00010F01">
        <w:t>księgach roku obrotowego, którego bilans dotyczył i tym samym zmienić sprawozdanie,</w:t>
      </w:r>
    </w:p>
    <w:p w14:paraId="0DF8C265" w14:textId="6820585C" w:rsidR="009A199D" w:rsidRPr="00010F01" w:rsidRDefault="009A199D" w:rsidP="005E3109">
      <w:pPr>
        <w:pStyle w:val="Akapitzlist"/>
        <w:numPr>
          <w:ilvl w:val="0"/>
          <w:numId w:val="208"/>
        </w:numPr>
        <w:autoSpaceDE w:val="0"/>
        <w:autoSpaceDN w:val="0"/>
        <w:adjustRightInd w:val="0"/>
        <w:ind w:left="924" w:hanging="357"/>
        <w:jc w:val="both"/>
      </w:pPr>
      <w:r w:rsidRPr="00010F01">
        <w:t>nie powodują zmiany stanu istniejącego na dzień bilansowy</w:t>
      </w:r>
      <w:r w:rsidR="00784DCD">
        <w:t>,</w:t>
      </w:r>
      <w:r w:rsidRPr="00010F01">
        <w:t xml:space="preserve"> to skutki tych zdarzeń ujmuje się w księgach roku obrotowego, w którym informacje otrzymano i tym samym nie następuje zmiana sprawozdania.</w:t>
      </w:r>
    </w:p>
    <w:p w14:paraId="1B465B1C" w14:textId="1EA88904" w:rsidR="009A199D" w:rsidRPr="00010F01" w:rsidRDefault="009A199D" w:rsidP="005E3109">
      <w:pPr>
        <w:pStyle w:val="Akapitzlist"/>
        <w:numPr>
          <w:ilvl w:val="0"/>
          <w:numId w:val="207"/>
        </w:numPr>
        <w:autoSpaceDE w:val="0"/>
        <w:autoSpaceDN w:val="0"/>
        <w:adjustRightInd w:val="0"/>
        <w:ind w:left="357" w:hanging="357"/>
        <w:jc w:val="both"/>
      </w:pPr>
      <w:r w:rsidRPr="00010F01">
        <w:t>Zasady sporządzania bilansu skonsolidowanego Miasta Płońsk regulują odrębne przepisy.</w:t>
      </w:r>
    </w:p>
    <w:p w14:paraId="75220069" w14:textId="77777777" w:rsidR="007B7171" w:rsidRPr="00010F01" w:rsidRDefault="007B7171" w:rsidP="001A3177">
      <w:pPr>
        <w:autoSpaceDE w:val="0"/>
        <w:autoSpaceDN w:val="0"/>
        <w:adjustRightInd w:val="0"/>
        <w:ind w:left="-426" w:firstLine="426"/>
        <w:jc w:val="center"/>
        <w:rPr>
          <w:b/>
          <w:bCs/>
        </w:rPr>
      </w:pPr>
    </w:p>
    <w:p w14:paraId="199AC28D" w14:textId="33B6A2A2" w:rsidR="009A199D" w:rsidRPr="00784DCD" w:rsidRDefault="009A199D" w:rsidP="00784DCD">
      <w:pPr>
        <w:pStyle w:val="Akapitzlist"/>
        <w:numPr>
          <w:ilvl w:val="0"/>
          <w:numId w:val="172"/>
        </w:numPr>
        <w:autoSpaceDE w:val="0"/>
        <w:autoSpaceDN w:val="0"/>
        <w:adjustRightInd w:val="0"/>
        <w:ind w:left="357" w:hanging="357"/>
        <w:rPr>
          <w:b/>
          <w:bCs/>
        </w:rPr>
      </w:pPr>
      <w:r w:rsidRPr="00784DCD">
        <w:rPr>
          <w:b/>
          <w:bCs/>
        </w:rPr>
        <w:t>Sprawozdania jednostek sektora finansów publicznych sporządzane przez</w:t>
      </w:r>
      <w:r w:rsidR="00784DCD">
        <w:rPr>
          <w:b/>
          <w:bCs/>
        </w:rPr>
        <w:t xml:space="preserve"> </w:t>
      </w:r>
      <w:r w:rsidRPr="00784DCD">
        <w:rPr>
          <w:b/>
          <w:bCs/>
        </w:rPr>
        <w:t>samorządowe instytucje kultury</w:t>
      </w:r>
    </w:p>
    <w:p w14:paraId="44B1CB46" w14:textId="1A4BE3FB" w:rsidR="00784DCD" w:rsidRDefault="009A199D" w:rsidP="00784DCD">
      <w:pPr>
        <w:pStyle w:val="Akapitzlist"/>
        <w:numPr>
          <w:ilvl w:val="0"/>
          <w:numId w:val="37"/>
        </w:numPr>
        <w:autoSpaceDE w:val="0"/>
        <w:autoSpaceDN w:val="0"/>
        <w:adjustRightInd w:val="0"/>
        <w:ind w:left="357" w:hanging="357"/>
        <w:jc w:val="both"/>
      </w:pPr>
      <w:r w:rsidRPr="00010F01">
        <w:t xml:space="preserve">Samorządowe instytucje kultury, dla których Miasto Płońsk jest organem założycielskim, przesyłają sprawozdania jednostkowe określone przepisami aktualnych rozporządzeń Ministra Finansów, w formie elektronicznej opatrzone podpisem kwalifikowanym i </w:t>
      </w:r>
      <w:r w:rsidR="00784DCD">
        <w:t>przesyłają do</w:t>
      </w:r>
      <w:r w:rsidRPr="00010F01">
        <w:t xml:space="preserve"> Kancelarii Urzędu Miejskiego.</w:t>
      </w:r>
    </w:p>
    <w:p w14:paraId="750F7F52" w14:textId="77777777" w:rsidR="00784DCD" w:rsidRDefault="009A199D" w:rsidP="00784DCD">
      <w:pPr>
        <w:pStyle w:val="Akapitzlist"/>
        <w:numPr>
          <w:ilvl w:val="0"/>
          <w:numId w:val="37"/>
        </w:numPr>
        <w:autoSpaceDE w:val="0"/>
        <w:autoSpaceDN w:val="0"/>
        <w:adjustRightInd w:val="0"/>
        <w:ind w:left="357" w:hanging="357"/>
        <w:jc w:val="both"/>
      </w:pPr>
      <w:r w:rsidRPr="00010F01">
        <w:t xml:space="preserve">Sprawozdania podlegają kontroli formalno-rachunkowej, o której mowa w </w:t>
      </w:r>
      <w:r w:rsidR="00784DCD">
        <w:t>pkt. I</w:t>
      </w:r>
      <w:r w:rsidRPr="00010F01">
        <w:t xml:space="preserve"> ust. 7 i</w:t>
      </w:r>
      <w:r w:rsidR="00E007DC" w:rsidRPr="00010F01">
        <w:t xml:space="preserve"> </w:t>
      </w:r>
      <w:r w:rsidRPr="00010F01">
        <w:t>8</w:t>
      </w:r>
      <w:r w:rsidR="00784DCD">
        <w:t>.</w:t>
      </w:r>
    </w:p>
    <w:p w14:paraId="139033B1" w14:textId="77777777" w:rsidR="00784DCD" w:rsidRDefault="009A199D" w:rsidP="00784DCD">
      <w:pPr>
        <w:pStyle w:val="Akapitzlist"/>
        <w:numPr>
          <w:ilvl w:val="0"/>
          <w:numId w:val="37"/>
        </w:numPr>
        <w:autoSpaceDE w:val="0"/>
        <w:autoSpaceDN w:val="0"/>
        <w:adjustRightInd w:val="0"/>
        <w:ind w:left="357" w:hanging="357"/>
        <w:jc w:val="both"/>
      </w:pPr>
      <w:r w:rsidRPr="00010F01">
        <w:t>Za merytoryczną zawartość sprawozdania jednostkowego, jego rzetelność, kompletność zjawisk, zgodność z księgami rachunkowymi, które winny być prowadzone zgodnie z</w:t>
      </w:r>
      <w:r w:rsidR="00E007DC" w:rsidRPr="00010F01">
        <w:t> </w:t>
      </w:r>
      <w:r w:rsidRPr="00010F01">
        <w:t>przepisami ustawy o rachunkowości odpowiada jednostka, samorządowa instytucja kultury sporządzająca sprawozdanie.</w:t>
      </w:r>
    </w:p>
    <w:p w14:paraId="52955F3C" w14:textId="0B749BF8" w:rsidR="009A199D" w:rsidRPr="00010F01" w:rsidRDefault="009A199D" w:rsidP="00784DCD">
      <w:pPr>
        <w:pStyle w:val="Akapitzlist"/>
        <w:numPr>
          <w:ilvl w:val="0"/>
          <w:numId w:val="37"/>
        </w:numPr>
        <w:autoSpaceDE w:val="0"/>
        <w:autoSpaceDN w:val="0"/>
        <w:adjustRightInd w:val="0"/>
        <w:ind w:left="357" w:hanging="357"/>
        <w:jc w:val="both"/>
      </w:pPr>
      <w:r w:rsidRPr="00010F01">
        <w:t>Terminy przekazywania sprawozdań sporządzanych przez samorządowe instytucje kultury określają przepisy aktualnych rozporządzeń Ministra Finansów.</w:t>
      </w:r>
    </w:p>
    <w:p w14:paraId="47736D4B" w14:textId="77777777" w:rsidR="00E92B6A" w:rsidRPr="00010F01" w:rsidRDefault="00E92B6A" w:rsidP="00623250">
      <w:pPr>
        <w:autoSpaceDE w:val="0"/>
        <w:autoSpaceDN w:val="0"/>
        <w:adjustRightInd w:val="0"/>
        <w:rPr>
          <w:b/>
          <w:bCs/>
        </w:rPr>
      </w:pPr>
    </w:p>
    <w:p w14:paraId="67D05B45" w14:textId="13E92F60" w:rsidR="009A199D" w:rsidRPr="00784DCD" w:rsidRDefault="00784DCD" w:rsidP="00784DCD">
      <w:pPr>
        <w:pStyle w:val="Akapitzlist"/>
        <w:numPr>
          <w:ilvl w:val="0"/>
          <w:numId w:val="172"/>
        </w:numPr>
        <w:autoSpaceDE w:val="0"/>
        <w:autoSpaceDN w:val="0"/>
        <w:adjustRightInd w:val="0"/>
        <w:ind w:left="357" w:hanging="357"/>
        <w:rPr>
          <w:b/>
          <w:bCs/>
        </w:rPr>
      </w:pPr>
      <w:r>
        <w:rPr>
          <w:b/>
          <w:bCs/>
        </w:rPr>
        <w:t>Postanowienia</w:t>
      </w:r>
      <w:r w:rsidR="009A199D" w:rsidRPr="00784DCD">
        <w:rPr>
          <w:b/>
          <w:bCs/>
        </w:rPr>
        <w:t xml:space="preserve"> końcowe</w:t>
      </w:r>
    </w:p>
    <w:p w14:paraId="22F7A59D" w14:textId="77777777" w:rsidR="009A199D" w:rsidRPr="00010F01" w:rsidRDefault="009A199D" w:rsidP="001A3177">
      <w:pPr>
        <w:autoSpaceDE w:val="0"/>
        <w:autoSpaceDN w:val="0"/>
        <w:adjustRightInd w:val="0"/>
        <w:jc w:val="both"/>
      </w:pPr>
      <w:r w:rsidRPr="00010F01">
        <w:t>Zgodnie z art. 18 pkt 2 ustawy z dnia 17 grudnia 2004 r. o odpowiedzialności za naruszenie dyscypliny finansów publicznych niesporządzenie lub nieprzekazanie w terminie sprawozdania z wykonania procesów gromadzenia środków publicznych i ich rozdysponowania albo wykazanie w tym sprawozdaniu danych niezgodnych z danymi wynikającymi z ewidencji księgowej jest naruszeniem dyscypliny finansów publicznych. Naruszenie wyżej wspomnianego przepisu stanowić będzie podstawę do wyciągania konsekwencji służbowych wobec pracowników odpowiedzialnych za ich sporządzenie.</w:t>
      </w:r>
    </w:p>
    <w:p w14:paraId="119938A0" w14:textId="77777777" w:rsidR="009A199D" w:rsidRPr="00010F01" w:rsidRDefault="009A199D" w:rsidP="001A3177">
      <w:pPr>
        <w:jc w:val="both"/>
      </w:pPr>
    </w:p>
    <w:p w14:paraId="3E1E1BA1" w14:textId="77777777" w:rsidR="009A199D" w:rsidRPr="00010F01" w:rsidRDefault="009A199D" w:rsidP="001A3177">
      <w:pPr>
        <w:spacing w:after="200"/>
        <w:rPr>
          <w:b/>
        </w:rPr>
      </w:pPr>
    </w:p>
    <w:p w14:paraId="2416D099" w14:textId="77777777" w:rsidR="009A199D" w:rsidRPr="00010F01" w:rsidRDefault="009A199D" w:rsidP="001A3177">
      <w:pPr>
        <w:spacing w:after="200"/>
        <w:rPr>
          <w:b/>
        </w:rPr>
      </w:pPr>
    </w:p>
    <w:p w14:paraId="70F9558B" w14:textId="7CD7BFF2" w:rsidR="009A199D" w:rsidRPr="00010F01" w:rsidRDefault="009A199D" w:rsidP="00E92B6A">
      <w:pPr>
        <w:autoSpaceDE w:val="0"/>
        <w:autoSpaceDN w:val="0"/>
        <w:adjustRightInd w:val="0"/>
        <w:jc w:val="center"/>
        <w:rPr>
          <w:b/>
        </w:rPr>
      </w:pPr>
      <w:r w:rsidRPr="00010F01">
        <w:rPr>
          <w:b/>
        </w:rPr>
        <w:lastRenderedPageBreak/>
        <w:t xml:space="preserve">Załącznik </w:t>
      </w:r>
      <w:r w:rsidR="006E3455" w:rsidRPr="00010F01">
        <w:rPr>
          <w:b/>
        </w:rPr>
        <w:t xml:space="preserve">nr </w:t>
      </w:r>
      <w:r w:rsidR="000F75EB">
        <w:rPr>
          <w:b/>
        </w:rPr>
        <w:t>10</w:t>
      </w:r>
      <w:r w:rsidR="006E3455" w:rsidRPr="00010F01">
        <w:rPr>
          <w:b/>
        </w:rPr>
        <w:t xml:space="preserve">.1. </w:t>
      </w:r>
      <w:r w:rsidRPr="00010F01">
        <w:rPr>
          <w:b/>
          <w:sz w:val="22"/>
          <w:szCs w:val="22"/>
        </w:rPr>
        <w:t xml:space="preserve">do </w:t>
      </w:r>
      <w:r w:rsidRPr="00010F01">
        <w:rPr>
          <w:b/>
        </w:rPr>
        <w:t>zasad obiegu oraz kontroli sprawozdań budżetowych i finansowych w Urzędzie Miejskim w Płońsku i jednostkach organizacyjnych Miasta Płońsk</w:t>
      </w:r>
    </w:p>
    <w:p w14:paraId="2853AECF" w14:textId="77777777" w:rsidR="00E92B6A" w:rsidRPr="00010F01" w:rsidRDefault="00E92B6A" w:rsidP="00E92B6A">
      <w:pPr>
        <w:autoSpaceDE w:val="0"/>
        <w:autoSpaceDN w:val="0"/>
        <w:adjustRightInd w:val="0"/>
        <w:jc w:val="center"/>
        <w:rPr>
          <w:b/>
          <w:bCs/>
        </w:rPr>
      </w:pPr>
    </w:p>
    <w:p w14:paraId="2D65F1AC" w14:textId="77777777" w:rsidR="009A199D" w:rsidRPr="00010F01" w:rsidRDefault="009A199D" w:rsidP="00E92B6A">
      <w:pPr>
        <w:jc w:val="center"/>
      </w:pPr>
      <w:r w:rsidRPr="00010F01">
        <w:t>Komentarz do bilansu jednostek budżetowych</w:t>
      </w:r>
      <w:r w:rsidRPr="00010F01">
        <w:br/>
        <w:t>sporządzonego na 31.12...........</w:t>
      </w:r>
    </w:p>
    <w:p w14:paraId="3AF52F59" w14:textId="77777777" w:rsidR="009A199D" w:rsidRPr="00010F01" w:rsidRDefault="009A199D" w:rsidP="00E92B6A">
      <w:pPr>
        <w:jc w:val="center"/>
      </w:pPr>
      <w:r w:rsidRPr="00010F01">
        <w:t>(po wycenie bilansowej -aktualizacji)</w:t>
      </w:r>
    </w:p>
    <w:p w14:paraId="6B263754" w14:textId="77777777" w:rsidR="00E92B6A" w:rsidRPr="00010F01" w:rsidRDefault="00E92B6A" w:rsidP="00E92B6A">
      <w:pPr>
        <w:jc w:val="center"/>
      </w:pPr>
    </w:p>
    <w:p w14:paraId="34259517" w14:textId="77777777" w:rsidR="009A199D" w:rsidRPr="00010F01" w:rsidRDefault="009A199D" w:rsidP="001A3177">
      <w:pPr>
        <w:rPr>
          <w:sz w:val="26"/>
          <w:szCs w:val="26"/>
        </w:rPr>
      </w:pPr>
      <w:r w:rsidRPr="00010F01">
        <w:rPr>
          <w:sz w:val="26"/>
          <w:szCs w:val="26"/>
        </w:rPr>
        <w:t xml:space="preserve">                                                  AKTYWA</w:t>
      </w:r>
    </w:p>
    <w:p w14:paraId="20D56BB3" w14:textId="77777777" w:rsidR="009A199D" w:rsidRPr="00010F01" w:rsidRDefault="009A199D" w:rsidP="001A3177">
      <w:pPr>
        <w:rPr>
          <w:sz w:val="20"/>
          <w:szCs w:val="20"/>
        </w:rPr>
      </w:pPr>
      <w:r w:rsidRPr="00010F01">
        <w:rPr>
          <w:sz w:val="20"/>
          <w:szCs w:val="20"/>
        </w:rPr>
        <w:t xml:space="preserve">        B. AKTYWA OBROTOWE</w:t>
      </w:r>
    </w:p>
    <w:p w14:paraId="36916B6C" w14:textId="74C413CD" w:rsidR="009A199D" w:rsidRPr="00010F01" w:rsidRDefault="009A199D" w:rsidP="001A3177">
      <w:pPr>
        <w:rPr>
          <w:sz w:val="17"/>
          <w:szCs w:val="17"/>
        </w:rPr>
      </w:pPr>
      <w:r w:rsidRPr="00010F01">
        <w:rPr>
          <w:sz w:val="16"/>
          <w:szCs w:val="16"/>
        </w:rPr>
        <w:t xml:space="preserve">          Należności z tytułu dostaw i usług                                                      </w:t>
      </w:r>
      <w:r w:rsidRPr="00010F01">
        <w:rPr>
          <w:sz w:val="17"/>
          <w:szCs w:val="17"/>
        </w:rPr>
        <w:t>AKTYWA</w:t>
      </w:r>
      <w:r w:rsidR="00274ABD">
        <w:rPr>
          <w:sz w:val="17"/>
          <w:szCs w:val="17"/>
        </w:rPr>
        <w:t xml:space="preserve"> </w:t>
      </w:r>
      <w:r w:rsidRPr="00010F01">
        <w:rPr>
          <w:sz w:val="17"/>
          <w:szCs w:val="17"/>
        </w:rPr>
        <w:t>OBROTOWE</w:t>
      </w:r>
      <w:r w:rsidR="00274ABD">
        <w:rPr>
          <w:sz w:val="17"/>
          <w:szCs w:val="17"/>
        </w:rPr>
        <w:t xml:space="preserve"> </w:t>
      </w:r>
      <w:r w:rsidRPr="00010F01">
        <w:rPr>
          <w:sz w:val="17"/>
          <w:szCs w:val="17"/>
        </w:rPr>
        <w:t>poz.B.II.1</w:t>
      </w:r>
    </w:p>
    <w:p w14:paraId="03D2ED53" w14:textId="77777777" w:rsidR="009A199D" w:rsidRPr="00010F01" w:rsidRDefault="00000000" w:rsidP="001A3177">
      <w:pPr>
        <w:jc w:val="center"/>
        <w:rPr>
          <w:sz w:val="16"/>
          <w:szCs w:val="16"/>
        </w:rPr>
      </w:pPr>
      <w:r>
        <w:rPr>
          <w:sz w:val="16"/>
          <w:szCs w:val="16"/>
        </w:rPr>
        <w:pict w14:anchorId="35CE01B4">
          <v:rect id="_x0000_i1025" style="width:456.2pt;height:.75pt" o:hrpct="970" o:hralign="center" o:hrstd="t" o:hr="t" fillcolor="#a0a0a0" stroked="f"/>
        </w:pict>
      </w:r>
    </w:p>
    <w:p w14:paraId="4DE72985" w14:textId="77777777" w:rsidR="009A199D" w:rsidRPr="00010F01" w:rsidRDefault="009A199D" w:rsidP="001A3177">
      <w:pPr>
        <w:ind w:left="3540" w:firstLine="708"/>
        <w:rPr>
          <w:sz w:val="14"/>
          <w:szCs w:val="14"/>
        </w:rPr>
      </w:pPr>
      <w:r w:rsidRPr="00010F01">
        <w:rPr>
          <w:sz w:val="14"/>
          <w:szCs w:val="14"/>
        </w:rPr>
        <w:t>Konto</w:t>
      </w:r>
    </w:p>
    <w:p w14:paraId="3830BF24" w14:textId="77777777" w:rsidR="009A199D" w:rsidRPr="00010F01" w:rsidRDefault="009A199D" w:rsidP="001A3177">
      <w:pPr>
        <w:ind w:left="3540" w:firstLine="708"/>
        <w:rPr>
          <w:sz w:val="14"/>
          <w:szCs w:val="14"/>
        </w:rPr>
      </w:pPr>
      <w:r w:rsidRPr="00010F01">
        <w:rPr>
          <w:sz w:val="14"/>
          <w:szCs w:val="14"/>
        </w:rPr>
        <w:t>201 - x</w:t>
      </w:r>
    </w:p>
    <w:p w14:paraId="41218A2A" w14:textId="77777777" w:rsidR="009A199D" w:rsidRPr="00010F01" w:rsidRDefault="009A199D" w:rsidP="001A3177">
      <w:pPr>
        <w:ind w:left="3540" w:firstLine="708"/>
        <w:rPr>
          <w:sz w:val="14"/>
          <w:szCs w:val="14"/>
        </w:rPr>
      </w:pPr>
      <w:r w:rsidRPr="00010F01">
        <w:rPr>
          <w:sz w:val="14"/>
          <w:szCs w:val="14"/>
        </w:rPr>
        <w:t>201 - x</w:t>
      </w:r>
    </w:p>
    <w:p w14:paraId="3EBE4F0A" w14:textId="77777777" w:rsidR="009A199D" w:rsidRPr="00010F01" w:rsidRDefault="009A199D" w:rsidP="001A3177">
      <w:pPr>
        <w:ind w:left="3540" w:firstLine="708"/>
        <w:rPr>
          <w:sz w:val="14"/>
          <w:szCs w:val="14"/>
        </w:rPr>
      </w:pPr>
      <w:r w:rsidRPr="00010F01">
        <w:rPr>
          <w:sz w:val="14"/>
          <w:szCs w:val="14"/>
        </w:rPr>
        <w:t>201 - x</w:t>
      </w:r>
    </w:p>
    <w:p w14:paraId="25EB0E0C" w14:textId="77777777" w:rsidR="009A199D" w:rsidRPr="00010F01" w:rsidRDefault="009A199D" w:rsidP="001A3177">
      <w:pPr>
        <w:ind w:left="3540" w:firstLine="708"/>
        <w:rPr>
          <w:sz w:val="14"/>
          <w:szCs w:val="14"/>
        </w:rPr>
      </w:pPr>
      <w:r w:rsidRPr="00010F01">
        <w:rPr>
          <w:sz w:val="14"/>
          <w:szCs w:val="14"/>
        </w:rPr>
        <w:t>201 - x</w:t>
      </w:r>
    </w:p>
    <w:p w14:paraId="4586ACEA" w14:textId="77777777" w:rsidR="009A199D" w:rsidRPr="00010F01" w:rsidRDefault="009A199D" w:rsidP="001A3177">
      <w:pPr>
        <w:ind w:left="3540" w:firstLine="708"/>
        <w:rPr>
          <w:sz w:val="16"/>
          <w:szCs w:val="16"/>
        </w:rPr>
      </w:pPr>
      <w:r w:rsidRPr="00010F01">
        <w:rPr>
          <w:sz w:val="16"/>
          <w:szCs w:val="16"/>
        </w:rPr>
        <w:tab/>
      </w:r>
    </w:p>
    <w:p w14:paraId="5AA45C95" w14:textId="77777777" w:rsidR="009A199D" w:rsidRPr="00010F01" w:rsidRDefault="00000000" w:rsidP="001A3177">
      <w:pPr>
        <w:ind w:firstLine="708"/>
        <w:jc w:val="center"/>
        <w:rPr>
          <w:sz w:val="16"/>
          <w:szCs w:val="16"/>
        </w:rPr>
      </w:pPr>
      <w:r>
        <w:rPr>
          <w:sz w:val="16"/>
          <w:szCs w:val="16"/>
        </w:rPr>
        <w:pict w14:anchorId="3B24213F">
          <v:rect id="_x0000_i1026" style="width:324.5pt;height:.75pt" o:hrpct="690" o:hralign="center" o:hrstd="t" o:hr="t" fillcolor="#a0a0a0" stroked="f"/>
        </w:pict>
      </w:r>
    </w:p>
    <w:p w14:paraId="6E809638" w14:textId="77777777" w:rsidR="009A199D" w:rsidRPr="00010F01" w:rsidRDefault="009A199D" w:rsidP="001A3177">
      <w:pPr>
        <w:ind w:left="4956"/>
        <w:rPr>
          <w:sz w:val="14"/>
          <w:szCs w:val="14"/>
        </w:rPr>
      </w:pPr>
      <w:r w:rsidRPr="00010F01">
        <w:rPr>
          <w:sz w:val="14"/>
          <w:szCs w:val="14"/>
        </w:rPr>
        <w:t xml:space="preserve">    Razem:</w:t>
      </w:r>
    </w:p>
    <w:p w14:paraId="560FD73B" w14:textId="77777777" w:rsidR="009A199D" w:rsidRPr="00010F01" w:rsidRDefault="00000000" w:rsidP="001A3177">
      <w:pPr>
        <w:jc w:val="center"/>
        <w:rPr>
          <w:sz w:val="16"/>
          <w:szCs w:val="16"/>
        </w:rPr>
      </w:pPr>
      <w:r>
        <w:rPr>
          <w:sz w:val="16"/>
          <w:szCs w:val="16"/>
        </w:rPr>
        <w:pict w14:anchorId="741C32F8">
          <v:rect id="_x0000_i1027" style="width:442.1pt;height:.75pt" o:hrpct="940" o:hralign="center" o:hrstd="t" o:hr="t" fillcolor="#a0a0a0" stroked="f"/>
        </w:pict>
      </w:r>
    </w:p>
    <w:p w14:paraId="38C0DA0F" w14:textId="77777777" w:rsidR="009A199D" w:rsidRPr="00010F01" w:rsidRDefault="009A199D" w:rsidP="001A3177">
      <w:pPr>
        <w:rPr>
          <w:sz w:val="16"/>
          <w:szCs w:val="16"/>
        </w:rPr>
      </w:pPr>
    </w:p>
    <w:p w14:paraId="597A534E" w14:textId="3EBB0E9F" w:rsidR="009A199D" w:rsidRPr="00010F01" w:rsidRDefault="009A199D" w:rsidP="001A3177">
      <w:pPr>
        <w:rPr>
          <w:sz w:val="17"/>
          <w:szCs w:val="17"/>
        </w:rPr>
      </w:pPr>
      <w:r w:rsidRPr="00010F01">
        <w:rPr>
          <w:sz w:val="16"/>
          <w:szCs w:val="16"/>
        </w:rPr>
        <w:t xml:space="preserve">           Należności od budżetów                                                                   </w:t>
      </w:r>
      <w:r w:rsidRPr="00010F01">
        <w:rPr>
          <w:sz w:val="17"/>
          <w:szCs w:val="17"/>
        </w:rPr>
        <w:t>AKTYWA OBROTOWE</w:t>
      </w:r>
      <w:r w:rsidR="00274ABD">
        <w:rPr>
          <w:sz w:val="17"/>
          <w:szCs w:val="17"/>
        </w:rPr>
        <w:t xml:space="preserve"> </w:t>
      </w:r>
      <w:r w:rsidRPr="00010F01">
        <w:rPr>
          <w:sz w:val="17"/>
          <w:szCs w:val="17"/>
        </w:rPr>
        <w:t>poz.B.II.2</w:t>
      </w:r>
    </w:p>
    <w:p w14:paraId="44DAB9B8" w14:textId="77777777" w:rsidR="009A199D" w:rsidRPr="00010F01" w:rsidRDefault="00000000" w:rsidP="001A3177">
      <w:pPr>
        <w:jc w:val="center"/>
        <w:rPr>
          <w:sz w:val="16"/>
          <w:szCs w:val="16"/>
        </w:rPr>
      </w:pPr>
      <w:r>
        <w:rPr>
          <w:sz w:val="16"/>
          <w:szCs w:val="16"/>
        </w:rPr>
        <w:pict w14:anchorId="78DC4010">
          <v:rect id="_x0000_i1028" style="width:456.2pt;height:.75pt" o:hrpct="970" o:hralign="center" o:hrstd="t" o:hr="t" fillcolor="#a0a0a0" stroked="f"/>
        </w:pict>
      </w:r>
    </w:p>
    <w:p w14:paraId="16138E47" w14:textId="77777777" w:rsidR="009A199D" w:rsidRPr="00010F01" w:rsidRDefault="009A199D" w:rsidP="001A3177">
      <w:pPr>
        <w:ind w:left="3540" w:firstLine="708"/>
        <w:rPr>
          <w:sz w:val="14"/>
          <w:szCs w:val="14"/>
        </w:rPr>
      </w:pPr>
      <w:r w:rsidRPr="00010F01">
        <w:rPr>
          <w:sz w:val="14"/>
          <w:szCs w:val="14"/>
        </w:rPr>
        <w:t>Konto</w:t>
      </w:r>
    </w:p>
    <w:p w14:paraId="074609BF" w14:textId="77777777" w:rsidR="009A199D" w:rsidRPr="00010F01" w:rsidRDefault="009A199D" w:rsidP="001A3177">
      <w:pPr>
        <w:ind w:left="3540" w:firstLine="708"/>
        <w:rPr>
          <w:sz w:val="14"/>
          <w:szCs w:val="14"/>
        </w:rPr>
      </w:pPr>
      <w:r w:rsidRPr="00010F01">
        <w:rPr>
          <w:sz w:val="14"/>
          <w:szCs w:val="14"/>
        </w:rPr>
        <w:t>225 - x</w:t>
      </w:r>
    </w:p>
    <w:p w14:paraId="24F09099" w14:textId="77777777" w:rsidR="009A199D" w:rsidRPr="00010F01" w:rsidRDefault="009A199D" w:rsidP="001A3177">
      <w:pPr>
        <w:ind w:left="3540" w:firstLine="708"/>
        <w:rPr>
          <w:sz w:val="14"/>
          <w:szCs w:val="14"/>
        </w:rPr>
      </w:pPr>
      <w:r w:rsidRPr="00010F01">
        <w:rPr>
          <w:sz w:val="14"/>
          <w:szCs w:val="14"/>
        </w:rPr>
        <w:t>225 - x</w:t>
      </w:r>
    </w:p>
    <w:p w14:paraId="3BE7F781" w14:textId="77777777" w:rsidR="009A199D" w:rsidRPr="00010F01" w:rsidRDefault="009A199D" w:rsidP="001A3177">
      <w:pPr>
        <w:ind w:left="3540" w:firstLine="708"/>
        <w:rPr>
          <w:sz w:val="14"/>
          <w:szCs w:val="14"/>
        </w:rPr>
      </w:pPr>
      <w:r w:rsidRPr="00010F01">
        <w:rPr>
          <w:sz w:val="14"/>
          <w:szCs w:val="14"/>
        </w:rPr>
        <w:t>225 - x</w:t>
      </w:r>
    </w:p>
    <w:p w14:paraId="4D0ED300" w14:textId="263E24A4" w:rsidR="009A199D" w:rsidRPr="00010F01" w:rsidRDefault="009A199D" w:rsidP="001A3177">
      <w:pPr>
        <w:ind w:left="3540" w:firstLine="708"/>
        <w:rPr>
          <w:sz w:val="20"/>
          <w:szCs w:val="20"/>
        </w:rPr>
      </w:pPr>
      <w:r w:rsidRPr="00010F01">
        <w:rPr>
          <w:sz w:val="14"/>
          <w:szCs w:val="14"/>
        </w:rPr>
        <w:t>225</w:t>
      </w:r>
      <w:r w:rsidR="00274ABD">
        <w:rPr>
          <w:sz w:val="14"/>
          <w:szCs w:val="14"/>
        </w:rPr>
        <w:t xml:space="preserve"> </w:t>
      </w:r>
      <w:r w:rsidRPr="00010F01">
        <w:rPr>
          <w:sz w:val="14"/>
          <w:szCs w:val="14"/>
        </w:rPr>
        <w:t>- x</w:t>
      </w:r>
    </w:p>
    <w:p w14:paraId="4CC1773F" w14:textId="77777777" w:rsidR="009A199D" w:rsidRPr="00010F01" w:rsidRDefault="00000000" w:rsidP="001A3177">
      <w:pPr>
        <w:ind w:firstLine="708"/>
        <w:jc w:val="center"/>
        <w:rPr>
          <w:sz w:val="16"/>
          <w:szCs w:val="16"/>
        </w:rPr>
      </w:pPr>
      <w:r>
        <w:rPr>
          <w:sz w:val="16"/>
          <w:szCs w:val="16"/>
        </w:rPr>
        <w:pict w14:anchorId="34929C46">
          <v:rect id="_x0000_i1029" style="width:324.5pt;height:.75pt" o:hrpct="690" o:hralign="center" o:hrstd="t" o:hr="t" fillcolor="#a0a0a0" stroked="f"/>
        </w:pict>
      </w:r>
    </w:p>
    <w:p w14:paraId="35089A55" w14:textId="77777777" w:rsidR="009A199D" w:rsidRPr="00010F01" w:rsidRDefault="009A199D" w:rsidP="001A3177">
      <w:pPr>
        <w:ind w:left="4956"/>
        <w:rPr>
          <w:sz w:val="14"/>
          <w:szCs w:val="14"/>
        </w:rPr>
      </w:pPr>
      <w:r w:rsidRPr="00010F01">
        <w:rPr>
          <w:sz w:val="14"/>
          <w:szCs w:val="14"/>
        </w:rPr>
        <w:t xml:space="preserve">    Razem:</w:t>
      </w:r>
    </w:p>
    <w:p w14:paraId="26157EAE" w14:textId="77777777" w:rsidR="009A199D" w:rsidRPr="00010F01" w:rsidRDefault="00000000" w:rsidP="001A3177">
      <w:pPr>
        <w:jc w:val="center"/>
        <w:rPr>
          <w:sz w:val="16"/>
          <w:szCs w:val="16"/>
        </w:rPr>
      </w:pPr>
      <w:r>
        <w:rPr>
          <w:sz w:val="16"/>
          <w:szCs w:val="16"/>
        </w:rPr>
        <w:pict w14:anchorId="77820A02">
          <v:rect id="_x0000_i1030" style="width:442.1pt;height:.75pt" o:hrpct="940" o:hralign="center" o:hrstd="t" o:hr="t" fillcolor="#a0a0a0" stroked="f"/>
        </w:pict>
      </w:r>
    </w:p>
    <w:p w14:paraId="21A99DD9" w14:textId="77777777" w:rsidR="009A199D" w:rsidRPr="00010F01" w:rsidRDefault="009A199D" w:rsidP="001A3177">
      <w:pPr>
        <w:rPr>
          <w:sz w:val="16"/>
          <w:szCs w:val="16"/>
        </w:rPr>
      </w:pPr>
    </w:p>
    <w:p w14:paraId="03194FFF" w14:textId="77777777" w:rsidR="009A199D" w:rsidRPr="00010F01" w:rsidRDefault="009A199D" w:rsidP="001A3177">
      <w:pPr>
        <w:ind w:left="3540" w:firstLine="708"/>
        <w:rPr>
          <w:sz w:val="14"/>
          <w:szCs w:val="14"/>
        </w:rPr>
      </w:pPr>
      <w:r w:rsidRPr="00010F01">
        <w:rPr>
          <w:sz w:val="14"/>
          <w:szCs w:val="14"/>
        </w:rPr>
        <w:tab/>
      </w:r>
    </w:p>
    <w:p w14:paraId="7D1EAC05" w14:textId="77777777" w:rsidR="009A199D" w:rsidRPr="00010F01" w:rsidRDefault="009A199D" w:rsidP="001A3177">
      <w:pPr>
        <w:rPr>
          <w:sz w:val="20"/>
          <w:szCs w:val="20"/>
        </w:rPr>
      </w:pPr>
    </w:p>
    <w:p w14:paraId="1CBA397A" w14:textId="21388EE5" w:rsidR="009A199D" w:rsidRPr="00010F01" w:rsidRDefault="009A199D" w:rsidP="001A3177">
      <w:pPr>
        <w:rPr>
          <w:sz w:val="17"/>
          <w:szCs w:val="17"/>
        </w:rPr>
      </w:pPr>
      <w:r w:rsidRPr="00010F01">
        <w:rPr>
          <w:sz w:val="16"/>
          <w:szCs w:val="16"/>
        </w:rPr>
        <w:t xml:space="preserve">          Należności z tytułu ubezpieczeń społecznych                                    </w:t>
      </w:r>
      <w:r w:rsidRPr="00010F01">
        <w:rPr>
          <w:sz w:val="17"/>
          <w:szCs w:val="17"/>
        </w:rPr>
        <w:t>AKTYWA</w:t>
      </w:r>
      <w:r w:rsidR="00274ABD">
        <w:rPr>
          <w:sz w:val="17"/>
          <w:szCs w:val="17"/>
        </w:rPr>
        <w:t xml:space="preserve"> </w:t>
      </w:r>
      <w:r w:rsidRPr="00010F01">
        <w:rPr>
          <w:sz w:val="17"/>
          <w:szCs w:val="17"/>
        </w:rPr>
        <w:t>OBROTOWE</w:t>
      </w:r>
      <w:r w:rsidR="00274ABD">
        <w:rPr>
          <w:sz w:val="17"/>
          <w:szCs w:val="17"/>
        </w:rPr>
        <w:t xml:space="preserve"> </w:t>
      </w:r>
      <w:r w:rsidRPr="00010F01">
        <w:rPr>
          <w:sz w:val="17"/>
          <w:szCs w:val="17"/>
        </w:rPr>
        <w:t>poz.B.II.3</w:t>
      </w:r>
    </w:p>
    <w:p w14:paraId="2F3BB8E4" w14:textId="77777777" w:rsidR="009A199D" w:rsidRPr="00010F01" w:rsidRDefault="00000000" w:rsidP="001A3177">
      <w:pPr>
        <w:jc w:val="center"/>
        <w:rPr>
          <w:sz w:val="16"/>
          <w:szCs w:val="16"/>
        </w:rPr>
      </w:pPr>
      <w:r>
        <w:rPr>
          <w:sz w:val="16"/>
          <w:szCs w:val="16"/>
        </w:rPr>
        <w:pict w14:anchorId="52C6F419">
          <v:rect id="_x0000_i1031" style="width:456.2pt;height:.75pt" o:hrpct="970" o:hralign="center" o:hrstd="t" o:hr="t" fillcolor="#a0a0a0" stroked="f"/>
        </w:pict>
      </w:r>
    </w:p>
    <w:p w14:paraId="2130C5D1" w14:textId="77777777" w:rsidR="009A199D" w:rsidRPr="00010F01" w:rsidRDefault="009A199D" w:rsidP="001A3177">
      <w:pPr>
        <w:ind w:left="3540" w:firstLine="708"/>
        <w:rPr>
          <w:sz w:val="14"/>
          <w:szCs w:val="14"/>
        </w:rPr>
      </w:pPr>
      <w:r w:rsidRPr="00010F01">
        <w:rPr>
          <w:sz w:val="14"/>
          <w:szCs w:val="14"/>
        </w:rPr>
        <w:t>Konto</w:t>
      </w:r>
    </w:p>
    <w:p w14:paraId="6721A53C" w14:textId="77777777" w:rsidR="009A199D" w:rsidRPr="00010F01" w:rsidRDefault="009A199D" w:rsidP="001A3177">
      <w:pPr>
        <w:ind w:left="3540" w:firstLine="708"/>
        <w:rPr>
          <w:sz w:val="14"/>
          <w:szCs w:val="14"/>
        </w:rPr>
      </w:pPr>
      <w:r w:rsidRPr="00010F01">
        <w:rPr>
          <w:sz w:val="14"/>
          <w:szCs w:val="14"/>
        </w:rPr>
        <w:t>229 - x</w:t>
      </w:r>
    </w:p>
    <w:p w14:paraId="10CCE57D" w14:textId="77777777" w:rsidR="009A199D" w:rsidRPr="00010F01" w:rsidRDefault="009A199D" w:rsidP="001A3177">
      <w:pPr>
        <w:ind w:left="3540" w:firstLine="708"/>
        <w:rPr>
          <w:sz w:val="16"/>
          <w:szCs w:val="16"/>
        </w:rPr>
      </w:pPr>
      <w:r w:rsidRPr="00010F01">
        <w:rPr>
          <w:sz w:val="16"/>
          <w:szCs w:val="16"/>
        </w:rPr>
        <w:tab/>
      </w:r>
    </w:p>
    <w:p w14:paraId="1F8C9519" w14:textId="77777777" w:rsidR="009A199D" w:rsidRPr="00010F01" w:rsidRDefault="00000000" w:rsidP="001A3177">
      <w:pPr>
        <w:ind w:firstLine="708"/>
        <w:jc w:val="center"/>
        <w:rPr>
          <w:sz w:val="16"/>
          <w:szCs w:val="16"/>
        </w:rPr>
      </w:pPr>
      <w:r>
        <w:rPr>
          <w:sz w:val="16"/>
          <w:szCs w:val="16"/>
        </w:rPr>
        <w:pict w14:anchorId="358F4936">
          <v:rect id="_x0000_i1032" style="width:324.5pt;height:.75pt" o:hrpct="690" o:hralign="center" o:hrstd="t" o:hr="t" fillcolor="#a0a0a0" stroked="f"/>
        </w:pict>
      </w:r>
    </w:p>
    <w:p w14:paraId="6F40ABC2" w14:textId="77777777" w:rsidR="009A199D" w:rsidRPr="00010F01" w:rsidRDefault="009A199D" w:rsidP="001A3177">
      <w:pPr>
        <w:ind w:left="4956"/>
        <w:rPr>
          <w:sz w:val="14"/>
          <w:szCs w:val="14"/>
        </w:rPr>
      </w:pPr>
      <w:r w:rsidRPr="00010F01">
        <w:rPr>
          <w:sz w:val="14"/>
          <w:szCs w:val="14"/>
        </w:rPr>
        <w:t xml:space="preserve">    Razem:</w:t>
      </w:r>
    </w:p>
    <w:p w14:paraId="1F0A1CDA" w14:textId="77777777" w:rsidR="009A199D" w:rsidRPr="00010F01" w:rsidRDefault="00000000" w:rsidP="001A3177">
      <w:pPr>
        <w:jc w:val="center"/>
        <w:rPr>
          <w:sz w:val="16"/>
          <w:szCs w:val="16"/>
        </w:rPr>
      </w:pPr>
      <w:r>
        <w:rPr>
          <w:sz w:val="16"/>
          <w:szCs w:val="16"/>
        </w:rPr>
        <w:pict w14:anchorId="54F86632">
          <v:rect id="_x0000_i1033" style="width:442.1pt;height:.75pt" o:hrpct="940" o:hralign="center" o:hrstd="t" o:hr="t" fillcolor="#a0a0a0" stroked="f"/>
        </w:pict>
      </w:r>
    </w:p>
    <w:p w14:paraId="620195E9" w14:textId="77777777" w:rsidR="009A199D" w:rsidRPr="00010F01" w:rsidRDefault="009A199D" w:rsidP="001A3177">
      <w:pPr>
        <w:rPr>
          <w:sz w:val="16"/>
          <w:szCs w:val="16"/>
        </w:rPr>
      </w:pPr>
    </w:p>
    <w:p w14:paraId="71E0E6C1" w14:textId="77777777" w:rsidR="009A199D" w:rsidRPr="00010F01" w:rsidRDefault="009A199D" w:rsidP="001A3177">
      <w:pPr>
        <w:rPr>
          <w:sz w:val="20"/>
          <w:szCs w:val="20"/>
        </w:rPr>
      </w:pPr>
    </w:p>
    <w:p w14:paraId="5C017585" w14:textId="11CE9E91" w:rsidR="009A199D" w:rsidRPr="00010F01" w:rsidRDefault="009A199D" w:rsidP="001A3177">
      <w:pPr>
        <w:rPr>
          <w:sz w:val="17"/>
          <w:szCs w:val="17"/>
        </w:rPr>
      </w:pPr>
      <w:r w:rsidRPr="00010F01">
        <w:rPr>
          <w:sz w:val="16"/>
          <w:szCs w:val="16"/>
        </w:rPr>
        <w:t xml:space="preserve">          Pozostałe należności                                                                          </w:t>
      </w:r>
      <w:r w:rsidRPr="00010F01">
        <w:rPr>
          <w:sz w:val="17"/>
          <w:szCs w:val="17"/>
        </w:rPr>
        <w:t>AKTYWA</w:t>
      </w:r>
      <w:r w:rsidR="00274ABD">
        <w:rPr>
          <w:sz w:val="17"/>
          <w:szCs w:val="17"/>
        </w:rPr>
        <w:t xml:space="preserve"> </w:t>
      </w:r>
      <w:r w:rsidRPr="00010F01">
        <w:rPr>
          <w:sz w:val="17"/>
          <w:szCs w:val="17"/>
        </w:rPr>
        <w:t>OBROTOWE</w:t>
      </w:r>
      <w:r w:rsidR="00274ABD">
        <w:rPr>
          <w:sz w:val="17"/>
          <w:szCs w:val="17"/>
        </w:rPr>
        <w:t xml:space="preserve"> </w:t>
      </w:r>
      <w:r w:rsidRPr="00010F01">
        <w:rPr>
          <w:sz w:val="17"/>
          <w:szCs w:val="17"/>
        </w:rPr>
        <w:t>poz.B.II.4</w:t>
      </w:r>
    </w:p>
    <w:p w14:paraId="3F064F73" w14:textId="77777777" w:rsidR="009A199D" w:rsidRPr="00010F01" w:rsidRDefault="00000000" w:rsidP="001A3177">
      <w:pPr>
        <w:jc w:val="center"/>
        <w:rPr>
          <w:sz w:val="16"/>
          <w:szCs w:val="16"/>
        </w:rPr>
      </w:pPr>
      <w:r>
        <w:rPr>
          <w:sz w:val="16"/>
          <w:szCs w:val="16"/>
        </w:rPr>
        <w:pict w14:anchorId="5875743D">
          <v:rect id="_x0000_i1034" style="width:456.2pt;height:.75pt" o:hrpct="970" o:hralign="center" o:hrstd="t" o:hr="t" fillcolor="#a0a0a0" stroked="f"/>
        </w:pict>
      </w:r>
    </w:p>
    <w:p w14:paraId="7022CA56" w14:textId="77777777" w:rsidR="009A199D" w:rsidRPr="00010F01" w:rsidRDefault="009A199D" w:rsidP="001A3177">
      <w:pPr>
        <w:ind w:left="3540" w:firstLine="708"/>
        <w:rPr>
          <w:sz w:val="14"/>
          <w:szCs w:val="14"/>
        </w:rPr>
      </w:pPr>
      <w:r w:rsidRPr="00010F01">
        <w:rPr>
          <w:sz w:val="14"/>
          <w:szCs w:val="14"/>
        </w:rPr>
        <w:t>Konto</w:t>
      </w:r>
    </w:p>
    <w:p w14:paraId="01B9441A" w14:textId="77777777" w:rsidR="009A199D" w:rsidRPr="00010F01" w:rsidRDefault="009A199D" w:rsidP="001A3177">
      <w:pPr>
        <w:ind w:left="3540" w:firstLine="708"/>
        <w:rPr>
          <w:sz w:val="14"/>
          <w:szCs w:val="14"/>
        </w:rPr>
      </w:pPr>
      <w:r w:rsidRPr="00010F01">
        <w:rPr>
          <w:sz w:val="14"/>
          <w:szCs w:val="14"/>
        </w:rPr>
        <w:t>221 - x</w:t>
      </w:r>
    </w:p>
    <w:p w14:paraId="3B763A7D" w14:textId="77777777" w:rsidR="009A199D" w:rsidRPr="00010F01" w:rsidRDefault="009A199D" w:rsidP="001A3177">
      <w:pPr>
        <w:ind w:left="3540" w:firstLine="708"/>
        <w:rPr>
          <w:sz w:val="14"/>
          <w:szCs w:val="14"/>
        </w:rPr>
      </w:pPr>
      <w:r w:rsidRPr="00010F01">
        <w:rPr>
          <w:sz w:val="14"/>
          <w:szCs w:val="14"/>
        </w:rPr>
        <w:t>231 - x</w:t>
      </w:r>
    </w:p>
    <w:p w14:paraId="41AEAB39" w14:textId="77777777" w:rsidR="009A199D" w:rsidRPr="00010F01" w:rsidRDefault="009A199D" w:rsidP="001A3177">
      <w:pPr>
        <w:ind w:left="3540" w:firstLine="708"/>
        <w:rPr>
          <w:sz w:val="14"/>
          <w:szCs w:val="14"/>
        </w:rPr>
      </w:pPr>
      <w:r w:rsidRPr="00010F01">
        <w:rPr>
          <w:sz w:val="14"/>
          <w:szCs w:val="14"/>
        </w:rPr>
        <w:t>234- x</w:t>
      </w:r>
    </w:p>
    <w:p w14:paraId="64EB8412" w14:textId="77777777" w:rsidR="009A199D" w:rsidRPr="00010F01" w:rsidRDefault="009A199D" w:rsidP="001A3177">
      <w:pPr>
        <w:ind w:left="3540" w:firstLine="708"/>
        <w:rPr>
          <w:sz w:val="14"/>
          <w:szCs w:val="14"/>
        </w:rPr>
      </w:pPr>
      <w:r w:rsidRPr="00010F01">
        <w:rPr>
          <w:sz w:val="14"/>
          <w:szCs w:val="14"/>
        </w:rPr>
        <w:t>240 - x</w:t>
      </w:r>
    </w:p>
    <w:p w14:paraId="3A3682A0" w14:textId="77777777" w:rsidR="009A199D" w:rsidRPr="00010F01" w:rsidRDefault="009A199D" w:rsidP="001A3177">
      <w:pPr>
        <w:ind w:left="4248"/>
        <w:rPr>
          <w:sz w:val="14"/>
          <w:szCs w:val="14"/>
        </w:rPr>
      </w:pPr>
      <w:r w:rsidRPr="00010F01">
        <w:rPr>
          <w:sz w:val="14"/>
          <w:szCs w:val="14"/>
        </w:rPr>
        <w:t>24x - x</w:t>
      </w:r>
    </w:p>
    <w:p w14:paraId="583E1707" w14:textId="77777777" w:rsidR="009A199D" w:rsidRPr="00010F01" w:rsidRDefault="009A199D" w:rsidP="001A3177">
      <w:pPr>
        <w:ind w:left="3540" w:firstLine="708"/>
        <w:rPr>
          <w:sz w:val="16"/>
          <w:szCs w:val="16"/>
        </w:rPr>
      </w:pPr>
      <w:r w:rsidRPr="00010F01">
        <w:rPr>
          <w:sz w:val="14"/>
          <w:szCs w:val="14"/>
        </w:rPr>
        <w:t>24x - x</w:t>
      </w:r>
      <w:r w:rsidRPr="00010F01">
        <w:rPr>
          <w:sz w:val="16"/>
          <w:szCs w:val="16"/>
        </w:rPr>
        <w:tab/>
      </w:r>
    </w:p>
    <w:p w14:paraId="61065EC1" w14:textId="77777777" w:rsidR="009A199D" w:rsidRPr="00010F01" w:rsidRDefault="00000000" w:rsidP="001A3177">
      <w:pPr>
        <w:ind w:firstLine="708"/>
        <w:jc w:val="center"/>
        <w:rPr>
          <w:sz w:val="16"/>
          <w:szCs w:val="16"/>
        </w:rPr>
      </w:pPr>
      <w:r>
        <w:rPr>
          <w:sz w:val="16"/>
          <w:szCs w:val="16"/>
        </w:rPr>
        <w:pict w14:anchorId="2CF92D77">
          <v:rect id="_x0000_i1035" style="width:324.5pt;height:.75pt" o:hrpct="690" o:hralign="center" o:hrstd="t" o:hr="t" fillcolor="#a0a0a0" stroked="f"/>
        </w:pict>
      </w:r>
    </w:p>
    <w:p w14:paraId="4C6DEB94" w14:textId="77777777" w:rsidR="009A199D" w:rsidRPr="00010F01" w:rsidRDefault="009A199D" w:rsidP="001A3177">
      <w:pPr>
        <w:ind w:left="4956"/>
        <w:rPr>
          <w:sz w:val="14"/>
          <w:szCs w:val="14"/>
        </w:rPr>
      </w:pPr>
      <w:r w:rsidRPr="00010F01">
        <w:rPr>
          <w:sz w:val="14"/>
          <w:szCs w:val="14"/>
        </w:rPr>
        <w:t xml:space="preserve">    Razem:</w:t>
      </w:r>
    </w:p>
    <w:p w14:paraId="2FF361F6" w14:textId="77777777" w:rsidR="009A199D" w:rsidRPr="00010F01" w:rsidRDefault="00000000" w:rsidP="001A3177">
      <w:pPr>
        <w:jc w:val="center"/>
        <w:rPr>
          <w:sz w:val="16"/>
          <w:szCs w:val="16"/>
        </w:rPr>
      </w:pPr>
      <w:r>
        <w:rPr>
          <w:sz w:val="16"/>
          <w:szCs w:val="16"/>
        </w:rPr>
        <w:pict w14:anchorId="6E51F7E2">
          <v:rect id="_x0000_i1036" style="width:442.1pt;height:.75pt" o:hrpct="940" o:hralign="center" o:hrstd="t" o:hr="t" fillcolor="#a0a0a0" stroked="f"/>
        </w:pict>
      </w:r>
    </w:p>
    <w:p w14:paraId="2701E200" w14:textId="77777777" w:rsidR="009A199D" w:rsidRPr="00010F01" w:rsidRDefault="009A199D" w:rsidP="001A3177">
      <w:pPr>
        <w:rPr>
          <w:sz w:val="16"/>
          <w:szCs w:val="16"/>
        </w:rPr>
      </w:pPr>
    </w:p>
    <w:p w14:paraId="0E47E65B" w14:textId="2CAA4531" w:rsidR="009A199D" w:rsidRPr="00010F01" w:rsidRDefault="009A199D" w:rsidP="001A3177">
      <w:pPr>
        <w:rPr>
          <w:sz w:val="17"/>
          <w:szCs w:val="17"/>
        </w:rPr>
      </w:pPr>
      <w:r w:rsidRPr="00010F01">
        <w:rPr>
          <w:sz w:val="16"/>
          <w:szCs w:val="16"/>
        </w:rPr>
        <w:t xml:space="preserve">         Rozliczenia z tytułu środków na wydatki                                             </w:t>
      </w:r>
      <w:r w:rsidRPr="00010F01">
        <w:rPr>
          <w:sz w:val="17"/>
          <w:szCs w:val="17"/>
        </w:rPr>
        <w:t>AKTYWA OBROTOWE</w:t>
      </w:r>
      <w:r w:rsidR="00274ABD">
        <w:rPr>
          <w:sz w:val="17"/>
          <w:szCs w:val="17"/>
        </w:rPr>
        <w:t xml:space="preserve"> </w:t>
      </w:r>
      <w:r w:rsidRPr="00010F01">
        <w:rPr>
          <w:sz w:val="17"/>
          <w:szCs w:val="17"/>
        </w:rPr>
        <w:t>poz.B.II.5</w:t>
      </w:r>
    </w:p>
    <w:p w14:paraId="775CE80E" w14:textId="77777777" w:rsidR="009A199D" w:rsidRPr="00010F01" w:rsidRDefault="00000000" w:rsidP="001A3177">
      <w:pPr>
        <w:jc w:val="center"/>
        <w:rPr>
          <w:sz w:val="16"/>
          <w:szCs w:val="16"/>
        </w:rPr>
      </w:pPr>
      <w:r>
        <w:rPr>
          <w:sz w:val="16"/>
          <w:szCs w:val="16"/>
        </w:rPr>
        <w:pict w14:anchorId="599F8825">
          <v:rect id="_x0000_i1037" style="width:456.2pt;height:.75pt" o:hrpct="970" o:hralign="center" o:hrstd="t" o:hr="t" fillcolor="#a0a0a0" stroked="f"/>
        </w:pict>
      </w:r>
    </w:p>
    <w:p w14:paraId="423F475D" w14:textId="77777777" w:rsidR="009A199D" w:rsidRPr="00010F01" w:rsidRDefault="009A199D" w:rsidP="001A3177">
      <w:pPr>
        <w:ind w:left="3540" w:firstLine="708"/>
        <w:rPr>
          <w:sz w:val="14"/>
          <w:szCs w:val="14"/>
        </w:rPr>
      </w:pPr>
      <w:r w:rsidRPr="00010F01">
        <w:rPr>
          <w:sz w:val="14"/>
          <w:szCs w:val="14"/>
        </w:rPr>
        <w:t>Konto</w:t>
      </w:r>
    </w:p>
    <w:p w14:paraId="10A19261" w14:textId="77777777" w:rsidR="009A199D" w:rsidRPr="00010F01" w:rsidRDefault="009A199D" w:rsidP="001A3177">
      <w:pPr>
        <w:ind w:left="3540" w:firstLine="708"/>
        <w:rPr>
          <w:sz w:val="14"/>
          <w:szCs w:val="14"/>
        </w:rPr>
      </w:pPr>
      <w:r w:rsidRPr="00010F01">
        <w:rPr>
          <w:sz w:val="14"/>
          <w:szCs w:val="14"/>
        </w:rPr>
        <w:t>222</w:t>
      </w:r>
    </w:p>
    <w:p w14:paraId="217953AE" w14:textId="77777777" w:rsidR="009A199D" w:rsidRPr="00010F01" w:rsidRDefault="009A199D" w:rsidP="001A3177">
      <w:pPr>
        <w:ind w:left="3540" w:firstLine="708"/>
        <w:rPr>
          <w:sz w:val="14"/>
          <w:szCs w:val="14"/>
        </w:rPr>
      </w:pPr>
      <w:r w:rsidRPr="00010F01">
        <w:rPr>
          <w:sz w:val="14"/>
          <w:szCs w:val="14"/>
        </w:rPr>
        <w:t>223</w:t>
      </w:r>
    </w:p>
    <w:p w14:paraId="468BF5C7" w14:textId="77777777" w:rsidR="009A199D" w:rsidRPr="00010F01" w:rsidRDefault="009A199D" w:rsidP="001A3177">
      <w:pPr>
        <w:ind w:left="3540" w:firstLine="708"/>
        <w:rPr>
          <w:sz w:val="14"/>
          <w:szCs w:val="14"/>
        </w:rPr>
      </w:pPr>
      <w:r w:rsidRPr="00010F01">
        <w:rPr>
          <w:sz w:val="14"/>
          <w:szCs w:val="14"/>
        </w:rPr>
        <w:t>22x</w:t>
      </w:r>
    </w:p>
    <w:p w14:paraId="0260BCA5" w14:textId="77777777" w:rsidR="009A199D" w:rsidRPr="00010F01" w:rsidRDefault="009A199D" w:rsidP="001A3177">
      <w:pPr>
        <w:ind w:left="3540" w:firstLine="708"/>
        <w:rPr>
          <w:sz w:val="20"/>
          <w:szCs w:val="20"/>
        </w:rPr>
      </w:pPr>
      <w:r w:rsidRPr="00010F01">
        <w:rPr>
          <w:sz w:val="14"/>
          <w:szCs w:val="14"/>
        </w:rPr>
        <w:t>22x</w:t>
      </w:r>
      <w:r w:rsidRPr="00010F01">
        <w:rPr>
          <w:sz w:val="16"/>
          <w:szCs w:val="16"/>
        </w:rPr>
        <w:tab/>
      </w:r>
    </w:p>
    <w:p w14:paraId="5431C841" w14:textId="77777777" w:rsidR="009A199D" w:rsidRPr="00010F01" w:rsidRDefault="00000000" w:rsidP="001A3177">
      <w:pPr>
        <w:ind w:firstLine="708"/>
        <w:jc w:val="center"/>
        <w:rPr>
          <w:sz w:val="16"/>
          <w:szCs w:val="16"/>
        </w:rPr>
      </w:pPr>
      <w:r>
        <w:rPr>
          <w:sz w:val="16"/>
          <w:szCs w:val="16"/>
        </w:rPr>
        <w:pict w14:anchorId="5836D4C6">
          <v:rect id="_x0000_i1038" style="width:324.5pt;height:.75pt" o:hrpct="690" o:hralign="center" o:hrstd="t" o:hr="t" fillcolor="#a0a0a0" stroked="f"/>
        </w:pict>
      </w:r>
    </w:p>
    <w:p w14:paraId="14DC35F1" w14:textId="77777777" w:rsidR="009A199D" w:rsidRPr="00010F01" w:rsidRDefault="009A199D" w:rsidP="001A3177">
      <w:pPr>
        <w:ind w:left="4956"/>
        <w:rPr>
          <w:sz w:val="14"/>
          <w:szCs w:val="14"/>
        </w:rPr>
      </w:pPr>
      <w:r w:rsidRPr="00010F01">
        <w:rPr>
          <w:sz w:val="14"/>
          <w:szCs w:val="14"/>
        </w:rPr>
        <w:t xml:space="preserve">    Razem:</w:t>
      </w:r>
    </w:p>
    <w:p w14:paraId="5F0E1E3D" w14:textId="77777777" w:rsidR="009A199D" w:rsidRPr="00010F01" w:rsidRDefault="00000000" w:rsidP="001A3177">
      <w:pPr>
        <w:jc w:val="center"/>
        <w:rPr>
          <w:sz w:val="16"/>
          <w:szCs w:val="16"/>
        </w:rPr>
      </w:pPr>
      <w:r>
        <w:rPr>
          <w:sz w:val="16"/>
          <w:szCs w:val="16"/>
        </w:rPr>
        <w:pict w14:anchorId="4A8D87E5">
          <v:rect id="_x0000_i1039" style="width:442.1pt;height:.75pt" o:hrpct="940" o:hralign="center" o:hrstd="t" o:hr="t" fillcolor="#a0a0a0" stroked="f"/>
        </w:pict>
      </w:r>
    </w:p>
    <w:p w14:paraId="3BAAF323" w14:textId="77777777" w:rsidR="009A199D" w:rsidRPr="00010F01" w:rsidRDefault="009A199D" w:rsidP="001A3177">
      <w:pPr>
        <w:ind w:left="4956"/>
        <w:rPr>
          <w:sz w:val="14"/>
          <w:szCs w:val="14"/>
        </w:rPr>
      </w:pPr>
    </w:p>
    <w:p w14:paraId="283E4B8D" w14:textId="77777777" w:rsidR="009A199D" w:rsidRPr="00010F01" w:rsidRDefault="009A199D" w:rsidP="001A3177">
      <w:pPr>
        <w:rPr>
          <w:sz w:val="16"/>
          <w:szCs w:val="16"/>
        </w:rPr>
      </w:pPr>
    </w:p>
    <w:p w14:paraId="78E51EC9" w14:textId="3B85883E" w:rsidR="009A199D" w:rsidRPr="00010F01" w:rsidRDefault="009A199D" w:rsidP="001A3177">
      <w:pPr>
        <w:rPr>
          <w:sz w:val="17"/>
          <w:szCs w:val="17"/>
        </w:rPr>
      </w:pPr>
      <w:r w:rsidRPr="00010F01">
        <w:rPr>
          <w:sz w:val="16"/>
          <w:szCs w:val="16"/>
        </w:rPr>
        <w:t xml:space="preserve">         Środki pieniężne w kasie                                                                   </w:t>
      </w:r>
      <w:r w:rsidRPr="00010F01">
        <w:rPr>
          <w:sz w:val="17"/>
          <w:szCs w:val="17"/>
        </w:rPr>
        <w:t>AKTYWA OBROTOWE</w:t>
      </w:r>
      <w:r w:rsidR="00274ABD">
        <w:rPr>
          <w:sz w:val="17"/>
          <w:szCs w:val="17"/>
        </w:rPr>
        <w:t xml:space="preserve"> </w:t>
      </w:r>
      <w:r w:rsidRPr="00010F01">
        <w:rPr>
          <w:sz w:val="17"/>
          <w:szCs w:val="17"/>
        </w:rPr>
        <w:t>poz.B.III.1</w:t>
      </w:r>
    </w:p>
    <w:p w14:paraId="08DAF890" w14:textId="77777777" w:rsidR="009A199D" w:rsidRPr="00010F01" w:rsidRDefault="00000000" w:rsidP="001A3177">
      <w:pPr>
        <w:jc w:val="center"/>
        <w:rPr>
          <w:sz w:val="16"/>
          <w:szCs w:val="16"/>
        </w:rPr>
      </w:pPr>
      <w:r>
        <w:rPr>
          <w:sz w:val="16"/>
          <w:szCs w:val="16"/>
        </w:rPr>
        <w:pict w14:anchorId="32A33F79">
          <v:rect id="_x0000_i1040" style="width:456.2pt;height:.75pt" o:hrpct="970" o:hralign="center" o:hrstd="t" o:hr="t" fillcolor="#a0a0a0" stroked="f"/>
        </w:pict>
      </w:r>
    </w:p>
    <w:p w14:paraId="537E6362" w14:textId="77777777" w:rsidR="009A199D" w:rsidRPr="00010F01" w:rsidRDefault="009A199D" w:rsidP="001A3177">
      <w:pPr>
        <w:ind w:left="3540" w:firstLine="708"/>
        <w:rPr>
          <w:sz w:val="14"/>
          <w:szCs w:val="14"/>
        </w:rPr>
      </w:pPr>
      <w:r w:rsidRPr="00010F01">
        <w:rPr>
          <w:sz w:val="14"/>
          <w:szCs w:val="14"/>
        </w:rPr>
        <w:t>Konto</w:t>
      </w:r>
    </w:p>
    <w:p w14:paraId="32B793D9" w14:textId="77777777" w:rsidR="009A199D" w:rsidRPr="00010F01" w:rsidRDefault="009A199D" w:rsidP="001A3177">
      <w:pPr>
        <w:ind w:left="3540" w:firstLine="708"/>
        <w:rPr>
          <w:sz w:val="14"/>
          <w:szCs w:val="14"/>
        </w:rPr>
      </w:pPr>
      <w:r w:rsidRPr="00010F01">
        <w:rPr>
          <w:sz w:val="14"/>
          <w:szCs w:val="14"/>
        </w:rPr>
        <w:t>101 - x</w:t>
      </w:r>
    </w:p>
    <w:p w14:paraId="47AFBF3A" w14:textId="77777777" w:rsidR="009A199D" w:rsidRPr="00010F01" w:rsidRDefault="00000000" w:rsidP="001A3177">
      <w:pPr>
        <w:ind w:firstLine="708"/>
        <w:jc w:val="center"/>
        <w:rPr>
          <w:sz w:val="16"/>
          <w:szCs w:val="16"/>
        </w:rPr>
      </w:pPr>
      <w:r>
        <w:rPr>
          <w:sz w:val="16"/>
          <w:szCs w:val="16"/>
        </w:rPr>
        <w:lastRenderedPageBreak/>
        <w:pict w14:anchorId="3BC6D249">
          <v:rect id="_x0000_i1041" style="width:324.5pt;height:.75pt" o:hrpct="690" o:hralign="center" o:hrstd="t" o:hr="t" fillcolor="#a0a0a0" stroked="f"/>
        </w:pict>
      </w:r>
    </w:p>
    <w:p w14:paraId="3C47F447" w14:textId="77777777" w:rsidR="009A199D" w:rsidRPr="00010F01" w:rsidRDefault="009A199D" w:rsidP="001A3177">
      <w:pPr>
        <w:ind w:left="4956"/>
        <w:rPr>
          <w:sz w:val="14"/>
          <w:szCs w:val="14"/>
        </w:rPr>
      </w:pPr>
      <w:r w:rsidRPr="00010F01">
        <w:rPr>
          <w:sz w:val="14"/>
          <w:szCs w:val="14"/>
        </w:rPr>
        <w:t xml:space="preserve">    Razem:</w:t>
      </w:r>
    </w:p>
    <w:p w14:paraId="2F732A53" w14:textId="77777777" w:rsidR="009A199D" w:rsidRPr="00010F01" w:rsidRDefault="00000000" w:rsidP="001A3177">
      <w:pPr>
        <w:ind w:firstLine="708"/>
        <w:jc w:val="center"/>
        <w:rPr>
          <w:sz w:val="16"/>
          <w:szCs w:val="16"/>
        </w:rPr>
      </w:pPr>
      <w:r>
        <w:rPr>
          <w:sz w:val="16"/>
          <w:szCs w:val="16"/>
        </w:rPr>
        <w:pict w14:anchorId="557DFF61">
          <v:rect id="_x0000_i1042" style="width:319.8pt;height:1.5pt" o:hrpct="680" o:hralign="center" o:hrstd="t" o:hr="t" fillcolor="#a0a0a0" stroked="f"/>
        </w:pict>
      </w:r>
    </w:p>
    <w:p w14:paraId="702B8685" w14:textId="77777777" w:rsidR="009A199D" w:rsidRPr="00010F01" w:rsidRDefault="009A199D" w:rsidP="001A3177">
      <w:pPr>
        <w:rPr>
          <w:sz w:val="16"/>
          <w:szCs w:val="16"/>
        </w:rPr>
      </w:pPr>
    </w:p>
    <w:p w14:paraId="50D48A63" w14:textId="12F3063B" w:rsidR="009A199D" w:rsidRPr="00010F01" w:rsidRDefault="009A199D" w:rsidP="001A3177">
      <w:pPr>
        <w:rPr>
          <w:sz w:val="17"/>
          <w:szCs w:val="17"/>
        </w:rPr>
      </w:pPr>
      <w:r w:rsidRPr="00010F01">
        <w:rPr>
          <w:sz w:val="16"/>
          <w:szCs w:val="16"/>
        </w:rPr>
        <w:t xml:space="preserve">   </w:t>
      </w:r>
      <w:r w:rsidR="00274ABD">
        <w:rPr>
          <w:sz w:val="16"/>
          <w:szCs w:val="16"/>
        </w:rPr>
        <w:t>Ś</w:t>
      </w:r>
      <w:r w:rsidRPr="00010F01">
        <w:rPr>
          <w:sz w:val="16"/>
          <w:szCs w:val="16"/>
        </w:rPr>
        <w:t xml:space="preserve">rodki pieniężne na rachunkach bankowych                                      </w:t>
      </w:r>
      <w:r w:rsidR="00274ABD">
        <w:rPr>
          <w:sz w:val="16"/>
          <w:szCs w:val="16"/>
        </w:rPr>
        <w:t xml:space="preserve">    </w:t>
      </w:r>
      <w:r w:rsidRPr="00010F01">
        <w:rPr>
          <w:sz w:val="17"/>
          <w:szCs w:val="17"/>
        </w:rPr>
        <w:t>AKTYWA OBROTOWE poz.B.III.2</w:t>
      </w:r>
    </w:p>
    <w:p w14:paraId="04CDCB5D" w14:textId="77777777" w:rsidR="009A199D" w:rsidRPr="00010F01" w:rsidRDefault="00000000" w:rsidP="001A3177">
      <w:pPr>
        <w:jc w:val="center"/>
        <w:rPr>
          <w:sz w:val="16"/>
          <w:szCs w:val="16"/>
        </w:rPr>
      </w:pPr>
      <w:r>
        <w:rPr>
          <w:sz w:val="16"/>
          <w:szCs w:val="16"/>
        </w:rPr>
        <w:pict w14:anchorId="5DBB034E">
          <v:rect id="_x0000_i1043" style="width:456.2pt;height:.75pt" o:hrpct="970" o:hralign="center" o:hrstd="t" o:hr="t" fillcolor="#a0a0a0" stroked="f"/>
        </w:pict>
      </w:r>
    </w:p>
    <w:p w14:paraId="65FF68A1" w14:textId="77777777" w:rsidR="009A199D" w:rsidRPr="00010F01" w:rsidRDefault="009A199D" w:rsidP="001A3177">
      <w:pPr>
        <w:ind w:left="3540" w:firstLine="708"/>
        <w:rPr>
          <w:sz w:val="14"/>
          <w:szCs w:val="14"/>
        </w:rPr>
      </w:pPr>
      <w:r w:rsidRPr="00010F01">
        <w:rPr>
          <w:sz w:val="14"/>
          <w:szCs w:val="14"/>
        </w:rPr>
        <w:t>Konto</w:t>
      </w:r>
    </w:p>
    <w:p w14:paraId="125DCB06" w14:textId="77777777" w:rsidR="009A199D" w:rsidRPr="00010F01" w:rsidRDefault="009A199D" w:rsidP="001A3177">
      <w:pPr>
        <w:ind w:left="3540" w:firstLine="708"/>
        <w:rPr>
          <w:sz w:val="14"/>
          <w:szCs w:val="14"/>
        </w:rPr>
      </w:pPr>
      <w:r w:rsidRPr="00010F01">
        <w:rPr>
          <w:sz w:val="14"/>
          <w:szCs w:val="14"/>
        </w:rPr>
        <w:t>130</w:t>
      </w:r>
    </w:p>
    <w:p w14:paraId="33425330" w14:textId="77777777" w:rsidR="009A199D" w:rsidRPr="00010F01" w:rsidRDefault="009A199D" w:rsidP="001A3177">
      <w:pPr>
        <w:ind w:left="3540" w:firstLine="708"/>
        <w:rPr>
          <w:sz w:val="14"/>
          <w:szCs w:val="14"/>
        </w:rPr>
      </w:pPr>
      <w:r w:rsidRPr="00010F01">
        <w:rPr>
          <w:sz w:val="14"/>
          <w:szCs w:val="14"/>
        </w:rPr>
        <w:t>131</w:t>
      </w:r>
    </w:p>
    <w:p w14:paraId="127E2026" w14:textId="77777777" w:rsidR="009A199D" w:rsidRPr="00010F01" w:rsidRDefault="009A199D" w:rsidP="001A3177">
      <w:pPr>
        <w:ind w:left="3540" w:firstLine="708"/>
        <w:rPr>
          <w:sz w:val="14"/>
          <w:szCs w:val="14"/>
        </w:rPr>
      </w:pPr>
      <w:r w:rsidRPr="00010F01">
        <w:rPr>
          <w:sz w:val="14"/>
          <w:szCs w:val="14"/>
        </w:rPr>
        <w:t>132</w:t>
      </w:r>
    </w:p>
    <w:p w14:paraId="0BA3FEC4" w14:textId="77777777" w:rsidR="009A199D" w:rsidRPr="00010F01" w:rsidRDefault="009A199D" w:rsidP="001A3177">
      <w:pPr>
        <w:ind w:left="3540" w:firstLine="708"/>
        <w:rPr>
          <w:sz w:val="14"/>
          <w:szCs w:val="14"/>
        </w:rPr>
      </w:pPr>
      <w:r w:rsidRPr="00010F01">
        <w:rPr>
          <w:sz w:val="14"/>
          <w:szCs w:val="14"/>
        </w:rPr>
        <w:t>135</w:t>
      </w:r>
    </w:p>
    <w:p w14:paraId="2D715815" w14:textId="77777777" w:rsidR="009A199D" w:rsidRPr="00010F01" w:rsidRDefault="009A199D" w:rsidP="001A3177">
      <w:pPr>
        <w:ind w:left="3540" w:firstLine="708"/>
        <w:rPr>
          <w:sz w:val="14"/>
          <w:szCs w:val="14"/>
        </w:rPr>
      </w:pPr>
      <w:r w:rsidRPr="00010F01">
        <w:rPr>
          <w:sz w:val="14"/>
          <w:szCs w:val="14"/>
        </w:rPr>
        <w:t>139</w:t>
      </w:r>
    </w:p>
    <w:p w14:paraId="704CDDEA" w14:textId="77777777" w:rsidR="009A199D" w:rsidRPr="00010F01" w:rsidRDefault="009A199D" w:rsidP="001A3177">
      <w:pPr>
        <w:ind w:left="3540" w:firstLine="708"/>
        <w:rPr>
          <w:sz w:val="16"/>
          <w:szCs w:val="16"/>
        </w:rPr>
      </w:pPr>
      <w:r w:rsidRPr="00010F01">
        <w:rPr>
          <w:sz w:val="16"/>
          <w:szCs w:val="16"/>
        </w:rPr>
        <w:tab/>
      </w:r>
    </w:p>
    <w:p w14:paraId="4FEA545D" w14:textId="77777777" w:rsidR="009A199D" w:rsidRPr="00010F01" w:rsidRDefault="00000000" w:rsidP="001A3177">
      <w:pPr>
        <w:ind w:firstLine="708"/>
        <w:jc w:val="center"/>
        <w:rPr>
          <w:sz w:val="16"/>
          <w:szCs w:val="16"/>
        </w:rPr>
      </w:pPr>
      <w:r>
        <w:rPr>
          <w:sz w:val="16"/>
          <w:szCs w:val="16"/>
        </w:rPr>
        <w:pict w14:anchorId="6A7AA3B8">
          <v:rect id="_x0000_i1044" style="width:324.5pt;height:.75pt" o:hrpct="690" o:hralign="center" o:hrstd="t" o:hr="t" fillcolor="#a0a0a0" stroked="f"/>
        </w:pict>
      </w:r>
    </w:p>
    <w:p w14:paraId="6BB36573" w14:textId="77777777" w:rsidR="009A199D" w:rsidRPr="00010F01" w:rsidRDefault="009A199D" w:rsidP="001A3177">
      <w:pPr>
        <w:ind w:left="4956"/>
        <w:rPr>
          <w:sz w:val="14"/>
          <w:szCs w:val="14"/>
        </w:rPr>
      </w:pPr>
      <w:r w:rsidRPr="00010F01">
        <w:rPr>
          <w:sz w:val="14"/>
          <w:szCs w:val="14"/>
        </w:rPr>
        <w:t xml:space="preserve">    Razem:</w:t>
      </w:r>
    </w:p>
    <w:p w14:paraId="5C47DBAB" w14:textId="77777777" w:rsidR="009A199D" w:rsidRPr="00010F01" w:rsidRDefault="00000000" w:rsidP="001A3177">
      <w:pPr>
        <w:jc w:val="center"/>
        <w:rPr>
          <w:sz w:val="16"/>
          <w:szCs w:val="16"/>
        </w:rPr>
      </w:pPr>
      <w:r>
        <w:rPr>
          <w:sz w:val="16"/>
          <w:szCs w:val="16"/>
        </w:rPr>
        <w:pict w14:anchorId="7DE7C89E">
          <v:rect id="_x0000_i1045" style="width:442.1pt;height:.75pt" o:hrpct="940" o:hralign="center" o:hrstd="t" o:hr="t" fillcolor="#a0a0a0" stroked="f"/>
        </w:pict>
      </w:r>
    </w:p>
    <w:p w14:paraId="4BC328BB" w14:textId="77777777" w:rsidR="009A199D" w:rsidRPr="00010F01" w:rsidRDefault="009A199D" w:rsidP="001A3177">
      <w:pPr>
        <w:rPr>
          <w:sz w:val="16"/>
          <w:szCs w:val="16"/>
        </w:rPr>
      </w:pPr>
    </w:p>
    <w:p w14:paraId="18FE6035" w14:textId="4BDCBA77" w:rsidR="009A199D" w:rsidRPr="00010F01" w:rsidRDefault="009A199D" w:rsidP="001A3177">
      <w:pPr>
        <w:rPr>
          <w:sz w:val="17"/>
          <w:szCs w:val="17"/>
        </w:rPr>
      </w:pPr>
      <w:r w:rsidRPr="00010F01">
        <w:rPr>
          <w:sz w:val="16"/>
          <w:szCs w:val="16"/>
        </w:rPr>
        <w:t xml:space="preserve">Inne środki pieniężne w kasie                                                              </w:t>
      </w:r>
      <w:r w:rsidR="00274ABD">
        <w:rPr>
          <w:sz w:val="16"/>
          <w:szCs w:val="16"/>
        </w:rPr>
        <w:t xml:space="preserve">     </w:t>
      </w:r>
      <w:r w:rsidRPr="00010F01">
        <w:rPr>
          <w:sz w:val="17"/>
          <w:szCs w:val="17"/>
        </w:rPr>
        <w:t>AKTYWA OBROTOWE</w:t>
      </w:r>
      <w:r w:rsidR="00274ABD">
        <w:rPr>
          <w:sz w:val="17"/>
          <w:szCs w:val="17"/>
        </w:rPr>
        <w:t xml:space="preserve"> </w:t>
      </w:r>
      <w:r w:rsidRPr="00010F01">
        <w:rPr>
          <w:sz w:val="17"/>
          <w:szCs w:val="17"/>
        </w:rPr>
        <w:t>poz.B.III.4</w:t>
      </w:r>
    </w:p>
    <w:p w14:paraId="71BD95A9" w14:textId="77777777" w:rsidR="009A199D" w:rsidRPr="00010F01" w:rsidRDefault="00000000" w:rsidP="001A3177">
      <w:pPr>
        <w:jc w:val="center"/>
        <w:rPr>
          <w:sz w:val="16"/>
          <w:szCs w:val="16"/>
        </w:rPr>
      </w:pPr>
      <w:r>
        <w:rPr>
          <w:sz w:val="16"/>
          <w:szCs w:val="16"/>
        </w:rPr>
        <w:pict w14:anchorId="4008627D">
          <v:rect id="_x0000_i1046" style="width:456.2pt;height:.75pt" o:hrpct="970" o:hralign="center" o:hrstd="t" o:hr="t" fillcolor="#a0a0a0" stroked="f"/>
        </w:pict>
      </w:r>
    </w:p>
    <w:p w14:paraId="11236E62" w14:textId="77777777" w:rsidR="009A199D" w:rsidRPr="00010F01" w:rsidRDefault="009A199D" w:rsidP="001A3177">
      <w:pPr>
        <w:ind w:left="3540" w:firstLine="708"/>
        <w:rPr>
          <w:sz w:val="14"/>
          <w:szCs w:val="14"/>
        </w:rPr>
      </w:pPr>
      <w:r w:rsidRPr="00010F01">
        <w:rPr>
          <w:sz w:val="14"/>
          <w:szCs w:val="14"/>
        </w:rPr>
        <w:t>Konto</w:t>
      </w:r>
    </w:p>
    <w:p w14:paraId="174E4DFE" w14:textId="43AF9FE1" w:rsidR="009A199D" w:rsidRPr="00010F01" w:rsidRDefault="009A199D" w:rsidP="001A3177">
      <w:pPr>
        <w:ind w:left="3540" w:firstLine="708"/>
        <w:rPr>
          <w:sz w:val="14"/>
          <w:szCs w:val="14"/>
        </w:rPr>
      </w:pPr>
      <w:r w:rsidRPr="00010F01">
        <w:rPr>
          <w:sz w:val="14"/>
          <w:szCs w:val="14"/>
        </w:rPr>
        <w:t>140</w:t>
      </w:r>
      <w:r w:rsidR="00274ABD">
        <w:rPr>
          <w:sz w:val="14"/>
          <w:szCs w:val="14"/>
        </w:rPr>
        <w:t xml:space="preserve"> - </w:t>
      </w:r>
      <w:r w:rsidRPr="00010F01">
        <w:rPr>
          <w:sz w:val="14"/>
          <w:szCs w:val="14"/>
        </w:rPr>
        <w:t>x</w:t>
      </w:r>
    </w:p>
    <w:p w14:paraId="3212B914" w14:textId="1E6EDBFB" w:rsidR="009A199D" w:rsidRPr="00010F01" w:rsidRDefault="009A199D" w:rsidP="001A3177">
      <w:pPr>
        <w:ind w:left="3540" w:firstLine="708"/>
        <w:rPr>
          <w:sz w:val="14"/>
          <w:szCs w:val="14"/>
        </w:rPr>
      </w:pPr>
      <w:r w:rsidRPr="00010F01">
        <w:rPr>
          <w:sz w:val="14"/>
          <w:szCs w:val="14"/>
        </w:rPr>
        <w:t>141</w:t>
      </w:r>
      <w:r w:rsidR="00274ABD">
        <w:rPr>
          <w:sz w:val="14"/>
          <w:szCs w:val="14"/>
        </w:rPr>
        <w:t xml:space="preserve"> - </w:t>
      </w:r>
      <w:r w:rsidRPr="00010F01">
        <w:rPr>
          <w:sz w:val="14"/>
          <w:szCs w:val="14"/>
        </w:rPr>
        <w:t>x</w:t>
      </w:r>
    </w:p>
    <w:p w14:paraId="135309C3" w14:textId="77777777" w:rsidR="009A199D" w:rsidRPr="00010F01" w:rsidRDefault="00000000" w:rsidP="001A3177">
      <w:pPr>
        <w:ind w:firstLine="708"/>
        <w:jc w:val="center"/>
        <w:rPr>
          <w:sz w:val="16"/>
          <w:szCs w:val="16"/>
        </w:rPr>
      </w:pPr>
      <w:r>
        <w:rPr>
          <w:sz w:val="16"/>
          <w:szCs w:val="16"/>
        </w:rPr>
        <w:pict w14:anchorId="1CB73073">
          <v:rect id="_x0000_i1047" style="width:324.5pt;height:.75pt" o:hrpct="690" o:hralign="center" o:hrstd="t" o:hr="t" fillcolor="#a0a0a0" stroked="f"/>
        </w:pict>
      </w:r>
    </w:p>
    <w:p w14:paraId="73AA3AFA" w14:textId="77777777" w:rsidR="009A199D" w:rsidRPr="00010F01" w:rsidRDefault="009A199D" w:rsidP="001A3177">
      <w:pPr>
        <w:ind w:left="4956"/>
        <w:rPr>
          <w:sz w:val="14"/>
          <w:szCs w:val="14"/>
        </w:rPr>
      </w:pPr>
      <w:r w:rsidRPr="00010F01">
        <w:rPr>
          <w:sz w:val="14"/>
          <w:szCs w:val="14"/>
        </w:rPr>
        <w:t xml:space="preserve">    Razem:</w:t>
      </w:r>
    </w:p>
    <w:p w14:paraId="64A5916A" w14:textId="77777777" w:rsidR="009A199D" w:rsidRPr="00010F01" w:rsidRDefault="00000000" w:rsidP="001A3177">
      <w:pPr>
        <w:ind w:firstLine="708"/>
        <w:jc w:val="center"/>
        <w:rPr>
          <w:sz w:val="16"/>
          <w:szCs w:val="16"/>
        </w:rPr>
      </w:pPr>
      <w:r>
        <w:rPr>
          <w:sz w:val="16"/>
          <w:szCs w:val="16"/>
        </w:rPr>
        <w:pict w14:anchorId="3ACA79DA">
          <v:rect id="_x0000_i1048" style="width:319.8pt;height:1.5pt" o:hrpct="680" o:hralign="center" o:hrstd="t" o:hr="t" fillcolor="#a0a0a0" stroked="f"/>
        </w:pict>
      </w:r>
    </w:p>
    <w:p w14:paraId="3EC86E71" w14:textId="77777777" w:rsidR="009A199D" w:rsidRPr="00010F01" w:rsidRDefault="009A199D" w:rsidP="001A3177">
      <w:pPr>
        <w:rPr>
          <w:sz w:val="16"/>
          <w:szCs w:val="16"/>
        </w:rPr>
      </w:pPr>
    </w:p>
    <w:p w14:paraId="2A41C436" w14:textId="2893A253" w:rsidR="009A199D" w:rsidRPr="00010F01" w:rsidRDefault="009A199D" w:rsidP="001A3177">
      <w:pPr>
        <w:rPr>
          <w:sz w:val="17"/>
          <w:szCs w:val="17"/>
        </w:rPr>
      </w:pPr>
      <w:r w:rsidRPr="00010F01">
        <w:rPr>
          <w:sz w:val="16"/>
          <w:szCs w:val="16"/>
        </w:rPr>
        <w:t xml:space="preserve">  Krótkoterminowe papiery wartościowe                                             </w:t>
      </w:r>
      <w:r w:rsidR="00274ABD">
        <w:rPr>
          <w:sz w:val="16"/>
          <w:szCs w:val="16"/>
        </w:rPr>
        <w:t xml:space="preserve">    </w:t>
      </w:r>
      <w:r w:rsidRPr="00010F01">
        <w:rPr>
          <w:sz w:val="16"/>
          <w:szCs w:val="16"/>
        </w:rPr>
        <w:t xml:space="preserve"> </w:t>
      </w:r>
      <w:r w:rsidRPr="00010F01">
        <w:rPr>
          <w:sz w:val="17"/>
          <w:szCs w:val="17"/>
        </w:rPr>
        <w:t>AKTYWA OBROTOWE</w:t>
      </w:r>
      <w:r w:rsidR="00274ABD">
        <w:rPr>
          <w:sz w:val="17"/>
          <w:szCs w:val="17"/>
        </w:rPr>
        <w:t xml:space="preserve"> </w:t>
      </w:r>
      <w:r w:rsidRPr="00010F01">
        <w:rPr>
          <w:sz w:val="17"/>
          <w:szCs w:val="17"/>
        </w:rPr>
        <w:t>poz.B.III.6</w:t>
      </w:r>
    </w:p>
    <w:p w14:paraId="38111952" w14:textId="77777777" w:rsidR="009A199D" w:rsidRPr="00010F01" w:rsidRDefault="00000000" w:rsidP="001A3177">
      <w:pPr>
        <w:jc w:val="center"/>
        <w:rPr>
          <w:sz w:val="16"/>
          <w:szCs w:val="16"/>
        </w:rPr>
      </w:pPr>
      <w:r>
        <w:rPr>
          <w:sz w:val="16"/>
          <w:szCs w:val="16"/>
        </w:rPr>
        <w:pict w14:anchorId="04B18461">
          <v:rect id="_x0000_i1049" style="width:456.2pt;height:.75pt" o:hrpct="970" o:hralign="center" o:hrstd="t" o:hr="t" fillcolor="#a0a0a0" stroked="f"/>
        </w:pict>
      </w:r>
    </w:p>
    <w:p w14:paraId="03052021" w14:textId="77777777" w:rsidR="009A199D" w:rsidRPr="00010F01" w:rsidRDefault="009A199D" w:rsidP="001A3177">
      <w:pPr>
        <w:ind w:left="3540" w:firstLine="708"/>
        <w:rPr>
          <w:sz w:val="14"/>
          <w:szCs w:val="14"/>
        </w:rPr>
      </w:pPr>
      <w:r w:rsidRPr="00010F01">
        <w:rPr>
          <w:sz w:val="14"/>
          <w:szCs w:val="14"/>
        </w:rPr>
        <w:t>Konto</w:t>
      </w:r>
    </w:p>
    <w:p w14:paraId="76AE5472" w14:textId="77777777" w:rsidR="009A199D" w:rsidRPr="00010F01" w:rsidRDefault="009A199D" w:rsidP="001A3177">
      <w:pPr>
        <w:ind w:left="3540" w:firstLine="708"/>
        <w:rPr>
          <w:sz w:val="16"/>
          <w:szCs w:val="16"/>
        </w:rPr>
      </w:pPr>
      <w:r w:rsidRPr="00010F01">
        <w:rPr>
          <w:sz w:val="14"/>
          <w:szCs w:val="14"/>
        </w:rPr>
        <w:t>140 - x</w:t>
      </w:r>
      <w:r w:rsidRPr="00010F01">
        <w:rPr>
          <w:sz w:val="16"/>
          <w:szCs w:val="16"/>
        </w:rPr>
        <w:tab/>
      </w:r>
    </w:p>
    <w:p w14:paraId="18EA9E0B" w14:textId="77777777" w:rsidR="009A199D" w:rsidRPr="00010F01" w:rsidRDefault="00000000" w:rsidP="001A3177">
      <w:pPr>
        <w:ind w:firstLine="708"/>
        <w:jc w:val="center"/>
        <w:rPr>
          <w:sz w:val="16"/>
          <w:szCs w:val="16"/>
        </w:rPr>
      </w:pPr>
      <w:r>
        <w:rPr>
          <w:sz w:val="16"/>
          <w:szCs w:val="16"/>
        </w:rPr>
        <w:pict w14:anchorId="29302B19">
          <v:rect id="_x0000_i1050" style="width:324.5pt;height:.75pt" o:hrpct="690" o:hralign="center" o:hrstd="t" o:hr="t" fillcolor="#a0a0a0" stroked="f"/>
        </w:pict>
      </w:r>
    </w:p>
    <w:p w14:paraId="7BBDC384" w14:textId="77777777" w:rsidR="009A199D" w:rsidRPr="00010F01" w:rsidRDefault="009A199D" w:rsidP="001A3177">
      <w:pPr>
        <w:ind w:left="4956"/>
        <w:rPr>
          <w:sz w:val="14"/>
          <w:szCs w:val="14"/>
        </w:rPr>
      </w:pPr>
      <w:r w:rsidRPr="00010F01">
        <w:rPr>
          <w:sz w:val="14"/>
          <w:szCs w:val="14"/>
        </w:rPr>
        <w:t xml:space="preserve">    Razem:</w:t>
      </w:r>
    </w:p>
    <w:p w14:paraId="3A028FA5" w14:textId="77777777" w:rsidR="009A199D" w:rsidRPr="00010F01" w:rsidRDefault="00000000" w:rsidP="001A3177">
      <w:pPr>
        <w:ind w:firstLine="708"/>
        <w:jc w:val="center"/>
        <w:rPr>
          <w:sz w:val="16"/>
          <w:szCs w:val="16"/>
        </w:rPr>
      </w:pPr>
      <w:r>
        <w:rPr>
          <w:sz w:val="16"/>
          <w:szCs w:val="16"/>
        </w:rPr>
        <w:pict w14:anchorId="37F217DA">
          <v:rect id="_x0000_i1051" style="width:324.5pt;height:.75pt" o:hrpct="690" o:hralign="center" o:hrstd="t" o:hr="t" fillcolor="#a0a0a0" stroked="f"/>
        </w:pict>
      </w:r>
    </w:p>
    <w:p w14:paraId="0F4D8DFA" w14:textId="77777777" w:rsidR="009A199D" w:rsidRPr="00010F01" w:rsidRDefault="009A199D" w:rsidP="001A3177">
      <w:pPr>
        <w:ind w:left="3540" w:firstLine="708"/>
        <w:rPr>
          <w:sz w:val="16"/>
          <w:szCs w:val="16"/>
        </w:rPr>
      </w:pPr>
      <w:r w:rsidRPr="00010F01">
        <w:rPr>
          <w:sz w:val="16"/>
          <w:szCs w:val="16"/>
        </w:rPr>
        <w:tab/>
      </w:r>
    </w:p>
    <w:p w14:paraId="2D4C6BEA" w14:textId="591D1FF1" w:rsidR="009A199D" w:rsidRPr="00010F01" w:rsidRDefault="009A199D" w:rsidP="001A3177">
      <w:pPr>
        <w:rPr>
          <w:sz w:val="17"/>
          <w:szCs w:val="17"/>
        </w:rPr>
      </w:pPr>
      <w:r w:rsidRPr="00010F01">
        <w:rPr>
          <w:sz w:val="16"/>
          <w:szCs w:val="16"/>
        </w:rPr>
        <w:t xml:space="preserve">   Rozliczenia międzyokresowe                                                                 </w:t>
      </w:r>
      <w:r w:rsidRPr="00010F01">
        <w:rPr>
          <w:sz w:val="17"/>
          <w:szCs w:val="17"/>
        </w:rPr>
        <w:t>AKTYWA OBROTOWE</w:t>
      </w:r>
      <w:r w:rsidR="00274ABD">
        <w:rPr>
          <w:sz w:val="17"/>
          <w:szCs w:val="17"/>
        </w:rPr>
        <w:t xml:space="preserve"> </w:t>
      </w:r>
      <w:r w:rsidRPr="00010F01">
        <w:rPr>
          <w:sz w:val="17"/>
          <w:szCs w:val="17"/>
        </w:rPr>
        <w:t>poz. B.IV</w:t>
      </w:r>
    </w:p>
    <w:p w14:paraId="67D4BD68" w14:textId="77777777" w:rsidR="009A199D" w:rsidRPr="00010F01" w:rsidRDefault="00000000" w:rsidP="001A3177">
      <w:pPr>
        <w:jc w:val="center"/>
        <w:rPr>
          <w:sz w:val="16"/>
          <w:szCs w:val="16"/>
        </w:rPr>
      </w:pPr>
      <w:r>
        <w:rPr>
          <w:sz w:val="16"/>
          <w:szCs w:val="16"/>
        </w:rPr>
        <w:pict w14:anchorId="5D89E1C2">
          <v:rect id="_x0000_i1052" style="width:456.2pt;height:.75pt" o:hrpct="970" o:hralign="center" o:hrstd="t" o:hr="t" fillcolor="#a0a0a0" stroked="f"/>
        </w:pict>
      </w:r>
    </w:p>
    <w:p w14:paraId="677330F8" w14:textId="77777777" w:rsidR="009A199D" w:rsidRPr="00010F01" w:rsidRDefault="009A199D" w:rsidP="001A3177">
      <w:pPr>
        <w:ind w:left="3540" w:firstLine="708"/>
        <w:rPr>
          <w:sz w:val="14"/>
          <w:szCs w:val="14"/>
        </w:rPr>
      </w:pPr>
      <w:r w:rsidRPr="00010F01">
        <w:rPr>
          <w:sz w:val="14"/>
          <w:szCs w:val="14"/>
        </w:rPr>
        <w:t>Konto</w:t>
      </w:r>
    </w:p>
    <w:p w14:paraId="492A9367" w14:textId="77777777" w:rsidR="009A199D" w:rsidRPr="00010F01" w:rsidRDefault="009A199D" w:rsidP="001A3177">
      <w:pPr>
        <w:ind w:left="3540" w:firstLine="708"/>
        <w:rPr>
          <w:sz w:val="14"/>
          <w:szCs w:val="14"/>
        </w:rPr>
      </w:pPr>
      <w:r w:rsidRPr="00010F01">
        <w:rPr>
          <w:sz w:val="14"/>
          <w:szCs w:val="14"/>
        </w:rPr>
        <w:t>640 - x</w:t>
      </w:r>
    </w:p>
    <w:p w14:paraId="0165B32F" w14:textId="77777777" w:rsidR="009A199D" w:rsidRPr="00010F01" w:rsidRDefault="00000000" w:rsidP="001A3177">
      <w:pPr>
        <w:ind w:firstLine="708"/>
        <w:jc w:val="center"/>
        <w:rPr>
          <w:sz w:val="16"/>
          <w:szCs w:val="16"/>
        </w:rPr>
      </w:pPr>
      <w:r>
        <w:rPr>
          <w:sz w:val="16"/>
          <w:szCs w:val="16"/>
        </w:rPr>
        <w:pict w14:anchorId="0DA6A7F8">
          <v:rect id="_x0000_i1053" style="width:324.5pt;height:.75pt" o:hrpct="690" o:hralign="center" o:hrstd="t" o:hr="t" fillcolor="#a0a0a0" stroked="f"/>
        </w:pict>
      </w:r>
    </w:p>
    <w:p w14:paraId="3597C09B" w14:textId="77777777" w:rsidR="009A199D" w:rsidRPr="00010F01" w:rsidRDefault="009A199D" w:rsidP="001A3177">
      <w:pPr>
        <w:ind w:left="4956"/>
        <w:rPr>
          <w:sz w:val="14"/>
          <w:szCs w:val="14"/>
        </w:rPr>
      </w:pPr>
      <w:r w:rsidRPr="00010F01">
        <w:rPr>
          <w:sz w:val="14"/>
          <w:szCs w:val="14"/>
        </w:rPr>
        <w:t xml:space="preserve">    Razem:</w:t>
      </w:r>
    </w:p>
    <w:p w14:paraId="19C4CC6F" w14:textId="77777777" w:rsidR="009A199D" w:rsidRPr="00010F01" w:rsidRDefault="00000000" w:rsidP="001A3177">
      <w:pPr>
        <w:ind w:firstLine="708"/>
        <w:jc w:val="center"/>
        <w:rPr>
          <w:sz w:val="16"/>
          <w:szCs w:val="16"/>
        </w:rPr>
      </w:pPr>
      <w:r>
        <w:rPr>
          <w:sz w:val="16"/>
          <w:szCs w:val="16"/>
        </w:rPr>
        <w:pict w14:anchorId="4D869C6D">
          <v:rect id="_x0000_i1054" style="width:319.8pt;height:1.5pt" o:hrpct="680" o:hralign="center" o:hrstd="t" o:hr="t" fillcolor="#a0a0a0" stroked="f"/>
        </w:pict>
      </w:r>
    </w:p>
    <w:p w14:paraId="2DE38043" w14:textId="77777777" w:rsidR="009A199D" w:rsidRPr="00010F01" w:rsidRDefault="009A199D" w:rsidP="001A3177">
      <w:pPr>
        <w:rPr>
          <w:sz w:val="16"/>
          <w:szCs w:val="16"/>
        </w:rPr>
      </w:pPr>
    </w:p>
    <w:p w14:paraId="0BBC5E30" w14:textId="439551E1" w:rsidR="009A199D" w:rsidRPr="00010F01" w:rsidRDefault="009A199D" w:rsidP="001A3177">
      <w:pPr>
        <w:rPr>
          <w:sz w:val="17"/>
          <w:szCs w:val="17"/>
        </w:rPr>
      </w:pPr>
      <w:r w:rsidRPr="00010F01">
        <w:rPr>
          <w:sz w:val="16"/>
          <w:szCs w:val="16"/>
        </w:rPr>
        <w:t xml:space="preserve">   Inne krótkoterminowe aktywa finansowe                                             </w:t>
      </w:r>
      <w:r w:rsidRPr="00010F01">
        <w:rPr>
          <w:sz w:val="17"/>
          <w:szCs w:val="17"/>
        </w:rPr>
        <w:t>AKTYWA OBROTOWE</w:t>
      </w:r>
      <w:r w:rsidR="00274ABD">
        <w:rPr>
          <w:sz w:val="17"/>
          <w:szCs w:val="17"/>
        </w:rPr>
        <w:t xml:space="preserve"> </w:t>
      </w:r>
      <w:r w:rsidRPr="00010F01">
        <w:rPr>
          <w:sz w:val="17"/>
          <w:szCs w:val="17"/>
        </w:rPr>
        <w:t>poz.B.III.7</w:t>
      </w:r>
    </w:p>
    <w:p w14:paraId="547614BA" w14:textId="77777777" w:rsidR="009A199D" w:rsidRPr="00010F01" w:rsidRDefault="00000000" w:rsidP="001A3177">
      <w:pPr>
        <w:jc w:val="center"/>
        <w:rPr>
          <w:sz w:val="16"/>
          <w:szCs w:val="16"/>
        </w:rPr>
      </w:pPr>
      <w:r>
        <w:rPr>
          <w:sz w:val="16"/>
          <w:szCs w:val="16"/>
        </w:rPr>
        <w:pict w14:anchorId="402BD871">
          <v:rect id="_x0000_i1055" style="width:456.2pt;height:.75pt" o:hrpct="970" o:hralign="center" o:hrstd="t" o:hr="t" fillcolor="#a0a0a0" stroked="f"/>
        </w:pict>
      </w:r>
    </w:p>
    <w:p w14:paraId="510613BD" w14:textId="77777777" w:rsidR="009A199D" w:rsidRPr="00010F01" w:rsidRDefault="009A199D" w:rsidP="001A3177">
      <w:pPr>
        <w:ind w:left="3540" w:firstLine="708"/>
        <w:rPr>
          <w:sz w:val="14"/>
          <w:szCs w:val="14"/>
        </w:rPr>
      </w:pPr>
      <w:r w:rsidRPr="00010F01">
        <w:rPr>
          <w:sz w:val="14"/>
          <w:szCs w:val="14"/>
        </w:rPr>
        <w:t>Konto</w:t>
      </w:r>
    </w:p>
    <w:p w14:paraId="71301046" w14:textId="77777777" w:rsidR="009A199D" w:rsidRPr="00010F01" w:rsidRDefault="009A199D" w:rsidP="001A3177">
      <w:pPr>
        <w:ind w:left="3540" w:firstLine="708"/>
        <w:rPr>
          <w:sz w:val="16"/>
          <w:szCs w:val="16"/>
        </w:rPr>
      </w:pPr>
      <w:r w:rsidRPr="00010F01">
        <w:rPr>
          <w:sz w:val="16"/>
          <w:szCs w:val="16"/>
        </w:rPr>
        <w:tab/>
      </w:r>
    </w:p>
    <w:p w14:paraId="5BED4CBB" w14:textId="77777777" w:rsidR="009A199D" w:rsidRPr="00010F01" w:rsidRDefault="00000000" w:rsidP="001A3177">
      <w:pPr>
        <w:ind w:firstLine="708"/>
        <w:jc w:val="center"/>
        <w:rPr>
          <w:sz w:val="16"/>
          <w:szCs w:val="16"/>
        </w:rPr>
      </w:pPr>
      <w:r>
        <w:rPr>
          <w:sz w:val="16"/>
          <w:szCs w:val="16"/>
        </w:rPr>
        <w:pict w14:anchorId="6D1B2E88">
          <v:rect id="_x0000_i1056" style="width:324.5pt;height:.75pt" o:hrpct="690" o:hralign="center" o:hrstd="t" o:hr="t" fillcolor="#a0a0a0" stroked="f"/>
        </w:pict>
      </w:r>
    </w:p>
    <w:p w14:paraId="39A59327" w14:textId="77777777" w:rsidR="009A199D" w:rsidRPr="00010F01" w:rsidRDefault="009A199D" w:rsidP="001A3177">
      <w:pPr>
        <w:ind w:left="4956"/>
        <w:rPr>
          <w:sz w:val="14"/>
          <w:szCs w:val="14"/>
        </w:rPr>
      </w:pPr>
      <w:r w:rsidRPr="00010F01">
        <w:rPr>
          <w:sz w:val="14"/>
          <w:szCs w:val="14"/>
        </w:rPr>
        <w:t xml:space="preserve">    Razem:</w:t>
      </w:r>
    </w:p>
    <w:p w14:paraId="200B0441" w14:textId="77777777" w:rsidR="009A199D" w:rsidRPr="00010F01" w:rsidRDefault="00000000" w:rsidP="001A3177">
      <w:pPr>
        <w:jc w:val="center"/>
        <w:rPr>
          <w:sz w:val="16"/>
          <w:szCs w:val="16"/>
        </w:rPr>
      </w:pPr>
      <w:r>
        <w:rPr>
          <w:sz w:val="16"/>
          <w:szCs w:val="16"/>
        </w:rPr>
        <w:pict w14:anchorId="46D4FC2F">
          <v:rect id="_x0000_i1057" style="width:432.7pt;height:.75pt" o:hrpct="920" o:hralign="center" o:hrstd="t" o:hr="t" fillcolor="#a0a0a0" stroked="f"/>
        </w:pict>
      </w:r>
    </w:p>
    <w:p w14:paraId="61AEF738" w14:textId="77777777" w:rsidR="009A199D" w:rsidRPr="00010F01" w:rsidRDefault="009A199D" w:rsidP="001A3177">
      <w:pPr>
        <w:rPr>
          <w:sz w:val="26"/>
          <w:szCs w:val="26"/>
        </w:rPr>
      </w:pPr>
    </w:p>
    <w:p w14:paraId="104F15BC" w14:textId="77777777" w:rsidR="009A199D" w:rsidRPr="00010F01" w:rsidRDefault="009A199D" w:rsidP="001A3177">
      <w:pPr>
        <w:rPr>
          <w:sz w:val="26"/>
          <w:szCs w:val="26"/>
        </w:rPr>
      </w:pPr>
    </w:p>
    <w:p w14:paraId="45018079" w14:textId="77777777" w:rsidR="009A199D" w:rsidRPr="00010F01" w:rsidRDefault="009A199D" w:rsidP="001A3177">
      <w:pPr>
        <w:rPr>
          <w:sz w:val="26"/>
          <w:szCs w:val="26"/>
        </w:rPr>
      </w:pPr>
    </w:p>
    <w:p w14:paraId="65AA7E1E" w14:textId="77777777" w:rsidR="009A199D" w:rsidRPr="00010F01" w:rsidRDefault="009A199D" w:rsidP="001A3177">
      <w:pPr>
        <w:rPr>
          <w:sz w:val="26"/>
          <w:szCs w:val="26"/>
        </w:rPr>
      </w:pPr>
    </w:p>
    <w:p w14:paraId="58B52EC5" w14:textId="77777777" w:rsidR="009A199D" w:rsidRPr="00010F01" w:rsidRDefault="009A199D" w:rsidP="001A3177">
      <w:pPr>
        <w:rPr>
          <w:sz w:val="26"/>
          <w:szCs w:val="26"/>
        </w:rPr>
      </w:pPr>
    </w:p>
    <w:p w14:paraId="39D02EA8" w14:textId="77777777" w:rsidR="009A199D" w:rsidRPr="00010F01" w:rsidRDefault="009A199D" w:rsidP="001A3177">
      <w:pPr>
        <w:rPr>
          <w:sz w:val="26"/>
          <w:szCs w:val="26"/>
        </w:rPr>
      </w:pPr>
    </w:p>
    <w:p w14:paraId="029ABCE0" w14:textId="77777777" w:rsidR="009A199D" w:rsidRPr="00010F01" w:rsidRDefault="009A199D" w:rsidP="001A3177">
      <w:pPr>
        <w:rPr>
          <w:sz w:val="26"/>
          <w:szCs w:val="26"/>
        </w:rPr>
      </w:pPr>
    </w:p>
    <w:p w14:paraId="054C88B0" w14:textId="77777777" w:rsidR="009A199D" w:rsidRPr="00010F01" w:rsidRDefault="009A199D" w:rsidP="001A3177">
      <w:pPr>
        <w:rPr>
          <w:sz w:val="26"/>
          <w:szCs w:val="26"/>
        </w:rPr>
      </w:pPr>
    </w:p>
    <w:p w14:paraId="64247AF7" w14:textId="77777777" w:rsidR="009A199D" w:rsidRPr="00010F01" w:rsidRDefault="009A199D" w:rsidP="001A3177">
      <w:pPr>
        <w:rPr>
          <w:sz w:val="26"/>
          <w:szCs w:val="26"/>
        </w:rPr>
      </w:pPr>
    </w:p>
    <w:p w14:paraId="668E3AF2" w14:textId="77777777" w:rsidR="009A199D" w:rsidRPr="00010F01" w:rsidRDefault="009A199D" w:rsidP="001A3177">
      <w:pPr>
        <w:rPr>
          <w:sz w:val="26"/>
          <w:szCs w:val="26"/>
        </w:rPr>
      </w:pPr>
    </w:p>
    <w:p w14:paraId="7978560A" w14:textId="77777777" w:rsidR="009A199D" w:rsidRPr="00010F01" w:rsidRDefault="009A199D" w:rsidP="001A3177">
      <w:pPr>
        <w:rPr>
          <w:sz w:val="26"/>
          <w:szCs w:val="26"/>
        </w:rPr>
      </w:pPr>
    </w:p>
    <w:p w14:paraId="1889AEB4" w14:textId="77777777" w:rsidR="009A199D" w:rsidRPr="00010F01" w:rsidRDefault="009A199D" w:rsidP="001A3177">
      <w:pPr>
        <w:rPr>
          <w:sz w:val="26"/>
          <w:szCs w:val="26"/>
        </w:rPr>
      </w:pPr>
    </w:p>
    <w:p w14:paraId="74FFE69C" w14:textId="77777777" w:rsidR="009A199D" w:rsidRPr="00010F01" w:rsidRDefault="009A199D" w:rsidP="001A3177">
      <w:pPr>
        <w:rPr>
          <w:sz w:val="26"/>
          <w:szCs w:val="26"/>
        </w:rPr>
      </w:pPr>
    </w:p>
    <w:p w14:paraId="183EE9DB" w14:textId="77777777" w:rsidR="009A199D" w:rsidRPr="00010F01" w:rsidRDefault="009A199D" w:rsidP="001A3177">
      <w:pPr>
        <w:rPr>
          <w:sz w:val="26"/>
          <w:szCs w:val="26"/>
        </w:rPr>
      </w:pPr>
    </w:p>
    <w:p w14:paraId="409E41B6" w14:textId="77777777" w:rsidR="009A199D" w:rsidRPr="00010F01" w:rsidRDefault="009A199D" w:rsidP="001A3177">
      <w:pPr>
        <w:rPr>
          <w:sz w:val="26"/>
          <w:szCs w:val="26"/>
        </w:rPr>
      </w:pPr>
    </w:p>
    <w:p w14:paraId="124BC414" w14:textId="77777777" w:rsidR="009A199D" w:rsidRPr="00010F01" w:rsidRDefault="009A199D" w:rsidP="001A3177">
      <w:pPr>
        <w:rPr>
          <w:sz w:val="26"/>
          <w:szCs w:val="26"/>
        </w:rPr>
      </w:pPr>
    </w:p>
    <w:p w14:paraId="7FADE863" w14:textId="77777777" w:rsidR="009A199D" w:rsidRPr="00010F01" w:rsidRDefault="009A199D" w:rsidP="001A3177">
      <w:pPr>
        <w:rPr>
          <w:sz w:val="26"/>
          <w:szCs w:val="26"/>
        </w:rPr>
      </w:pPr>
    </w:p>
    <w:p w14:paraId="4DB915D9" w14:textId="77777777" w:rsidR="009A199D" w:rsidRPr="00010F01" w:rsidRDefault="009A199D" w:rsidP="001A3177">
      <w:pPr>
        <w:rPr>
          <w:sz w:val="26"/>
          <w:szCs w:val="26"/>
        </w:rPr>
      </w:pPr>
    </w:p>
    <w:p w14:paraId="100011C6" w14:textId="77777777" w:rsidR="009A199D" w:rsidRPr="00010F01" w:rsidRDefault="009A199D" w:rsidP="001A3177">
      <w:pPr>
        <w:jc w:val="center"/>
        <w:rPr>
          <w:sz w:val="26"/>
          <w:szCs w:val="26"/>
        </w:rPr>
      </w:pPr>
      <w:r w:rsidRPr="00010F01">
        <w:rPr>
          <w:sz w:val="26"/>
          <w:szCs w:val="26"/>
        </w:rPr>
        <w:lastRenderedPageBreak/>
        <w:t>PASYWA</w:t>
      </w:r>
    </w:p>
    <w:p w14:paraId="6DB6A3EE" w14:textId="77777777" w:rsidR="00C24BC3" w:rsidRPr="00010F01" w:rsidRDefault="00C24BC3" w:rsidP="001A3177">
      <w:pPr>
        <w:jc w:val="center"/>
        <w:rPr>
          <w:sz w:val="26"/>
          <w:szCs w:val="26"/>
        </w:rPr>
      </w:pPr>
    </w:p>
    <w:p w14:paraId="12BBDAD9" w14:textId="30279E3E" w:rsidR="009A199D" w:rsidRPr="00010F01" w:rsidRDefault="009A199D" w:rsidP="001A3177">
      <w:pPr>
        <w:rPr>
          <w:sz w:val="20"/>
          <w:szCs w:val="20"/>
        </w:rPr>
      </w:pPr>
      <w:r w:rsidRPr="00010F01">
        <w:rPr>
          <w:sz w:val="20"/>
          <w:szCs w:val="20"/>
        </w:rPr>
        <w:t xml:space="preserve">        C.II ZOBOWIĄZANIA KRÓTKOTERMINOWE I FUNDUSZE SPECJALNE</w:t>
      </w:r>
    </w:p>
    <w:p w14:paraId="4BC77433" w14:textId="77777777" w:rsidR="009A199D" w:rsidRPr="00010F01" w:rsidRDefault="009A199D" w:rsidP="001A3177">
      <w:pPr>
        <w:rPr>
          <w:sz w:val="20"/>
          <w:szCs w:val="20"/>
        </w:rPr>
      </w:pPr>
    </w:p>
    <w:p w14:paraId="3DC1994D" w14:textId="77777777" w:rsidR="009A199D" w:rsidRPr="00010F01" w:rsidRDefault="009A199D" w:rsidP="001A3177">
      <w:pPr>
        <w:rPr>
          <w:sz w:val="17"/>
          <w:szCs w:val="17"/>
        </w:rPr>
      </w:pPr>
      <w:r w:rsidRPr="00010F01">
        <w:rPr>
          <w:sz w:val="16"/>
          <w:szCs w:val="16"/>
        </w:rPr>
        <w:t xml:space="preserve">          Zobowiązania z tytułu dostaw i usług                                             </w:t>
      </w:r>
      <w:r w:rsidRPr="00010F01">
        <w:rPr>
          <w:sz w:val="17"/>
          <w:szCs w:val="17"/>
        </w:rPr>
        <w:t>PASYWA        poz.C.II.1</w:t>
      </w:r>
    </w:p>
    <w:p w14:paraId="4722F178" w14:textId="77777777" w:rsidR="009A199D" w:rsidRPr="00010F01" w:rsidRDefault="00000000" w:rsidP="001A3177">
      <w:pPr>
        <w:jc w:val="center"/>
        <w:rPr>
          <w:sz w:val="16"/>
          <w:szCs w:val="16"/>
        </w:rPr>
      </w:pPr>
      <w:r>
        <w:rPr>
          <w:sz w:val="16"/>
          <w:szCs w:val="16"/>
        </w:rPr>
        <w:pict w14:anchorId="73DB7CC0">
          <v:rect id="_x0000_i1058" style="width:456.2pt;height:.75pt" o:hrpct="970" o:hralign="center" o:hrstd="t" o:hr="t" fillcolor="#a0a0a0" stroked="f"/>
        </w:pict>
      </w:r>
    </w:p>
    <w:p w14:paraId="229661E9" w14:textId="77777777" w:rsidR="009A199D" w:rsidRPr="00010F01" w:rsidRDefault="009A199D" w:rsidP="001A3177">
      <w:pPr>
        <w:ind w:left="3540" w:firstLine="708"/>
        <w:rPr>
          <w:sz w:val="14"/>
          <w:szCs w:val="14"/>
        </w:rPr>
      </w:pPr>
      <w:r w:rsidRPr="00010F01">
        <w:rPr>
          <w:sz w:val="14"/>
          <w:szCs w:val="14"/>
        </w:rPr>
        <w:t>Konto</w:t>
      </w:r>
    </w:p>
    <w:p w14:paraId="7E36EEE6" w14:textId="77777777" w:rsidR="009A199D" w:rsidRPr="00010F01" w:rsidRDefault="009A199D" w:rsidP="001A3177">
      <w:pPr>
        <w:ind w:left="3540" w:firstLine="708"/>
        <w:rPr>
          <w:sz w:val="14"/>
          <w:szCs w:val="14"/>
        </w:rPr>
      </w:pPr>
      <w:r w:rsidRPr="00010F01">
        <w:rPr>
          <w:sz w:val="14"/>
          <w:szCs w:val="14"/>
        </w:rPr>
        <w:t>201 - x</w:t>
      </w:r>
    </w:p>
    <w:p w14:paraId="1C77E3CB" w14:textId="77777777" w:rsidR="009A199D" w:rsidRPr="00010F01" w:rsidRDefault="009A199D" w:rsidP="001A3177">
      <w:pPr>
        <w:ind w:left="3540" w:firstLine="708"/>
        <w:rPr>
          <w:sz w:val="16"/>
          <w:szCs w:val="16"/>
        </w:rPr>
      </w:pPr>
      <w:r w:rsidRPr="00010F01">
        <w:rPr>
          <w:sz w:val="14"/>
          <w:szCs w:val="14"/>
        </w:rPr>
        <w:t>20x - x</w:t>
      </w:r>
      <w:r w:rsidRPr="00010F01">
        <w:rPr>
          <w:sz w:val="16"/>
          <w:szCs w:val="16"/>
        </w:rPr>
        <w:tab/>
      </w:r>
    </w:p>
    <w:p w14:paraId="3E6AAE80" w14:textId="77777777" w:rsidR="009A199D" w:rsidRPr="00010F01" w:rsidRDefault="00000000" w:rsidP="001A3177">
      <w:pPr>
        <w:ind w:firstLine="708"/>
        <w:jc w:val="center"/>
        <w:rPr>
          <w:sz w:val="16"/>
          <w:szCs w:val="16"/>
        </w:rPr>
      </w:pPr>
      <w:r>
        <w:rPr>
          <w:sz w:val="16"/>
          <w:szCs w:val="16"/>
        </w:rPr>
        <w:pict w14:anchorId="464DBE3F">
          <v:rect id="_x0000_i1059" style="width:324.5pt;height:.75pt" o:hrpct="690" o:hralign="center" o:hrstd="t" o:hr="t" fillcolor="#a0a0a0" stroked="f"/>
        </w:pict>
      </w:r>
    </w:p>
    <w:p w14:paraId="1DB5307B" w14:textId="77777777" w:rsidR="009A199D" w:rsidRPr="00010F01" w:rsidRDefault="009A199D" w:rsidP="001A3177">
      <w:pPr>
        <w:ind w:left="4956"/>
        <w:rPr>
          <w:sz w:val="14"/>
          <w:szCs w:val="14"/>
        </w:rPr>
      </w:pPr>
      <w:r w:rsidRPr="00010F01">
        <w:rPr>
          <w:sz w:val="14"/>
          <w:szCs w:val="14"/>
        </w:rPr>
        <w:t xml:space="preserve">    Razem:</w:t>
      </w:r>
    </w:p>
    <w:p w14:paraId="4B119934" w14:textId="77777777" w:rsidR="009A199D" w:rsidRPr="00010F01" w:rsidRDefault="00000000" w:rsidP="001A3177">
      <w:pPr>
        <w:jc w:val="center"/>
        <w:rPr>
          <w:sz w:val="16"/>
          <w:szCs w:val="16"/>
        </w:rPr>
      </w:pPr>
      <w:r>
        <w:rPr>
          <w:sz w:val="16"/>
          <w:szCs w:val="16"/>
        </w:rPr>
        <w:pict w14:anchorId="2F885154">
          <v:rect id="_x0000_i1060" style="width:442.1pt;height:.75pt" o:hrpct="940" o:hralign="center" o:hrstd="t" o:hr="t" fillcolor="#a0a0a0" stroked="f"/>
        </w:pict>
      </w:r>
    </w:p>
    <w:p w14:paraId="7D2F3468" w14:textId="77777777" w:rsidR="009A199D" w:rsidRPr="00010F01" w:rsidRDefault="009A199D" w:rsidP="001A3177">
      <w:pPr>
        <w:rPr>
          <w:sz w:val="16"/>
          <w:szCs w:val="16"/>
        </w:rPr>
      </w:pPr>
    </w:p>
    <w:p w14:paraId="16FA75CA" w14:textId="77777777" w:rsidR="009A199D" w:rsidRPr="00010F01" w:rsidRDefault="009A199D" w:rsidP="001A3177">
      <w:pPr>
        <w:rPr>
          <w:sz w:val="17"/>
          <w:szCs w:val="17"/>
        </w:rPr>
      </w:pPr>
      <w:r w:rsidRPr="00010F01">
        <w:rPr>
          <w:sz w:val="16"/>
          <w:szCs w:val="16"/>
        </w:rPr>
        <w:t xml:space="preserve">           Zobowiązania wobec budżetów                                                     PASYWA              </w:t>
      </w:r>
      <w:r w:rsidRPr="00010F01">
        <w:rPr>
          <w:sz w:val="17"/>
          <w:szCs w:val="17"/>
        </w:rPr>
        <w:t xml:space="preserve">     poz.C.II.2</w:t>
      </w:r>
    </w:p>
    <w:p w14:paraId="2185918A" w14:textId="77777777" w:rsidR="009A199D" w:rsidRPr="00010F01" w:rsidRDefault="00000000" w:rsidP="001A3177">
      <w:pPr>
        <w:jc w:val="center"/>
        <w:rPr>
          <w:sz w:val="16"/>
          <w:szCs w:val="16"/>
        </w:rPr>
      </w:pPr>
      <w:r>
        <w:rPr>
          <w:sz w:val="16"/>
          <w:szCs w:val="16"/>
        </w:rPr>
        <w:pict w14:anchorId="1BA4C036">
          <v:rect id="_x0000_i1061" style="width:456.2pt;height:.75pt" o:hrpct="970" o:hralign="center" o:hrstd="t" o:hr="t" fillcolor="#a0a0a0" stroked="f"/>
        </w:pict>
      </w:r>
    </w:p>
    <w:p w14:paraId="1C2D15BB" w14:textId="77777777" w:rsidR="009A199D" w:rsidRPr="00010F01" w:rsidRDefault="009A199D" w:rsidP="001A3177">
      <w:pPr>
        <w:ind w:left="3540" w:firstLine="708"/>
        <w:rPr>
          <w:sz w:val="14"/>
          <w:szCs w:val="14"/>
        </w:rPr>
      </w:pPr>
      <w:r w:rsidRPr="00010F01">
        <w:rPr>
          <w:sz w:val="14"/>
          <w:szCs w:val="14"/>
        </w:rPr>
        <w:t>Konto</w:t>
      </w:r>
    </w:p>
    <w:p w14:paraId="08A75C10" w14:textId="2C1990A4" w:rsidR="009A199D" w:rsidRPr="00010F01" w:rsidRDefault="009A199D" w:rsidP="001A3177">
      <w:pPr>
        <w:ind w:left="3540" w:firstLine="708"/>
        <w:rPr>
          <w:sz w:val="20"/>
          <w:szCs w:val="20"/>
        </w:rPr>
      </w:pPr>
      <w:r w:rsidRPr="00010F01">
        <w:rPr>
          <w:sz w:val="14"/>
          <w:szCs w:val="14"/>
        </w:rPr>
        <w:t>225</w:t>
      </w:r>
      <w:r w:rsidR="00274ABD">
        <w:rPr>
          <w:sz w:val="14"/>
          <w:szCs w:val="14"/>
        </w:rPr>
        <w:t xml:space="preserve"> </w:t>
      </w:r>
      <w:r w:rsidRPr="00010F01">
        <w:rPr>
          <w:sz w:val="14"/>
          <w:szCs w:val="14"/>
        </w:rPr>
        <w:t>- x</w:t>
      </w:r>
    </w:p>
    <w:p w14:paraId="17837CF9" w14:textId="77777777" w:rsidR="009A199D" w:rsidRPr="00010F01" w:rsidRDefault="00000000" w:rsidP="001A3177">
      <w:pPr>
        <w:ind w:firstLine="708"/>
        <w:jc w:val="center"/>
        <w:rPr>
          <w:sz w:val="16"/>
          <w:szCs w:val="16"/>
        </w:rPr>
      </w:pPr>
      <w:r>
        <w:rPr>
          <w:sz w:val="16"/>
          <w:szCs w:val="16"/>
        </w:rPr>
        <w:pict w14:anchorId="1A6E900A">
          <v:rect id="_x0000_i1062" style="width:324.5pt;height:.75pt" o:hrpct="690" o:hralign="center" o:hrstd="t" o:hr="t" fillcolor="#a0a0a0" stroked="f"/>
        </w:pict>
      </w:r>
    </w:p>
    <w:p w14:paraId="2A5E27E9" w14:textId="77777777" w:rsidR="009A199D" w:rsidRPr="00010F01" w:rsidRDefault="009A199D" w:rsidP="001A3177">
      <w:pPr>
        <w:ind w:left="4956"/>
        <w:rPr>
          <w:sz w:val="14"/>
          <w:szCs w:val="14"/>
        </w:rPr>
      </w:pPr>
      <w:r w:rsidRPr="00010F01">
        <w:rPr>
          <w:sz w:val="14"/>
          <w:szCs w:val="14"/>
        </w:rPr>
        <w:t xml:space="preserve">    Razem:</w:t>
      </w:r>
    </w:p>
    <w:p w14:paraId="792DEC1C" w14:textId="77777777" w:rsidR="009A199D" w:rsidRPr="00010F01" w:rsidRDefault="00000000" w:rsidP="001A3177">
      <w:pPr>
        <w:jc w:val="center"/>
        <w:rPr>
          <w:sz w:val="16"/>
          <w:szCs w:val="16"/>
        </w:rPr>
      </w:pPr>
      <w:r>
        <w:rPr>
          <w:sz w:val="16"/>
          <w:szCs w:val="16"/>
        </w:rPr>
        <w:pict w14:anchorId="1E98A0DC">
          <v:rect id="_x0000_i1063" style="width:442.1pt;height:.75pt" o:hrpct="940" o:hralign="center" o:hrstd="t" o:hr="t" fillcolor="#a0a0a0" stroked="f"/>
        </w:pict>
      </w:r>
    </w:p>
    <w:p w14:paraId="71C7DF89" w14:textId="77777777" w:rsidR="009A199D" w:rsidRPr="00010F01" w:rsidRDefault="009A199D" w:rsidP="001A3177">
      <w:pPr>
        <w:rPr>
          <w:sz w:val="16"/>
          <w:szCs w:val="16"/>
        </w:rPr>
      </w:pPr>
    </w:p>
    <w:p w14:paraId="1BD7843B" w14:textId="77777777" w:rsidR="009A199D" w:rsidRPr="00010F01" w:rsidRDefault="009A199D" w:rsidP="001A3177">
      <w:pPr>
        <w:ind w:left="3540" w:firstLine="708"/>
        <w:rPr>
          <w:sz w:val="14"/>
          <w:szCs w:val="14"/>
        </w:rPr>
      </w:pPr>
      <w:r w:rsidRPr="00010F01">
        <w:rPr>
          <w:sz w:val="14"/>
          <w:szCs w:val="14"/>
        </w:rPr>
        <w:tab/>
      </w:r>
    </w:p>
    <w:p w14:paraId="35F88FD8" w14:textId="77777777" w:rsidR="009A199D" w:rsidRPr="00010F01" w:rsidRDefault="009A199D" w:rsidP="001A3177">
      <w:pPr>
        <w:rPr>
          <w:sz w:val="20"/>
          <w:szCs w:val="20"/>
        </w:rPr>
      </w:pPr>
    </w:p>
    <w:p w14:paraId="1BB32517" w14:textId="77777777" w:rsidR="009A199D" w:rsidRPr="00010F01" w:rsidRDefault="009A199D" w:rsidP="001A3177">
      <w:pPr>
        <w:rPr>
          <w:sz w:val="17"/>
          <w:szCs w:val="17"/>
        </w:rPr>
      </w:pPr>
      <w:r w:rsidRPr="00010F01">
        <w:rPr>
          <w:sz w:val="16"/>
          <w:szCs w:val="16"/>
        </w:rPr>
        <w:t xml:space="preserve">       Zobowiązania z tytułu ubezpieczeń społecznych                               </w:t>
      </w:r>
      <w:r w:rsidRPr="00010F01">
        <w:rPr>
          <w:sz w:val="17"/>
          <w:szCs w:val="17"/>
        </w:rPr>
        <w:t>PASYWA              poz.C.II.3</w:t>
      </w:r>
    </w:p>
    <w:p w14:paraId="42A2B21B" w14:textId="77777777" w:rsidR="009A199D" w:rsidRPr="00010F01" w:rsidRDefault="00000000" w:rsidP="001A3177">
      <w:pPr>
        <w:jc w:val="center"/>
        <w:rPr>
          <w:sz w:val="16"/>
          <w:szCs w:val="16"/>
        </w:rPr>
      </w:pPr>
      <w:r>
        <w:rPr>
          <w:sz w:val="16"/>
          <w:szCs w:val="16"/>
        </w:rPr>
        <w:pict w14:anchorId="605FC780">
          <v:rect id="_x0000_i1064" style="width:456.2pt;height:.75pt" o:hrpct="970" o:hralign="center" o:hrstd="t" o:hr="t" fillcolor="#a0a0a0" stroked="f"/>
        </w:pict>
      </w:r>
    </w:p>
    <w:p w14:paraId="76978BF9" w14:textId="77777777" w:rsidR="009A199D" w:rsidRPr="00010F01" w:rsidRDefault="009A199D" w:rsidP="001A3177">
      <w:pPr>
        <w:ind w:left="3540" w:firstLine="708"/>
        <w:rPr>
          <w:sz w:val="14"/>
          <w:szCs w:val="14"/>
        </w:rPr>
      </w:pPr>
      <w:r w:rsidRPr="00010F01">
        <w:rPr>
          <w:sz w:val="14"/>
          <w:szCs w:val="14"/>
        </w:rPr>
        <w:t>Konto</w:t>
      </w:r>
    </w:p>
    <w:p w14:paraId="2EE1CB51" w14:textId="77777777" w:rsidR="009A199D" w:rsidRPr="00010F01" w:rsidRDefault="009A199D" w:rsidP="001A3177">
      <w:pPr>
        <w:ind w:left="3540" w:firstLine="708"/>
        <w:rPr>
          <w:sz w:val="14"/>
          <w:szCs w:val="14"/>
        </w:rPr>
      </w:pPr>
      <w:r w:rsidRPr="00010F01">
        <w:rPr>
          <w:sz w:val="14"/>
          <w:szCs w:val="14"/>
        </w:rPr>
        <w:t>229 - x</w:t>
      </w:r>
    </w:p>
    <w:p w14:paraId="27419FA5" w14:textId="77777777" w:rsidR="009A199D" w:rsidRPr="00010F01" w:rsidRDefault="009A199D" w:rsidP="001A3177">
      <w:pPr>
        <w:ind w:left="3540" w:firstLine="708"/>
        <w:rPr>
          <w:sz w:val="16"/>
          <w:szCs w:val="16"/>
        </w:rPr>
      </w:pPr>
      <w:r w:rsidRPr="00010F01">
        <w:rPr>
          <w:sz w:val="16"/>
          <w:szCs w:val="16"/>
        </w:rPr>
        <w:tab/>
      </w:r>
    </w:p>
    <w:p w14:paraId="1B963FC8" w14:textId="77777777" w:rsidR="009A199D" w:rsidRPr="00010F01" w:rsidRDefault="00000000" w:rsidP="001A3177">
      <w:pPr>
        <w:ind w:firstLine="708"/>
        <w:jc w:val="center"/>
        <w:rPr>
          <w:sz w:val="16"/>
          <w:szCs w:val="16"/>
        </w:rPr>
      </w:pPr>
      <w:r>
        <w:rPr>
          <w:sz w:val="16"/>
          <w:szCs w:val="16"/>
        </w:rPr>
        <w:pict w14:anchorId="55756073">
          <v:rect id="_x0000_i1065" style="width:324.5pt;height:.75pt" o:hrpct="690" o:hralign="center" o:hrstd="t" o:hr="t" fillcolor="#a0a0a0" stroked="f"/>
        </w:pict>
      </w:r>
    </w:p>
    <w:p w14:paraId="6E199007" w14:textId="77777777" w:rsidR="009A199D" w:rsidRPr="00010F01" w:rsidRDefault="009A199D" w:rsidP="001A3177">
      <w:pPr>
        <w:ind w:left="4956"/>
        <w:rPr>
          <w:sz w:val="14"/>
          <w:szCs w:val="14"/>
        </w:rPr>
      </w:pPr>
      <w:r w:rsidRPr="00010F01">
        <w:rPr>
          <w:sz w:val="14"/>
          <w:szCs w:val="14"/>
        </w:rPr>
        <w:t xml:space="preserve">    Razem:</w:t>
      </w:r>
    </w:p>
    <w:p w14:paraId="65B75B78" w14:textId="77777777" w:rsidR="009A199D" w:rsidRPr="00010F01" w:rsidRDefault="00000000" w:rsidP="001A3177">
      <w:pPr>
        <w:jc w:val="center"/>
        <w:rPr>
          <w:sz w:val="16"/>
          <w:szCs w:val="16"/>
        </w:rPr>
      </w:pPr>
      <w:r>
        <w:rPr>
          <w:sz w:val="16"/>
          <w:szCs w:val="16"/>
        </w:rPr>
        <w:pict w14:anchorId="13020BA6">
          <v:rect id="_x0000_i1066" style="width:442.1pt;height:.75pt" o:hrpct="940" o:hralign="center" o:hrstd="t" o:hr="t" fillcolor="#a0a0a0" stroked="f"/>
        </w:pict>
      </w:r>
    </w:p>
    <w:p w14:paraId="463CFF68" w14:textId="77777777" w:rsidR="009A199D" w:rsidRPr="00010F01" w:rsidRDefault="009A199D" w:rsidP="001A3177">
      <w:pPr>
        <w:rPr>
          <w:sz w:val="20"/>
          <w:szCs w:val="20"/>
        </w:rPr>
      </w:pPr>
    </w:p>
    <w:p w14:paraId="2D1F1971" w14:textId="77777777" w:rsidR="009A199D" w:rsidRPr="00010F01" w:rsidRDefault="009A199D" w:rsidP="001A3177">
      <w:pPr>
        <w:rPr>
          <w:sz w:val="17"/>
          <w:szCs w:val="17"/>
        </w:rPr>
      </w:pPr>
      <w:r w:rsidRPr="00010F01">
        <w:rPr>
          <w:sz w:val="16"/>
          <w:szCs w:val="16"/>
        </w:rPr>
        <w:t xml:space="preserve">         Zobowiązania z tytułu wynagrodzeń                                                 PASYWA                     </w:t>
      </w:r>
      <w:r w:rsidRPr="00010F01">
        <w:rPr>
          <w:sz w:val="17"/>
          <w:szCs w:val="17"/>
        </w:rPr>
        <w:t>poz.C.II.4</w:t>
      </w:r>
    </w:p>
    <w:p w14:paraId="1D1FC3AB" w14:textId="77777777" w:rsidR="009A199D" w:rsidRPr="00010F01" w:rsidRDefault="00000000" w:rsidP="001A3177">
      <w:pPr>
        <w:jc w:val="center"/>
        <w:rPr>
          <w:sz w:val="16"/>
          <w:szCs w:val="16"/>
        </w:rPr>
      </w:pPr>
      <w:r>
        <w:rPr>
          <w:sz w:val="16"/>
          <w:szCs w:val="16"/>
        </w:rPr>
        <w:pict w14:anchorId="50859A0C">
          <v:rect id="_x0000_i1067" style="width:456.2pt;height:.75pt" o:hrpct="970" o:hralign="center" o:hrstd="t" o:hr="t" fillcolor="#a0a0a0" stroked="f"/>
        </w:pict>
      </w:r>
    </w:p>
    <w:p w14:paraId="66A232C3" w14:textId="77777777" w:rsidR="009A199D" w:rsidRPr="00010F01" w:rsidRDefault="009A199D" w:rsidP="001A3177">
      <w:pPr>
        <w:ind w:left="3540" w:firstLine="708"/>
        <w:rPr>
          <w:sz w:val="14"/>
          <w:szCs w:val="14"/>
        </w:rPr>
      </w:pPr>
      <w:r w:rsidRPr="00010F01">
        <w:rPr>
          <w:sz w:val="14"/>
          <w:szCs w:val="14"/>
        </w:rPr>
        <w:t>Konto</w:t>
      </w:r>
    </w:p>
    <w:p w14:paraId="77825327" w14:textId="77777777" w:rsidR="009A199D" w:rsidRPr="00010F01" w:rsidRDefault="009A199D" w:rsidP="001A3177">
      <w:pPr>
        <w:ind w:left="3540" w:firstLine="708"/>
        <w:rPr>
          <w:sz w:val="14"/>
          <w:szCs w:val="14"/>
        </w:rPr>
      </w:pPr>
      <w:r w:rsidRPr="00010F01">
        <w:rPr>
          <w:sz w:val="14"/>
          <w:szCs w:val="14"/>
        </w:rPr>
        <w:t>231 - x</w:t>
      </w:r>
    </w:p>
    <w:p w14:paraId="5DBD0A15" w14:textId="77777777" w:rsidR="009A199D" w:rsidRPr="00010F01" w:rsidRDefault="009A199D" w:rsidP="001A3177">
      <w:pPr>
        <w:ind w:left="3540" w:firstLine="708"/>
        <w:rPr>
          <w:sz w:val="16"/>
          <w:szCs w:val="16"/>
        </w:rPr>
      </w:pPr>
      <w:r w:rsidRPr="00010F01">
        <w:rPr>
          <w:sz w:val="14"/>
          <w:szCs w:val="14"/>
        </w:rPr>
        <w:t>234 - x</w:t>
      </w:r>
      <w:r w:rsidRPr="00010F01">
        <w:rPr>
          <w:sz w:val="16"/>
          <w:szCs w:val="16"/>
        </w:rPr>
        <w:tab/>
      </w:r>
    </w:p>
    <w:p w14:paraId="3838BED7" w14:textId="77777777" w:rsidR="009A199D" w:rsidRPr="00010F01" w:rsidRDefault="00000000" w:rsidP="001A3177">
      <w:pPr>
        <w:ind w:firstLine="708"/>
        <w:jc w:val="center"/>
        <w:rPr>
          <w:sz w:val="16"/>
          <w:szCs w:val="16"/>
        </w:rPr>
      </w:pPr>
      <w:r>
        <w:rPr>
          <w:sz w:val="16"/>
          <w:szCs w:val="16"/>
        </w:rPr>
        <w:pict w14:anchorId="3073A7C9">
          <v:rect id="_x0000_i1068" style="width:324.5pt;height:.75pt" o:hrpct="690" o:hralign="center" o:hrstd="t" o:hr="t" fillcolor="#a0a0a0" stroked="f"/>
        </w:pict>
      </w:r>
    </w:p>
    <w:p w14:paraId="73FE1791" w14:textId="77777777" w:rsidR="009A199D" w:rsidRPr="00010F01" w:rsidRDefault="009A199D" w:rsidP="001A3177">
      <w:pPr>
        <w:ind w:left="4956"/>
        <w:rPr>
          <w:sz w:val="14"/>
          <w:szCs w:val="14"/>
        </w:rPr>
      </w:pPr>
      <w:r w:rsidRPr="00010F01">
        <w:rPr>
          <w:sz w:val="14"/>
          <w:szCs w:val="14"/>
        </w:rPr>
        <w:t xml:space="preserve">    Razem:</w:t>
      </w:r>
    </w:p>
    <w:p w14:paraId="75DB113B" w14:textId="77777777" w:rsidR="009A199D" w:rsidRPr="00010F01" w:rsidRDefault="00000000" w:rsidP="001A3177">
      <w:pPr>
        <w:jc w:val="center"/>
        <w:rPr>
          <w:sz w:val="16"/>
          <w:szCs w:val="16"/>
        </w:rPr>
      </w:pPr>
      <w:r>
        <w:rPr>
          <w:sz w:val="16"/>
          <w:szCs w:val="16"/>
        </w:rPr>
        <w:pict w14:anchorId="5FF8934C">
          <v:rect id="_x0000_i1069" style="width:442.1pt;height:.75pt" o:hrpct="940" o:hralign="center" o:hrstd="t" o:hr="t" fillcolor="#a0a0a0" stroked="f"/>
        </w:pict>
      </w:r>
    </w:p>
    <w:p w14:paraId="7030F280" w14:textId="77777777" w:rsidR="009A199D" w:rsidRPr="00010F01" w:rsidRDefault="009A199D" w:rsidP="001A3177">
      <w:pPr>
        <w:rPr>
          <w:sz w:val="16"/>
          <w:szCs w:val="16"/>
        </w:rPr>
      </w:pPr>
    </w:p>
    <w:p w14:paraId="20D41243" w14:textId="77777777" w:rsidR="009A199D" w:rsidRPr="00010F01" w:rsidRDefault="009A199D" w:rsidP="001A3177">
      <w:pPr>
        <w:rPr>
          <w:sz w:val="17"/>
          <w:szCs w:val="17"/>
        </w:rPr>
      </w:pPr>
      <w:r w:rsidRPr="00010F01">
        <w:rPr>
          <w:sz w:val="16"/>
          <w:szCs w:val="16"/>
        </w:rPr>
        <w:t xml:space="preserve">         Pozostałe zobowiązania                                                                    PASYWA              </w:t>
      </w:r>
      <w:r w:rsidRPr="00010F01">
        <w:rPr>
          <w:sz w:val="17"/>
          <w:szCs w:val="17"/>
        </w:rPr>
        <w:t xml:space="preserve">       poz.C.II.5</w:t>
      </w:r>
    </w:p>
    <w:p w14:paraId="02CD4E43" w14:textId="77777777" w:rsidR="009A199D" w:rsidRPr="00010F01" w:rsidRDefault="00000000" w:rsidP="001A3177">
      <w:pPr>
        <w:jc w:val="center"/>
        <w:rPr>
          <w:sz w:val="16"/>
          <w:szCs w:val="16"/>
        </w:rPr>
      </w:pPr>
      <w:r>
        <w:rPr>
          <w:sz w:val="16"/>
          <w:szCs w:val="16"/>
        </w:rPr>
        <w:pict w14:anchorId="5E37BD2C">
          <v:rect id="_x0000_i1070" style="width:456.2pt;height:.75pt" o:hrpct="970" o:hralign="center" o:hrstd="t" o:hr="t" fillcolor="#a0a0a0" stroked="f"/>
        </w:pict>
      </w:r>
    </w:p>
    <w:p w14:paraId="1940237A" w14:textId="77777777" w:rsidR="009A199D" w:rsidRPr="00010F01" w:rsidRDefault="009A199D" w:rsidP="001A3177">
      <w:pPr>
        <w:ind w:left="3540" w:firstLine="708"/>
        <w:rPr>
          <w:sz w:val="14"/>
          <w:szCs w:val="14"/>
        </w:rPr>
      </w:pPr>
      <w:r w:rsidRPr="00010F01">
        <w:rPr>
          <w:sz w:val="14"/>
          <w:szCs w:val="14"/>
        </w:rPr>
        <w:t>Konto</w:t>
      </w:r>
    </w:p>
    <w:p w14:paraId="4C9DCF92" w14:textId="77777777" w:rsidR="009A199D" w:rsidRPr="00010F01" w:rsidRDefault="009A199D" w:rsidP="001A3177">
      <w:pPr>
        <w:ind w:left="3540" w:firstLine="708"/>
        <w:rPr>
          <w:sz w:val="14"/>
          <w:szCs w:val="14"/>
        </w:rPr>
      </w:pPr>
      <w:r w:rsidRPr="00010F01">
        <w:rPr>
          <w:sz w:val="14"/>
          <w:szCs w:val="14"/>
        </w:rPr>
        <w:t>221 - x</w:t>
      </w:r>
    </w:p>
    <w:p w14:paraId="5D30F31F" w14:textId="77777777" w:rsidR="009A199D" w:rsidRPr="00010F01" w:rsidRDefault="009A199D" w:rsidP="001A3177">
      <w:pPr>
        <w:ind w:left="3540" w:firstLine="708"/>
        <w:rPr>
          <w:sz w:val="14"/>
          <w:szCs w:val="14"/>
        </w:rPr>
      </w:pPr>
      <w:r w:rsidRPr="00010F01">
        <w:rPr>
          <w:sz w:val="14"/>
          <w:szCs w:val="14"/>
        </w:rPr>
        <w:t>234 - x</w:t>
      </w:r>
    </w:p>
    <w:p w14:paraId="39EBD95C" w14:textId="77777777" w:rsidR="009A199D" w:rsidRPr="00010F01" w:rsidRDefault="009A199D" w:rsidP="001A3177">
      <w:pPr>
        <w:ind w:left="3540" w:firstLine="708"/>
        <w:rPr>
          <w:sz w:val="14"/>
          <w:szCs w:val="14"/>
        </w:rPr>
      </w:pPr>
      <w:r w:rsidRPr="00010F01">
        <w:rPr>
          <w:sz w:val="14"/>
          <w:szCs w:val="14"/>
        </w:rPr>
        <w:t>240 - x</w:t>
      </w:r>
    </w:p>
    <w:p w14:paraId="27FE63E2" w14:textId="77777777" w:rsidR="009A199D" w:rsidRPr="00010F01" w:rsidRDefault="009A199D" w:rsidP="001A3177">
      <w:pPr>
        <w:ind w:left="3540" w:firstLine="708"/>
        <w:rPr>
          <w:sz w:val="14"/>
          <w:szCs w:val="14"/>
        </w:rPr>
      </w:pPr>
      <w:r w:rsidRPr="00010F01">
        <w:rPr>
          <w:sz w:val="14"/>
          <w:szCs w:val="14"/>
        </w:rPr>
        <w:t>24x - x</w:t>
      </w:r>
    </w:p>
    <w:p w14:paraId="654A9730" w14:textId="77777777" w:rsidR="009A199D" w:rsidRPr="00010F01" w:rsidRDefault="009A199D" w:rsidP="001A3177">
      <w:pPr>
        <w:ind w:left="4956"/>
        <w:rPr>
          <w:sz w:val="14"/>
          <w:szCs w:val="14"/>
        </w:rPr>
      </w:pPr>
      <w:r w:rsidRPr="00010F01">
        <w:rPr>
          <w:sz w:val="14"/>
          <w:szCs w:val="14"/>
        </w:rPr>
        <w:t xml:space="preserve">    Razem:</w:t>
      </w:r>
    </w:p>
    <w:p w14:paraId="7996EE37" w14:textId="77777777" w:rsidR="009A199D" w:rsidRPr="00010F01" w:rsidRDefault="00000000" w:rsidP="001A3177">
      <w:pPr>
        <w:jc w:val="center"/>
        <w:rPr>
          <w:sz w:val="16"/>
          <w:szCs w:val="16"/>
        </w:rPr>
      </w:pPr>
      <w:r>
        <w:rPr>
          <w:sz w:val="16"/>
          <w:szCs w:val="16"/>
        </w:rPr>
        <w:pict w14:anchorId="1B6136C6">
          <v:rect id="_x0000_i1071" style="width:442.1pt;height:.75pt" o:hrpct="940" o:hralign="center" o:hrstd="t" o:hr="t" fillcolor="#a0a0a0" stroked="f"/>
        </w:pict>
      </w:r>
    </w:p>
    <w:p w14:paraId="2E3DB5C2" w14:textId="77777777" w:rsidR="009A199D" w:rsidRPr="00010F01" w:rsidRDefault="009A199D" w:rsidP="001A3177">
      <w:pPr>
        <w:rPr>
          <w:sz w:val="14"/>
          <w:szCs w:val="14"/>
        </w:rPr>
      </w:pPr>
    </w:p>
    <w:p w14:paraId="10729E09" w14:textId="77777777" w:rsidR="009A199D" w:rsidRPr="00010F01" w:rsidRDefault="009A199D" w:rsidP="001A3177">
      <w:pPr>
        <w:rPr>
          <w:sz w:val="16"/>
          <w:szCs w:val="16"/>
        </w:rPr>
      </w:pPr>
    </w:p>
    <w:p w14:paraId="1825687C" w14:textId="77777777" w:rsidR="009A199D" w:rsidRPr="00010F01" w:rsidRDefault="009A199D" w:rsidP="001A3177">
      <w:pPr>
        <w:rPr>
          <w:sz w:val="17"/>
          <w:szCs w:val="17"/>
        </w:rPr>
      </w:pPr>
      <w:r w:rsidRPr="00010F01">
        <w:rPr>
          <w:sz w:val="16"/>
          <w:szCs w:val="16"/>
        </w:rPr>
        <w:t xml:space="preserve">         Sumy obce                                                                                        </w:t>
      </w:r>
      <w:r w:rsidRPr="00010F01">
        <w:rPr>
          <w:sz w:val="17"/>
          <w:szCs w:val="17"/>
        </w:rPr>
        <w:t>PASYWA                       poz.C.II.6</w:t>
      </w:r>
    </w:p>
    <w:p w14:paraId="6E260CC6" w14:textId="77777777" w:rsidR="009A199D" w:rsidRPr="00010F01" w:rsidRDefault="00000000" w:rsidP="001A3177">
      <w:pPr>
        <w:jc w:val="center"/>
        <w:rPr>
          <w:sz w:val="16"/>
          <w:szCs w:val="16"/>
        </w:rPr>
      </w:pPr>
      <w:r>
        <w:rPr>
          <w:sz w:val="16"/>
          <w:szCs w:val="16"/>
        </w:rPr>
        <w:pict w14:anchorId="7B7F1215">
          <v:rect id="_x0000_i1072" style="width:456.2pt;height:.75pt" o:hrpct="970" o:hralign="center" o:hrstd="t" o:hr="t" fillcolor="#a0a0a0" stroked="f"/>
        </w:pict>
      </w:r>
    </w:p>
    <w:p w14:paraId="44C4FCD1" w14:textId="77777777" w:rsidR="009A199D" w:rsidRPr="00010F01" w:rsidRDefault="009A199D" w:rsidP="001A3177">
      <w:pPr>
        <w:rPr>
          <w:sz w:val="14"/>
          <w:szCs w:val="14"/>
        </w:rPr>
      </w:pPr>
      <w:r w:rsidRPr="00010F01">
        <w:rPr>
          <w:sz w:val="14"/>
          <w:szCs w:val="14"/>
        </w:rPr>
        <w:t xml:space="preserve">   (depozytowe zabezpieczenie wykonania umów)</w:t>
      </w:r>
      <w:r w:rsidRPr="00010F01">
        <w:rPr>
          <w:sz w:val="14"/>
          <w:szCs w:val="14"/>
        </w:rPr>
        <w:tab/>
      </w:r>
      <w:r w:rsidRPr="00010F01">
        <w:rPr>
          <w:sz w:val="14"/>
          <w:szCs w:val="14"/>
        </w:rPr>
        <w:tab/>
        <w:t>Konto</w:t>
      </w:r>
    </w:p>
    <w:p w14:paraId="5423C58D" w14:textId="77777777" w:rsidR="009A199D" w:rsidRPr="00010F01" w:rsidRDefault="009A199D" w:rsidP="001A3177">
      <w:pPr>
        <w:ind w:left="3540" w:firstLine="708"/>
        <w:rPr>
          <w:sz w:val="14"/>
          <w:szCs w:val="14"/>
        </w:rPr>
      </w:pPr>
      <w:r w:rsidRPr="00010F01">
        <w:rPr>
          <w:sz w:val="14"/>
          <w:szCs w:val="14"/>
        </w:rPr>
        <w:t>240 - x</w:t>
      </w:r>
    </w:p>
    <w:p w14:paraId="7B5E9413" w14:textId="77777777" w:rsidR="009A199D" w:rsidRPr="00010F01" w:rsidRDefault="00000000" w:rsidP="001A3177">
      <w:pPr>
        <w:ind w:firstLine="708"/>
        <w:jc w:val="center"/>
        <w:rPr>
          <w:sz w:val="16"/>
          <w:szCs w:val="16"/>
        </w:rPr>
      </w:pPr>
      <w:r>
        <w:rPr>
          <w:sz w:val="16"/>
          <w:szCs w:val="16"/>
        </w:rPr>
        <w:pict w14:anchorId="54E5ACC2">
          <v:rect id="_x0000_i1073" style="width:324.5pt;height:.75pt" o:hrpct="690" o:hralign="center" o:hrstd="t" o:hr="t" fillcolor="#a0a0a0" stroked="f"/>
        </w:pict>
      </w:r>
    </w:p>
    <w:p w14:paraId="7663A5A5" w14:textId="77777777" w:rsidR="009A199D" w:rsidRPr="00010F01" w:rsidRDefault="009A199D" w:rsidP="001A3177">
      <w:pPr>
        <w:ind w:left="4956"/>
        <w:rPr>
          <w:sz w:val="14"/>
          <w:szCs w:val="14"/>
        </w:rPr>
      </w:pPr>
      <w:r w:rsidRPr="00010F01">
        <w:rPr>
          <w:sz w:val="14"/>
          <w:szCs w:val="14"/>
        </w:rPr>
        <w:t xml:space="preserve">    Razem:</w:t>
      </w:r>
    </w:p>
    <w:p w14:paraId="67D697CF" w14:textId="77777777" w:rsidR="009A199D" w:rsidRPr="00010F01" w:rsidRDefault="00000000" w:rsidP="001A3177">
      <w:pPr>
        <w:ind w:firstLine="708"/>
        <w:jc w:val="center"/>
        <w:rPr>
          <w:sz w:val="16"/>
          <w:szCs w:val="16"/>
        </w:rPr>
      </w:pPr>
      <w:r>
        <w:rPr>
          <w:sz w:val="16"/>
          <w:szCs w:val="16"/>
        </w:rPr>
        <w:pict w14:anchorId="0A217582">
          <v:rect id="_x0000_i1074" style="width:319.8pt;height:1.5pt" o:hrpct="680" o:hralign="center" o:hrstd="t" o:hr="t" fillcolor="#a0a0a0" stroked="f"/>
        </w:pict>
      </w:r>
    </w:p>
    <w:p w14:paraId="2E8ADD8E" w14:textId="77777777" w:rsidR="009A199D" w:rsidRPr="00010F01" w:rsidRDefault="009A199D" w:rsidP="001A3177">
      <w:pPr>
        <w:rPr>
          <w:sz w:val="16"/>
          <w:szCs w:val="16"/>
        </w:rPr>
      </w:pPr>
    </w:p>
    <w:p w14:paraId="20626602" w14:textId="77777777" w:rsidR="009A199D" w:rsidRPr="00010F01" w:rsidRDefault="009A199D" w:rsidP="001A3177">
      <w:pPr>
        <w:rPr>
          <w:sz w:val="17"/>
          <w:szCs w:val="17"/>
        </w:rPr>
      </w:pPr>
      <w:r w:rsidRPr="00010F01">
        <w:rPr>
          <w:sz w:val="16"/>
          <w:szCs w:val="16"/>
        </w:rPr>
        <w:t xml:space="preserve">      Rozliczanie z tytułu środków na wydatki                                        </w:t>
      </w:r>
      <w:r w:rsidRPr="00010F01">
        <w:rPr>
          <w:sz w:val="17"/>
          <w:szCs w:val="17"/>
        </w:rPr>
        <w:t xml:space="preserve">      PASYWA                       poz.C.II.7</w:t>
      </w:r>
    </w:p>
    <w:p w14:paraId="79F010E6" w14:textId="77777777" w:rsidR="009A199D" w:rsidRPr="00010F01" w:rsidRDefault="00000000" w:rsidP="001A3177">
      <w:pPr>
        <w:jc w:val="center"/>
        <w:rPr>
          <w:sz w:val="16"/>
          <w:szCs w:val="16"/>
        </w:rPr>
      </w:pPr>
      <w:r>
        <w:rPr>
          <w:sz w:val="16"/>
          <w:szCs w:val="16"/>
        </w:rPr>
        <w:pict w14:anchorId="40A5A656">
          <v:rect id="_x0000_i1075" style="width:456.2pt;height:.75pt" o:hrpct="970" o:hralign="center" o:hrstd="t" o:hr="t" fillcolor="#a0a0a0" stroked="f"/>
        </w:pict>
      </w:r>
    </w:p>
    <w:p w14:paraId="09C52DE9" w14:textId="77777777" w:rsidR="009A199D" w:rsidRPr="00010F01" w:rsidRDefault="009A199D" w:rsidP="001A3177">
      <w:pPr>
        <w:ind w:left="3540" w:firstLine="708"/>
        <w:rPr>
          <w:sz w:val="14"/>
          <w:szCs w:val="14"/>
        </w:rPr>
      </w:pPr>
      <w:r w:rsidRPr="00010F01">
        <w:rPr>
          <w:sz w:val="14"/>
          <w:szCs w:val="14"/>
        </w:rPr>
        <w:t>Konto</w:t>
      </w:r>
    </w:p>
    <w:p w14:paraId="6C7EFBEA" w14:textId="77777777" w:rsidR="009A199D" w:rsidRPr="00010F01" w:rsidRDefault="009A199D" w:rsidP="001A3177">
      <w:pPr>
        <w:ind w:left="3540" w:firstLine="708"/>
        <w:rPr>
          <w:sz w:val="14"/>
          <w:szCs w:val="14"/>
        </w:rPr>
      </w:pPr>
      <w:r w:rsidRPr="00010F01">
        <w:rPr>
          <w:sz w:val="14"/>
          <w:szCs w:val="14"/>
        </w:rPr>
        <w:t>222-x</w:t>
      </w:r>
    </w:p>
    <w:p w14:paraId="5E9329A8" w14:textId="77777777" w:rsidR="009A199D" w:rsidRPr="00010F01" w:rsidRDefault="009A199D" w:rsidP="001A3177">
      <w:pPr>
        <w:ind w:left="3540" w:firstLine="708"/>
        <w:rPr>
          <w:sz w:val="14"/>
          <w:szCs w:val="14"/>
        </w:rPr>
      </w:pPr>
      <w:r w:rsidRPr="00010F01">
        <w:rPr>
          <w:sz w:val="14"/>
          <w:szCs w:val="14"/>
        </w:rPr>
        <w:t>223-x</w:t>
      </w:r>
    </w:p>
    <w:p w14:paraId="4EB1F05E" w14:textId="77777777" w:rsidR="009A199D" w:rsidRPr="00010F01" w:rsidRDefault="009A199D" w:rsidP="001A3177">
      <w:pPr>
        <w:ind w:left="3540" w:firstLine="708"/>
        <w:rPr>
          <w:sz w:val="14"/>
          <w:szCs w:val="14"/>
        </w:rPr>
      </w:pPr>
      <w:r w:rsidRPr="00010F01">
        <w:rPr>
          <w:sz w:val="14"/>
          <w:szCs w:val="14"/>
        </w:rPr>
        <w:t>224-x</w:t>
      </w:r>
    </w:p>
    <w:p w14:paraId="1B5F13ED" w14:textId="77777777" w:rsidR="009A199D" w:rsidRPr="00010F01" w:rsidRDefault="00000000" w:rsidP="001A3177">
      <w:pPr>
        <w:jc w:val="center"/>
        <w:rPr>
          <w:sz w:val="16"/>
          <w:szCs w:val="16"/>
        </w:rPr>
      </w:pPr>
      <w:r>
        <w:rPr>
          <w:sz w:val="16"/>
          <w:szCs w:val="16"/>
        </w:rPr>
        <w:pict w14:anchorId="2DEB0E3B">
          <v:rect id="_x0000_i1076" style="width:324.5pt;height:.75pt" o:hrpct="690" o:hralign="center" o:hrstd="t" o:hr="t" fillcolor="#a0a0a0" stroked="f"/>
        </w:pict>
      </w:r>
    </w:p>
    <w:p w14:paraId="298C3368" w14:textId="77777777" w:rsidR="009A199D" w:rsidRPr="00010F01" w:rsidRDefault="009A199D" w:rsidP="001A3177">
      <w:pPr>
        <w:ind w:left="4956"/>
        <w:rPr>
          <w:sz w:val="14"/>
          <w:szCs w:val="14"/>
        </w:rPr>
      </w:pPr>
      <w:r w:rsidRPr="00010F01">
        <w:rPr>
          <w:sz w:val="14"/>
          <w:szCs w:val="14"/>
        </w:rPr>
        <w:t xml:space="preserve">    Razem:</w:t>
      </w:r>
    </w:p>
    <w:p w14:paraId="029CDB20" w14:textId="77777777" w:rsidR="009A199D" w:rsidRPr="00010F01" w:rsidRDefault="00000000" w:rsidP="001A3177">
      <w:pPr>
        <w:jc w:val="center"/>
        <w:rPr>
          <w:sz w:val="16"/>
          <w:szCs w:val="16"/>
        </w:rPr>
      </w:pPr>
      <w:r>
        <w:rPr>
          <w:sz w:val="16"/>
          <w:szCs w:val="16"/>
        </w:rPr>
        <w:pict w14:anchorId="2D8DB0DF">
          <v:rect id="_x0000_i1077" style="width:442.1pt;height:.75pt" o:hrpct="940" o:hralign="center" o:hrstd="t" o:hr="t" fillcolor="#a0a0a0" stroked="f"/>
        </w:pict>
      </w:r>
    </w:p>
    <w:p w14:paraId="568F12E5" w14:textId="77777777" w:rsidR="009A199D" w:rsidRPr="00010F01" w:rsidRDefault="009A199D" w:rsidP="001A3177">
      <w:pPr>
        <w:rPr>
          <w:sz w:val="16"/>
          <w:szCs w:val="16"/>
        </w:rPr>
      </w:pPr>
    </w:p>
    <w:p w14:paraId="49D4C4D8" w14:textId="77777777" w:rsidR="009A199D" w:rsidRPr="00010F01" w:rsidRDefault="009A199D" w:rsidP="001A3177">
      <w:pPr>
        <w:rPr>
          <w:sz w:val="17"/>
          <w:szCs w:val="17"/>
        </w:rPr>
      </w:pPr>
      <w:r w:rsidRPr="00010F01">
        <w:rPr>
          <w:sz w:val="16"/>
          <w:szCs w:val="16"/>
        </w:rPr>
        <w:t xml:space="preserve">Rezerwy na zobowiązania                                                             </w:t>
      </w:r>
      <w:r w:rsidRPr="00010F01">
        <w:rPr>
          <w:sz w:val="17"/>
          <w:szCs w:val="17"/>
        </w:rPr>
        <w:t xml:space="preserve">        PASYWA                        poz. C.III.</w:t>
      </w:r>
    </w:p>
    <w:p w14:paraId="0290614C" w14:textId="77777777" w:rsidR="009A199D" w:rsidRPr="00010F01" w:rsidRDefault="00000000" w:rsidP="001A3177">
      <w:pPr>
        <w:jc w:val="center"/>
        <w:rPr>
          <w:sz w:val="16"/>
          <w:szCs w:val="16"/>
        </w:rPr>
      </w:pPr>
      <w:r>
        <w:rPr>
          <w:sz w:val="16"/>
          <w:szCs w:val="16"/>
        </w:rPr>
        <w:pict w14:anchorId="2FC720C5">
          <v:rect id="_x0000_i1078" style="width:456.2pt;height:.75pt" o:hrpct="970" o:hralign="center" o:hrstd="t" o:hr="t" fillcolor="#a0a0a0" stroked="f"/>
        </w:pict>
      </w:r>
    </w:p>
    <w:p w14:paraId="77F15761" w14:textId="77777777" w:rsidR="009A199D" w:rsidRPr="00010F01" w:rsidRDefault="009A199D" w:rsidP="001A3177">
      <w:pPr>
        <w:ind w:left="3540" w:firstLine="708"/>
        <w:rPr>
          <w:sz w:val="14"/>
          <w:szCs w:val="14"/>
        </w:rPr>
      </w:pPr>
      <w:r w:rsidRPr="00010F01">
        <w:rPr>
          <w:sz w:val="14"/>
          <w:szCs w:val="14"/>
        </w:rPr>
        <w:t>Konto</w:t>
      </w:r>
    </w:p>
    <w:p w14:paraId="00B21BFB" w14:textId="77777777" w:rsidR="009A199D" w:rsidRPr="00010F01" w:rsidRDefault="009A199D" w:rsidP="001A3177">
      <w:pPr>
        <w:ind w:left="3540" w:firstLine="708"/>
        <w:rPr>
          <w:sz w:val="14"/>
          <w:szCs w:val="14"/>
        </w:rPr>
      </w:pPr>
      <w:r w:rsidRPr="00010F01">
        <w:rPr>
          <w:sz w:val="14"/>
          <w:szCs w:val="14"/>
        </w:rPr>
        <w:t>840- x</w:t>
      </w:r>
    </w:p>
    <w:p w14:paraId="4BE81A6A" w14:textId="77777777" w:rsidR="009A199D" w:rsidRPr="00010F01" w:rsidRDefault="00000000" w:rsidP="001A3177">
      <w:pPr>
        <w:ind w:firstLine="708"/>
        <w:jc w:val="center"/>
        <w:rPr>
          <w:sz w:val="16"/>
          <w:szCs w:val="16"/>
        </w:rPr>
      </w:pPr>
      <w:r>
        <w:rPr>
          <w:sz w:val="16"/>
          <w:szCs w:val="16"/>
        </w:rPr>
        <w:pict w14:anchorId="05410388">
          <v:rect id="_x0000_i1079" style="width:324.5pt;height:.75pt" o:hrpct="690" o:hralign="center" o:hrstd="t" o:hr="t" fillcolor="#a0a0a0" stroked="f"/>
        </w:pict>
      </w:r>
    </w:p>
    <w:p w14:paraId="224A311F" w14:textId="77777777" w:rsidR="009A199D" w:rsidRPr="00010F01" w:rsidRDefault="009A199D" w:rsidP="001A3177">
      <w:pPr>
        <w:ind w:left="4956"/>
        <w:rPr>
          <w:rStyle w:val="Teksttreci80"/>
          <w:b w:val="0"/>
          <w:bCs w:val="0"/>
          <w:color w:val="auto"/>
          <w:sz w:val="14"/>
          <w:szCs w:val="14"/>
          <w:u w:val="none"/>
        </w:rPr>
      </w:pPr>
      <w:r w:rsidRPr="00010F01">
        <w:rPr>
          <w:sz w:val="14"/>
          <w:szCs w:val="14"/>
        </w:rPr>
        <w:t xml:space="preserve">    Razem</w:t>
      </w:r>
    </w:p>
    <w:p w14:paraId="134B44B0" w14:textId="77777777" w:rsidR="007B7171" w:rsidRPr="00010F01" w:rsidRDefault="007B7171" w:rsidP="00C24BC3">
      <w:pPr>
        <w:ind w:left="5664"/>
        <w:rPr>
          <w:rStyle w:val="Teksttreci80"/>
          <w:b w:val="0"/>
          <w:bCs w:val="0"/>
          <w:color w:val="auto"/>
          <w:sz w:val="22"/>
          <w:szCs w:val="22"/>
          <w:u w:val="none"/>
        </w:rPr>
      </w:pPr>
    </w:p>
    <w:p w14:paraId="4996BFEC" w14:textId="7775EC0D" w:rsidR="007B7171" w:rsidRPr="00010F01" w:rsidRDefault="00C24BC3" w:rsidP="007B7171">
      <w:pPr>
        <w:ind w:left="5664"/>
        <w:rPr>
          <w:rStyle w:val="Wyrnienieintensywne"/>
          <w:i w:val="0"/>
          <w:color w:val="auto"/>
        </w:rPr>
      </w:pPr>
      <w:r w:rsidRPr="00010F01">
        <w:rPr>
          <w:rStyle w:val="Teksttreci80"/>
          <w:b w:val="0"/>
          <w:bCs w:val="0"/>
          <w:color w:val="auto"/>
          <w:sz w:val="22"/>
          <w:szCs w:val="22"/>
          <w:u w:val="none"/>
        </w:rPr>
        <w:lastRenderedPageBreak/>
        <w:t>ZAŁĄCZNIK Nr 1</w:t>
      </w:r>
      <w:r w:rsidR="000F75EB">
        <w:rPr>
          <w:rStyle w:val="Teksttreci80"/>
          <w:b w:val="0"/>
          <w:bCs w:val="0"/>
          <w:color w:val="auto"/>
          <w:sz w:val="22"/>
          <w:szCs w:val="22"/>
          <w:u w:val="none"/>
        </w:rPr>
        <w:t>1</w:t>
      </w:r>
      <w:r w:rsidRPr="00010F01">
        <w:rPr>
          <w:rStyle w:val="Teksttreci80"/>
          <w:b w:val="0"/>
          <w:bCs w:val="0"/>
          <w:color w:val="auto"/>
          <w:u w:val="none"/>
        </w:rPr>
        <w:t xml:space="preserve"> </w:t>
      </w:r>
      <w:r w:rsidRPr="00010F01">
        <w:br/>
      </w:r>
      <w:r w:rsidRPr="00010F01">
        <w:rPr>
          <w:rStyle w:val="Wyrnienieintensywne"/>
          <w:i w:val="0"/>
          <w:color w:val="auto"/>
        </w:rPr>
        <w:t xml:space="preserve">do Instrukcji sporządzania, obiegu </w:t>
      </w:r>
      <w:r w:rsidRPr="00010F01">
        <w:rPr>
          <w:iCs/>
        </w:rPr>
        <w:br/>
      </w:r>
      <w:r w:rsidRPr="00010F01">
        <w:rPr>
          <w:rStyle w:val="Wyrnienieintensywne"/>
          <w:i w:val="0"/>
          <w:color w:val="auto"/>
        </w:rPr>
        <w:t>i kontroli dokumentów finansowo – księgowych w Urzędzie Miejskim w Płońsku</w:t>
      </w:r>
    </w:p>
    <w:p w14:paraId="7878B886" w14:textId="77777777" w:rsidR="000F75EB" w:rsidRDefault="000F75EB" w:rsidP="001A3177">
      <w:pPr>
        <w:spacing w:after="270"/>
        <w:ind w:right="-2"/>
        <w:jc w:val="center"/>
        <w:rPr>
          <w:b/>
        </w:rPr>
      </w:pPr>
    </w:p>
    <w:p w14:paraId="374D8C1D" w14:textId="6BCEB493" w:rsidR="009A199D" w:rsidRPr="00010F01" w:rsidRDefault="009A199D" w:rsidP="001A3177">
      <w:pPr>
        <w:spacing w:after="270"/>
        <w:ind w:right="-2"/>
        <w:jc w:val="center"/>
      </w:pPr>
      <w:r w:rsidRPr="00010F01">
        <w:rPr>
          <w:b/>
        </w:rPr>
        <w:t>Instrukcja w sprawie obiegu dokumentów (innych niż faktura/rachunek) dotyczących wykonania dochodów i wydatków ujętych w planie budżetu Gminy Miasto Płońsk</w:t>
      </w:r>
      <w:r w:rsidRPr="00010F01">
        <w:t>.</w:t>
      </w:r>
    </w:p>
    <w:p w14:paraId="35050409" w14:textId="77777777" w:rsidR="009A199D" w:rsidRPr="00010F01" w:rsidRDefault="009A199D" w:rsidP="001A3177">
      <w:pPr>
        <w:pStyle w:val="Teksttreci0"/>
        <w:shd w:val="clear" w:color="auto" w:fill="auto"/>
        <w:spacing w:before="0" w:after="0" w:line="240" w:lineRule="auto"/>
        <w:ind w:firstLine="0"/>
        <w:jc w:val="both"/>
        <w:rPr>
          <w:sz w:val="24"/>
          <w:szCs w:val="24"/>
        </w:rPr>
      </w:pPr>
      <w:r w:rsidRPr="00010F01">
        <w:rPr>
          <w:sz w:val="24"/>
          <w:szCs w:val="24"/>
        </w:rPr>
        <w:t>Instrukcja określa zasady:</w:t>
      </w:r>
    </w:p>
    <w:p w14:paraId="1F80C258" w14:textId="77777777" w:rsidR="000F75EB" w:rsidRDefault="009A199D" w:rsidP="000F75EB">
      <w:pPr>
        <w:pStyle w:val="Teksttreci0"/>
        <w:numPr>
          <w:ilvl w:val="0"/>
          <w:numId w:val="38"/>
        </w:numPr>
        <w:shd w:val="clear" w:color="auto" w:fill="auto"/>
        <w:tabs>
          <w:tab w:val="left" w:pos="726"/>
        </w:tabs>
        <w:spacing w:before="0" w:after="0" w:line="240" w:lineRule="auto"/>
        <w:ind w:left="924" w:hanging="357"/>
        <w:jc w:val="both"/>
        <w:rPr>
          <w:sz w:val="24"/>
          <w:szCs w:val="24"/>
        </w:rPr>
      </w:pPr>
      <w:r w:rsidRPr="00010F01">
        <w:rPr>
          <w:sz w:val="24"/>
          <w:szCs w:val="24"/>
        </w:rPr>
        <w:t>wykonania dochodów i wydatków ujętych w planie budżetu Gminy Miasto Płońsk, nieudokumentowanych fakturą/rachunkiem oraz dokumentem o</w:t>
      </w:r>
      <w:r w:rsidR="00E007DC" w:rsidRPr="00010F01">
        <w:rPr>
          <w:sz w:val="24"/>
          <w:szCs w:val="24"/>
        </w:rPr>
        <w:t> </w:t>
      </w:r>
      <w:r w:rsidRPr="00010F01">
        <w:rPr>
          <w:sz w:val="24"/>
          <w:szCs w:val="24"/>
        </w:rPr>
        <w:t>równoważnej wartości formalnej do faktur, rachunków,</w:t>
      </w:r>
    </w:p>
    <w:p w14:paraId="5A14A156" w14:textId="6E35C2D8" w:rsidR="009A199D" w:rsidRDefault="009A199D" w:rsidP="000F75EB">
      <w:pPr>
        <w:pStyle w:val="Teksttreci0"/>
        <w:numPr>
          <w:ilvl w:val="0"/>
          <w:numId w:val="38"/>
        </w:numPr>
        <w:shd w:val="clear" w:color="auto" w:fill="auto"/>
        <w:tabs>
          <w:tab w:val="left" w:pos="726"/>
        </w:tabs>
        <w:spacing w:before="0" w:after="0" w:line="240" w:lineRule="auto"/>
        <w:ind w:left="924" w:hanging="357"/>
        <w:jc w:val="both"/>
        <w:rPr>
          <w:sz w:val="24"/>
          <w:szCs w:val="24"/>
        </w:rPr>
      </w:pPr>
      <w:r w:rsidRPr="000F75EB">
        <w:rPr>
          <w:sz w:val="24"/>
          <w:szCs w:val="24"/>
        </w:rPr>
        <w:t>wnioskowania w zakresie zwiększenia planu budżetu Gminy Miasto Płońsk o</w:t>
      </w:r>
      <w:r w:rsidR="00E007DC" w:rsidRPr="000F75EB">
        <w:rPr>
          <w:sz w:val="24"/>
          <w:szCs w:val="24"/>
        </w:rPr>
        <w:t> </w:t>
      </w:r>
      <w:r w:rsidRPr="000F75EB">
        <w:rPr>
          <w:sz w:val="24"/>
          <w:szCs w:val="24"/>
        </w:rPr>
        <w:t>środki z budżetu państwa oraz innych źródeł.</w:t>
      </w:r>
    </w:p>
    <w:p w14:paraId="5855445F" w14:textId="77777777" w:rsidR="000F75EB" w:rsidRPr="000F75EB" w:rsidRDefault="000F75EB" w:rsidP="000F75EB">
      <w:pPr>
        <w:pStyle w:val="Teksttreci0"/>
        <w:shd w:val="clear" w:color="auto" w:fill="auto"/>
        <w:tabs>
          <w:tab w:val="left" w:pos="726"/>
        </w:tabs>
        <w:spacing w:before="0" w:after="0" w:line="240" w:lineRule="auto"/>
        <w:ind w:left="924" w:firstLine="0"/>
        <w:jc w:val="both"/>
        <w:rPr>
          <w:sz w:val="24"/>
          <w:szCs w:val="24"/>
        </w:rPr>
      </w:pPr>
    </w:p>
    <w:p w14:paraId="12638D43" w14:textId="3CF8AEDD" w:rsidR="000F75EB" w:rsidRDefault="009A199D" w:rsidP="000F75EB">
      <w:pPr>
        <w:pStyle w:val="Teksttreci0"/>
        <w:numPr>
          <w:ilvl w:val="0"/>
          <w:numId w:val="39"/>
        </w:numPr>
        <w:shd w:val="clear" w:color="auto" w:fill="auto"/>
        <w:tabs>
          <w:tab w:val="left" w:pos="342"/>
        </w:tabs>
        <w:spacing w:before="0" w:after="0" w:line="240" w:lineRule="auto"/>
        <w:ind w:left="357" w:hanging="357"/>
        <w:jc w:val="both"/>
        <w:rPr>
          <w:sz w:val="24"/>
          <w:szCs w:val="24"/>
        </w:rPr>
      </w:pPr>
      <w:r w:rsidRPr="00010F01">
        <w:rPr>
          <w:sz w:val="24"/>
          <w:szCs w:val="24"/>
        </w:rPr>
        <w:t>Wystąpienia o zwiększenie planu budżetu Gminy Miasto Płońsk o środki z</w:t>
      </w:r>
      <w:r w:rsidR="00E007DC" w:rsidRPr="00010F01">
        <w:rPr>
          <w:sz w:val="24"/>
          <w:szCs w:val="24"/>
        </w:rPr>
        <w:t> </w:t>
      </w:r>
      <w:r w:rsidRPr="00010F01">
        <w:rPr>
          <w:sz w:val="24"/>
          <w:szCs w:val="24"/>
        </w:rPr>
        <w:t xml:space="preserve">budżetu państwa oraz innych źródeł opracowywane są przez właściwe komórki organizacyjne Urzędu tzw. komórki merytoryczne i podpisywane przez Burmistrza lub osoby upoważnione. </w:t>
      </w:r>
    </w:p>
    <w:p w14:paraId="1B9998C7" w14:textId="2B5935B2" w:rsidR="000F75EB" w:rsidRDefault="009A199D" w:rsidP="000F75EB">
      <w:pPr>
        <w:pStyle w:val="Teksttreci0"/>
        <w:numPr>
          <w:ilvl w:val="0"/>
          <w:numId w:val="39"/>
        </w:numPr>
        <w:shd w:val="clear" w:color="auto" w:fill="auto"/>
        <w:tabs>
          <w:tab w:val="left" w:pos="342"/>
        </w:tabs>
        <w:spacing w:before="0" w:after="0" w:line="240" w:lineRule="auto"/>
        <w:ind w:left="357" w:hanging="357"/>
        <w:jc w:val="both"/>
        <w:rPr>
          <w:sz w:val="24"/>
          <w:szCs w:val="24"/>
        </w:rPr>
      </w:pPr>
      <w:r w:rsidRPr="000F75EB">
        <w:rPr>
          <w:sz w:val="24"/>
          <w:szCs w:val="24"/>
        </w:rPr>
        <w:t>Wystąpienia, o których mowa w ust. 1 parafowane są (podpis i pieczątka) przez kierowników komórek merytorycznych i podpisywane przez Burmistrza lub osoby</w:t>
      </w:r>
      <w:r w:rsidR="00EF4F0A">
        <w:rPr>
          <w:sz w:val="24"/>
          <w:szCs w:val="24"/>
        </w:rPr>
        <w:t xml:space="preserve"> </w:t>
      </w:r>
      <w:r w:rsidRPr="000F75EB">
        <w:rPr>
          <w:sz w:val="24"/>
          <w:szCs w:val="24"/>
        </w:rPr>
        <w:t>upoważnione.</w:t>
      </w:r>
    </w:p>
    <w:p w14:paraId="55337B7D" w14:textId="77777777" w:rsidR="000F75EB" w:rsidRDefault="009A199D" w:rsidP="000F75EB">
      <w:pPr>
        <w:pStyle w:val="Teksttreci0"/>
        <w:numPr>
          <w:ilvl w:val="0"/>
          <w:numId w:val="39"/>
        </w:numPr>
        <w:shd w:val="clear" w:color="auto" w:fill="auto"/>
        <w:tabs>
          <w:tab w:val="left" w:pos="342"/>
        </w:tabs>
        <w:spacing w:before="0" w:after="0" w:line="240" w:lineRule="auto"/>
        <w:ind w:left="357" w:hanging="357"/>
        <w:jc w:val="both"/>
        <w:rPr>
          <w:sz w:val="24"/>
          <w:szCs w:val="24"/>
        </w:rPr>
      </w:pPr>
      <w:r w:rsidRPr="000F75EB">
        <w:rPr>
          <w:sz w:val="24"/>
          <w:szCs w:val="24"/>
        </w:rPr>
        <w:t>Wystąpienia w zakresie dotacji z budżetu państwa kierowane są do Wojewody Mazowieckiego.</w:t>
      </w:r>
    </w:p>
    <w:p w14:paraId="3FF81ABD" w14:textId="77777777" w:rsidR="000F75EB" w:rsidRDefault="009A199D" w:rsidP="000F75EB">
      <w:pPr>
        <w:pStyle w:val="Teksttreci0"/>
        <w:numPr>
          <w:ilvl w:val="0"/>
          <w:numId w:val="39"/>
        </w:numPr>
        <w:shd w:val="clear" w:color="auto" w:fill="auto"/>
        <w:tabs>
          <w:tab w:val="left" w:pos="342"/>
        </w:tabs>
        <w:spacing w:before="0" w:after="0" w:line="240" w:lineRule="auto"/>
        <w:ind w:left="357" w:hanging="357"/>
        <w:jc w:val="both"/>
        <w:rPr>
          <w:sz w:val="24"/>
          <w:szCs w:val="24"/>
        </w:rPr>
      </w:pPr>
      <w:r w:rsidRPr="000F75EB">
        <w:rPr>
          <w:sz w:val="24"/>
          <w:szCs w:val="24"/>
        </w:rPr>
        <w:t>Kserokopie wystawionych wystąpień przekazywane są do wiadomości Skarbnikowi Miasta Płońsk.</w:t>
      </w:r>
    </w:p>
    <w:p w14:paraId="521B0E01" w14:textId="5726CF17" w:rsidR="000F75EB" w:rsidRDefault="009A199D" w:rsidP="000F75EB">
      <w:pPr>
        <w:pStyle w:val="Teksttreci0"/>
        <w:numPr>
          <w:ilvl w:val="0"/>
          <w:numId w:val="39"/>
        </w:numPr>
        <w:shd w:val="clear" w:color="auto" w:fill="auto"/>
        <w:tabs>
          <w:tab w:val="left" w:pos="342"/>
        </w:tabs>
        <w:spacing w:before="0" w:after="0" w:line="240" w:lineRule="auto"/>
        <w:ind w:left="357" w:hanging="357"/>
        <w:jc w:val="both"/>
        <w:rPr>
          <w:sz w:val="24"/>
          <w:szCs w:val="24"/>
        </w:rPr>
      </w:pPr>
      <w:r w:rsidRPr="000F75EB">
        <w:rPr>
          <w:sz w:val="24"/>
          <w:szCs w:val="24"/>
        </w:rPr>
        <w:t>Wnioskowanie o wypłatę dotacji dla zadań współfinansowanych ze środków zagranicznych lub</w:t>
      </w:r>
      <w:r w:rsidR="00EF4F0A">
        <w:rPr>
          <w:sz w:val="24"/>
          <w:szCs w:val="24"/>
        </w:rPr>
        <w:t xml:space="preserve"> </w:t>
      </w:r>
      <w:r w:rsidRPr="000F75EB">
        <w:rPr>
          <w:sz w:val="24"/>
          <w:szCs w:val="24"/>
        </w:rPr>
        <w:t>innych źródeł objętych odrębnymi procedurami następuje zgodnie z tymi</w:t>
      </w:r>
      <w:r w:rsidR="00EF4F0A">
        <w:rPr>
          <w:sz w:val="24"/>
          <w:szCs w:val="24"/>
        </w:rPr>
        <w:t xml:space="preserve"> </w:t>
      </w:r>
      <w:r w:rsidRPr="000F75EB">
        <w:rPr>
          <w:sz w:val="24"/>
          <w:szCs w:val="24"/>
        </w:rPr>
        <w:t>uregulowaniami.</w:t>
      </w:r>
    </w:p>
    <w:p w14:paraId="07A5EEB4" w14:textId="06E38E2F" w:rsidR="009A199D" w:rsidRPr="000F75EB" w:rsidRDefault="009A199D" w:rsidP="000F75EB">
      <w:pPr>
        <w:pStyle w:val="Teksttreci0"/>
        <w:numPr>
          <w:ilvl w:val="0"/>
          <w:numId w:val="39"/>
        </w:numPr>
        <w:shd w:val="clear" w:color="auto" w:fill="auto"/>
        <w:tabs>
          <w:tab w:val="left" w:pos="342"/>
        </w:tabs>
        <w:spacing w:before="0" w:after="0" w:line="240" w:lineRule="auto"/>
        <w:ind w:left="357" w:hanging="357"/>
        <w:jc w:val="both"/>
        <w:rPr>
          <w:sz w:val="24"/>
          <w:szCs w:val="24"/>
        </w:rPr>
      </w:pPr>
      <w:r w:rsidRPr="000F75EB">
        <w:rPr>
          <w:sz w:val="24"/>
          <w:szCs w:val="24"/>
        </w:rPr>
        <w:t>Zapotrzebowanie na środki finansowe z tytułu przekazanych dotacji z budżetu państwa z wyłączeniem zadań, o których mowa w pkt.</w:t>
      </w:r>
      <w:r w:rsidR="000D1B36">
        <w:rPr>
          <w:sz w:val="24"/>
          <w:szCs w:val="24"/>
        </w:rPr>
        <w:t xml:space="preserve"> </w:t>
      </w:r>
      <w:r w:rsidRPr="000F75EB">
        <w:rPr>
          <w:sz w:val="24"/>
          <w:szCs w:val="24"/>
        </w:rPr>
        <w:t>5 przygotowywane są w:</w:t>
      </w:r>
    </w:p>
    <w:p w14:paraId="17DFBC6E" w14:textId="77777777" w:rsidR="000F75EB" w:rsidRDefault="009A199D" w:rsidP="000F75EB">
      <w:pPr>
        <w:pStyle w:val="Teksttreci0"/>
        <w:numPr>
          <w:ilvl w:val="0"/>
          <w:numId w:val="40"/>
        </w:numPr>
        <w:shd w:val="clear" w:color="auto" w:fill="auto"/>
        <w:spacing w:before="0" w:after="0" w:line="240" w:lineRule="auto"/>
        <w:ind w:left="924" w:hanging="357"/>
        <w:jc w:val="both"/>
        <w:rPr>
          <w:sz w:val="24"/>
          <w:szCs w:val="24"/>
        </w:rPr>
      </w:pPr>
      <w:r w:rsidRPr="00010F01">
        <w:rPr>
          <w:sz w:val="24"/>
          <w:szCs w:val="24"/>
        </w:rPr>
        <w:t>jednostkach budżetowych, w przypadku braku bezpośredniego podporządkowania komórce organizacyjnej urzędu i podpisywane są przez kierowników tych jednostek,</w:t>
      </w:r>
    </w:p>
    <w:p w14:paraId="6FAD555D" w14:textId="485FA23C" w:rsidR="009A199D" w:rsidRPr="000F75EB" w:rsidRDefault="009A199D" w:rsidP="000F75EB">
      <w:pPr>
        <w:pStyle w:val="Teksttreci0"/>
        <w:numPr>
          <w:ilvl w:val="0"/>
          <w:numId w:val="40"/>
        </w:numPr>
        <w:shd w:val="clear" w:color="auto" w:fill="auto"/>
        <w:spacing w:before="0" w:after="0" w:line="240" w:lineRule="auto"/>
        <w:ind w:left="924" w:hanging="357"/>
        <w:jc w:val="both"/>
        <w:rPr>
          <w:sz w:val="24"/>
          <w:szCs w:val="24"/>
        </w:rPr>
      </w:pPr>
      <w:r w:rsidRPr="000F75EB">
        <w:rPr>
          <w:sz w:val="24"/>
          <w:szCs w:val="24"/>
        </w:rPr>
        <w:t>komórkach merytorycznych na podstawie zapotrzebowań nadzorowanych jednostek i podpisywane przez kierowników komórek merytorycznych, przekazywane są do Referatu Budżetowo – Księgowego</w:t>
      </w:r>
      <w:r w:rsidR="00736DA8" w:rsidRPr="000F75EB">
        <w:rPr>
          <w:sz w:val="24"/>
          <w:szCs w:val="24"/>
        </w:rPr>
        <w:t>.</w:t>
      </w:r>
    </w:p>
    <w:p w14:paraId="7E7305F6" w14:textId="5F736911" w:rsidR="000F75EB" w:rsidRDefault="009A199D" w:rsidP="000F75EB">
      <w:pPr>
        <w:pStyle w:val="Teksttreci0"/>
        <w:numPr>
          <w:ilvl w:val="0"/>
          <w:numId w:val="39"/>
        </w:numPr>
        <w:shd w:val="clear" w:color="auto" w:fill="auto"/>
        <w:tabs>
          <w:tab w:val="left" w:pos="740"/>
        </w:tabs>
        <w:spacing w:before="0" w:after="0" w:line="240" w:lineRule="auto"/>
        <w:ind w:left="357" w:hanging="357"/>
        <w:jc w:val="both"/>
        <w:rPr>
          <w:sz w:val="24"/>
          <w:szCs w:val="24"/>
        </w:rPr>
      </w:pPr>
      <w:r w:rsidRPr="00010F01">
        <w:rPr>
          <w:sz w:val="24"/>
          <w:szCs w:val="24"/>
        </w:rPr>
        <w:t>Wydział Finansowy informuje bezzwłocznie właściwą komórkę merytoryczną o wpływie dotacji na rachunek Gminy.</w:t>
      </w:r>
    </w:p>
    <w:p w14:paraId="0094222F" w14:textId="62D258F8" w:rsidR="009A199D" w:rsidRPr="000F75EB" w:rsidRDefault="009A199D" w:rsidP="000F75EB">
      <w:pPr>
        <w:pStyle w:val="Teksttreci0"/>
        <w:numPr>
          <w:ilvl w:val="0"/>
          <w:numId w:val="39"/>
        </w:numPr>
        <w:shd w:val="clear" w:color="auto" w:fill="auto"/>
        <w:tabs>
          <w:tab w:val="left" w:pos="740"/>
        </w:tabs>
        <w:spacing w:before="0" w:after="0" w:line="240" w:lineRule="auto"/>
        <w:ind w:left="357" w:hanging="357"/>
        <w:jc w:val="both"/>
        <w:rPr>
          <w:sz w:val="24"/>
          <w:szCs w:val="24"/>
        </w:rPr>
      </w:pPr>
      <w:r w:rsidRPr="000F75EB">
        <w:rPr>
          <w:sz w:val="24"/>
          <w:szCs w:val="24"/>
        </w:rPr>
        <w:t>Przekazywanie środków finansowych z rachunku Gminy Miasto Płońsk na rachunki innych podmiotów realizuje Referat Budżetowo – Księgowy na podstawie otrzymanej dyspozycji zawierającej co najmniej:</w:t>
      </w:r>
    </w:p>
    <w:p w14:paraId="30336D07" w14:textId="77777777" w:rsidR="000F75EB" w:rsidRDefault="009A199D" w:rsidP="000F75EB">
      <w:pPr>
        <w:pStyle w:val="Teksttreci0"/>
        <w:numPr>
          <w:ilvl w:val="0"/>
          <w:numId w:val="41"/>
        </w:numPr>
        <w:shd w:val="clear" w:color="auto" w:fill="auto"/>
        <w:spacing w:before="0" w:after="0" w:line="240" w:lineRule="auto"/>
        <w:ind w:left="924" w:hanging="357"/>
        <w:jc w:val="both"/>
        <w:rPr>
          <w:sz w:val="24"/>
          <w:szCs w:val="24"/>
        </w:rPr>
      </w:pPr>
      <w:r w:rsidRPr="00010F01">
        <w:rPr>
          <w:sz w:val="24"/>
          <w:szCs w:val="24"/>
        </w:rPr>
        <w:t>kwotę,</w:t>
      </w:r>
    </w:p>
    <w:p w14:paraId="179B275B" w14:textId="77777777" w:rsidR="000F75EB" w:rsidRDefault="009A199D" w:rsidP="000F75EB">
      <w:pPr>
        <w:pStyle w:val="Teksttreci0"/>
        <w:numPr>
          <w:ilvl w:val="0"/>
          <w:numId w:val="41"/>
        </w:numPr>
        <w:shd w:val="clear" w:color="auto" w:fill="auto"/>
        <w:spacing w:before="0" w:after="0" w:line="240" w:lineRule="auto"/>
        <w:ind w:left="924" w:hanging="357"/>
        <w:jc w:val="both"/>
        <w:rPr>
          <w:sz w:val="24"/>
          <w:szCs w:val="24"/>
        </w:rPr>
      </w:pPr>
      <w:r w:rsidRPr="000F75EB">
        <w:rPr>
          <w:sz w:val="24"/>
          <w:szCs w:val="24"/>
        </w:rPr>
        <w:t>klasyfikację budżetową,</w:t>
      </w:r>
    </w:p>
    <w:p w14:paraId="0C50791D" w14:textId="77777777" w:rsidR="000F75EB" w:rsidRDefault="009A199D" w:rsidP="000F75EB">
      <w:pPr>
        <w:pStyle w:val="Teksttreci0"/>
        <w:numPr>
          <w:ilvl w:val="0"/>
          <w:numId w:val="41"/>
        </w:numPr>
        <w:shd w:val="clear" w:color="auto" w:fill="auto"/>
        <w:spacing w:before="0" w:after="0" w:line="240" w:lineRule="auto"/>
        <w:ind w:left="924" w:hanging="357"/>
        <w:jc w:val="both"/>
        <w:rPr>
          <w:sz w:val="24"/>
          <w:szCs w:val="24"/>
        </w:rPr>
      </w:pPr>
      <w:r w:rsidRPr="000F75EB">
        <w:rPr>
          <w:sz w:val="24"/>
          <w:szCs w:val="24"/>
        </w:rPr>
        <w:t>nazwę podmiotu, dla którego przekazywane są środki finansowe,</w:t>
      </w:r>
    </w:p>
    <w:p w14:paraId="403A7FA3" w14:textId="77777777" w:rsidR="000F75EB" w:rsidRDefault="009A199D" w:rsidP="000F75EB">
      <w:pPr>
        <w:pStyle w:val="Teksttreci0"/>
        <w:numPr>
          <w:ilvl w:val="0"/>
          <w:numId w:val="41"/>
        </w:numPr>
        <w:shd w:val="clear" w:color="auto" w:fill="auto"/>
        <w:spacing w:before="0" w:after="0" w:line="240" w:lineRule="auto"/>
        <w:ind w:left="924" w:hanging="357"/>
        <w:jc w:val="both"/>
        <w:rPr>
          <w:sz w:val="24"/>
          <w:szCs w:val="24"/>
        </w:rPr>
      </w:pPr>
      <w:r w:rsidRPr="000F75EB">
        <w:rPr>
          <w:sz w:val="24"/>
          <w:szCs w:val="24"/>
        </w:rPr>
        <w:t>numer rachunku bankowego,</w:t>
      </w:r>
    </w:p>
    <w:p w14:paraId="519F16FF" w14:textId="77777777" w:rsidR="000F75EB" w:rsidRDefault="009A199D" w:rsidP="000F75EB">
      <w:pPr>
        <w:pStyle w:val="Teksttreci0"/>
        <w:numPr>
          <w:ilvl w:val="0"/>
          <w:numId w:val="41"/>
        </w:numPr>
        <w:shd w:val="clear" w:color="auto" w:fill="auto"/>
        <w:spacing w:before="0" w:after="0" w:line="240" w:lineRule="auto"/>
        <w:ind w:left="924" w:hanging="357"/>
        <w:jc w:val="both"/>
        <w:rPr>
          <w:sz w:val="24"/>
          <w:szCs w:val="24"/>
        </w:rPr>
      </w:pPr>
      <w:r w:rsidRPr="000F75EB">
        <w:rPr>
          <w:sz w:val="24"/>
          <w:szCs w:val="24"/>
        </w:rPr>
        <w:t>źródła finansowania wydatków,</w:t>
      </w:r>
    </w:p>
    <w:p w14:paraId="29893DEA" w14:textId="77777777" w:rsidR="000F75EB" w:rsidRDefault="009A199D" w:rsidP="000F75EB">
      <w:pPr>
        <w:pStyle w:val="Teksttreci0"/>
        <w:numPr>
          <w:ilvl w:val="0"/>
          <w:numId w:val="41"/>
        </w:numPr>
        <w:shd w:val="clear" w:color="auto" w:fill="auto"/>
        <w:spacing w:before="0" w:after="0" w:line="240" w:lineRule="auto"/>
        <w:ind w:left="924" w:hanging="357"/>
        <w:jc w:val="both"/>
        <w:rPr>
          <w:sz w:val="24"/>
          <w:szCs w:val="24"/>
        </w:rPr>
      </w:pPr>
      <w:r w:rsidRPr="000F75EB">
        <w:rPr>
          <w:sz w:val="24"/>
          <w:szCs w:val="24"/>
        </w:rPr>
        <w:t>zadanie budżetowe w przypadku realizacji wydatków ujętych w planie finansowym Urzędu oraz gdy źródłem finansowania wydatków są środki celowe,</w:t>
      </w:r>
    </w:p>
    <w:p w14:paraId="229BEDA4" w14:textId="77777777" w:rsidR="000F75EB" w:rsidRDefault="009A199D" w:rsidP="000F75EB">
      <w:pPr>
        <w:pStyle w:val="Teksttreci0"/>
        <w:numPr>
          <w:ilvl w:val="0"/>
          <w:numId w:val="41"/>
        </w:numPr>
        <w:shd w:val="clear" w:color="auto" w:fill="auto"/>
        <w:spacing w:before="0" w:after="0" w:line="240" w:lineRule="auto"/>
        <w:ind w:left="924" w:hanging="357"/>
        <w:jc w:val="both"/>
        <w:rPr>
          <w:sz w:val="24"/>
          <w:szCs w:val="24"/>
        </w:rPr>
      </w:pPr>
      <w:r w:rsidRPr="000F75EB">
        <w:rPr>
          <w:sz w:val="24"/>
          <w:szCs w:val="24"/>
        </w:rPr>
        <w:t xml:space="preserve">w przypadku, gdy dyspozycja dotyczy przekazania dotacji na podstawie już </w:t>
      </w:r>
      <w:r w:rsidRPr="000F75EB">
        <w:rPr>
          <w:sz w:val="24"/>
          <w:szCs w:val="24"/>
        </w:rPr>
        <w:lastRenderedPageBreak/>
        <w:t>dokonanego i przyjętego przez komórkę merytoryczną rozliczenia (refundacja kosztów) - informację o treści „Dotacja rozliczona”,</w:t>
      </w:r>
    </w:p>
    <w:p w14:paraId="44D08663" w14:textId="3AAC0F44" w:rsidR="009A199D" w:rsidRPr="000F75EB" w:rsidRDefault="009A199D" w:rsidP="000F75EB">
      <w:pPr>
        <w:pStyle w:val="Teksttreci0"/>
        <w:numPr>
          <w:ilvl w:val="0"/>
          <w:numId w:val="41"/>
        </w:numPr>
        <w:shd w:val="clear" w:color="auto" w:fill="auto"/>
        <w:spacing w:before="0" w:after="0" w:line="240" w:lineRule="auto"/>
        <w:ind w:left="924" w:hanging="357"/>
        <w:jc w:val="both"/>
        <w:rPr>
          <w:sz w:val="24"/>
          <w:szCs w:val="24"/>
        </w:rPr>
      </w:pPr>
      <w:r w:rsidRPr="000F75EB">
        <w:rPr>
          <w:sz w:val="24"/>
          <w:szCs w:val="24"/>
        </w:rPr>
        <w:t>w przypadku, gdy dyspozycja dotyczy przekazania kolejnej transzy dotacji pod</w:t>
      </w:r>
      <w:r w:rsidR="004A3BD4">
        <w:rPr>
          <w:sz w:val="24"/>
          <w:szCs w:val="24"/>
        </w:rPr>
        <w:t xml:space="preserve"> </w:t>
      </w:r>
      <w:r w:rsidRPr="000F75EB">
        <w:rPr>
          <w:sz w:val="24"/>
          <w:szCs w:val="24"/>
        </w:rPr>
        <w:t>warunkiem rozliczenia poprzedniej transzy - informacje o treści „Kwota rozliczonej poprzedniej transzy dotacji …….</w:t>
      </w:r>
      <w:r w:rsidR="00EF4F0A">
        <w:rPr>
          <w:sz w:val="24"/>
          <w:szCs w:val="24"/>
        </w:rPr>
        <w:t xml:space="preserve"> </w:t>
      </w:r>
      <w:r w:rsidRPr="000F75EB">
        <w:rPr>
          <w:sz w:val="24"/>
          <w:szCs w:val="24"/>
        </w:rPr>
        <w:t>zł”</w:t>
      </w:r>
    </w:p>
    <w:p w14:paraId="0EC04A8D" w14:textId="77777777" w:rsidR="009A199D" w:rsidRPr="00010F01" w:rsidRDefault="009A199D" w:rsidP="004A3BD4">
      <w:pPr>
        <w:pStyle w:val="Teksttreci0"/>
        <w:numPr>
          <w:ilvl w:val="0"/>
          <w:numId w:val="39"/>
        </w:numPr>
        <w:shd w:val="clear" w:color="auto" w:fill="auto"/>
        <w:tabs>
          <w:tab w:val="left" w:pos="744"/>
        </w:tabs>
        <w:spacing w:before="0" w:after="0" w:line="240" w:lineRule="auto"/>
        <w:ind w:left="357" w:hanging="357"/>
        <w:jc w:val="both"/>
        <w:rPr>
          <w:sz w:val="24"/>
          <w:szCs w:val="24"/>
        </w:rPr>
      </w:pPr>
      <w:r w:rsidRPr="00010F01">
        <w:rPr>
          <w:sz w:val="24"/>
          <w:szCs w:val="24"/>
        </w:rPr>
        <w:t>Dyspozycje przygotowywane są w zakresie realizowanych zadań w:</w:t>
      </w:r>
    </w:p>
    <w:p w14:paraId="01F8BAC0" w14:textId="77777777" w:rsidR="009A199D" w:rsidRPr="00010F01" w:rsidRDefault="009A199D" w:rsidP="004A3BD4">
      <w:pPr>
        <w:pStyle w:val="Teksttreci0"/>
        <w:numPr>
          <w:ilvl w:val="0"/>
          <w:numId w:val="42"/>
        </w:numPr>
        <w:shd w:val="clear" w:color="auto" w:fill="auto"/>
        <w:tabs>
          <w:tab w:val="left" w:pos="744"/>
        </w:tabs>
        <w:spacing w:before="0" w:after="0" w:line="240" w:lineRule="auto"/>
        <w:ind w:left="924" w:hanging="357"/>
        <w:jc w:val="both"/>
        <w:rPr>
          <w:sz w:val="24"/>
          <w:szCs w:val="24"/>
        </w:rPr>
      </w:pPr>
      <w:r w:rsidRPr="00010F01">
        <w:rPr>
          <w:sz w:val="24"/>
          <w:szCs w:val="24"/>
        </w:rPr>
        <w:t>jednostkach budżetowych bezpośrednio podległych Burmistrzowi i podpisywane są przez Burmistrza lub osobę upoważnioną,</w:t>
      </w:r>
    </w:p>
    <w:p w14:paraId="3E20FBB7" w14:textId="77777777" w:rsidR="009A199D" w:rsidRPr="00010F01" w:rsidRDefault="009A199D" w:rsidP="004A3BD4">
      <w:pPr>
        <w:pStyle w:val="Teksttreci0"/>
        <w:numPr>
          <w:ilvl w:val="0"/>
          <w:numId w:val="42"/>
        </w:numPr>
        <w:shd w:val="clear" w:color="auto" w:fill="auto"/>
        <w:tabs>
          <w:tab w:val="left" w:pos="744"/>
        </w:tabs>
        <w:spacing w:before="0" w:after="0" w:line="240" w:lineRule="auto"/>
        <w:ind w:left="924" w:hanging="357"/>
        <w:jc w:val="both"/>
        <w:rPr>
          <w:sz w:val="24"/>
          <w:szCs w:val="24"/>
        </w:rPr>
      </w:pPr>
      <w:r w:rsidRPr="00010F01">
        <w:rPr>
          <w:sz w:val="24"/>
          <w:szCs w:val="24"/>
        </w:rPr>
        <w:t>komórkach merytorycznych w uzgodnieniu z nadzorowanymi przez nich jednostkami merytorycznymi i podpisywane są przez Dyrektorów, Kierowników komórek merytorycznych, bądź osoby upoważnione przez Burmistrza.</w:t>
      </w:r>
    </w:p>
    <w:p w14:paraId="12657C85" w14:textId="51CE38C6" w:rsidR="009A199D" w:rsidRPr="00010F01" w:rsidRDefault="009A199D" w:rsidP="004A3BD4">
      <w:pPr>
        <w:pStyle w:val="Teksttreci0"/>
        <w:numPr>
          <w:ilvl w:val="0"/>
          <w:numId w:val="39"/>
        </w:numPr>
        <w:shd w:val="clear" w:color="auto" w:fill="auto"/>
        <w:tabs>
          <w:tab w:val="left" w:pos="744"/>
        </w:tabs>
        <w:spacing w:before="0" w:after="0" w:line="240" w:lineRule="auto"/>
        <w:ind w:left="357" w:hanging="357"/>
        <w:jc w:val="both"/>
        <w:rPr>
          <w:sz w:val="24"/>
          <w:szCs w:val="24"/>
        </w:rPr>
      </w:pPr>
      <w:r w:rsidRPr="00010F01">
        <w:rPr>
          <w:sz w:val="24"/>
          <w:szCs w:val="24"/>
        </w:rPr>
        <w:t>Przygotowany i podpisany wg zasad określonych w ust. 8 i 9 dokument stanowi</w:t>
      </w:r>
      <w:r w:rsidR="004A3BD4">
        <w:rPr>
          <w:sz w:val="24"/>
          <w:szCs w:val="24"/>
        </w:rPr>
        <w:t xml:space="preserve"> </w:t>
      </w:r>
      <w:r w:rsidRPr="00010F01">
        <w:rPr>
          <w:sz w:val="24"/>
          <w:szCs w:val="24"/>
        </w:rPr>
        <w:t xml:space="preserve">podstawę wykonania dyspozycji środkami pieniężnymi. </w:t>
      </w:r>
    </w:p>
    <w:p w14:paraId="5A66A70C" w14:textId="3884339E" w:rsidR="009A199D" w:rsidRPr="000D1B36" w:rsidRDefault="009A199D" w:rsidP="004A3BD4">
      <w:pPr>
        <w:pStyle w:val="Teksttreci0"/>
        <w:numPr>
          <w:ilvl w:val="0"/>
          <w:numId w:val="39"/>
        </w:numPr>
        <w:shd w:val="clear" w:color="auto" w:fill="auto"/>
        <w:tabs>
          <w:tab w:val="left" w:pos="744"/>
        </w:tabs>
        <w:spacing w:before="0" w:after="0" w:line="240" w:lineRule="auto"/>
        <w:ind w:left="357" w:hanging="357"/>
        <w:jc w:val="both"/>
        <w:rPr>
          <w:sz w:val="24"/>
          <w:szCs w:val="24"/>
        </w:rPr>
      </w:pPr>
      <w:r w:rsidRPr="000D1B36">
        <w:rPr>
          <w:sz w:val="24"/>
          <w:szCs w:val="24"/>
        </w:rPr>
        <w:t>Dyspozycj</w:t>
      </w:r>
      <w:r w:rsidR="00BA7C00" w:rsidRPr="000D1B36">
        <w:rPr>
          <w:sz w:val="24"/>
          <w:szCs w:val="24"/>
        </w:rPr>
        <w:t>a</w:t>
      </w:r>
      <w:r w:rsidRPr="000D1B36">
        <w:rPr>
          <w:sz w:val="24"/>
          <w:szCs w:val="24"/>
        </w:rPr>
        <w:t xml:space="preserve"> dotycząc</w:t>
      </w:r>
      <w:r w:rsidR="00BA7C00" w:rsidRPr="000D1B36">
        <w:rPr>
          <w:sz w:val="24"/>
          <w:szCs w:val="24"/>
        </w:rPr>
        <w:t>a</w:t>
      </w:r>
      <w:r w:rsidR="00C03BD5" w:rsidRPr="000D1B36">
        <w:rPr>
          <w:sz w:val="24"/>
          <w:szCs w:val="24"/>
        </w:rPr>
        <w:t xml:space="preserve"> wypłaty </w:t>
      </w:r>
      <w:r w:rsidRPr="000D1B36">
        <w:rPr>
          <w:sz w:val="24"/>
          <w:szCs w:val="24"/>
        </w:rPr>
        <w:t>środków zgromadzonych na rachunk</w:t>
      </w:r>
      <w:r w:rsidR="00C03BD5" w:rsidRPr="000D1B36">
        <w:rPr>
          <w:sz w:val="24"/>
          <w:szCs w:val="24"/>
        </w:rPr>
        <w:t>ach</w:t>
      </w:r>
      <w:r w:rsidRPr="000D1B36">
        <w:rPr>
          <w:sz w:val="24"/>
          <w:szCs w:val="24"/>
        </w:rPr>
        <w:t xml:space="preserve"> depozytowy</w:t>
      </w:r>
      <w:r w:rsidR="00C03BD5" w:rsidRPr="000D1B36">
        <w:rPr>
          <w:sz w:val="24"/>
          <w:szCs w:val="24"/>
        </w:rPr>
        <w:t>ch</w:t>
      </w:r>
      <w:r w:rsidRPr="000D1B36">
        <w:rPr>
          <w:sz w:val="24"/>
          <w:szCs w:val="24"/>
        </w:rPr>
        <w:t>, na który</w:t>
      </w:r>
      <w:r w:rsidR="00C03BD5" w:rsidRPr="000D1B36">
        <w:rPr>
          <w:sz w:val="24"/>
          <w:szCs w:val="24"/>
        </w:rPr>
        <w:t>ch</w:t>
      </w:r>
      <w:r w:rsidRPr="000D1B36">
        <w:rPr>
          <w:sz w:val="24"/>
          <w:szCs w:val="24"/>
        </w:rPr>
        <w:t xml:space="preserve"> przechowywane są wadia, depozyty, gwarancje itp. podpisywana jest przez właściwych </w:t>
      </w:r>
      <w:r w:rsidR="002741F1">
        <w:rPr>
          <w:sz w:val="24"/>
          <w:szCs w:val="24"/>
        </w:rPr>
        <w:t>D</w:t>
      </w:r>
      <w:r w:rsidRPr="000D1B36">
        <w:rPr>
          <w:sz w:val="24"/>
          <w:szCs w:val="24"/>
        </w:rPr>
        <w:t>yrektorów</w:t>
      </w:r>
      <w:r w:rsidR="002741F1">
        <w:rPr>
          <w:sz w:val="24"/>
          <w:szCs w:val="24"/>
        </w:rPr>
        <w:t xml:space="preserve"> W</w:t>
      </w:r>
      <w:r w:rsidR="002741F1" w:rsidRPr="000D1B36">
        <w:rPr>
          <w:sz w:val="24"/>
          <w:szCs w:val="24"/>
        </w:rPr>
        <w:t>ydziałów</w:t>
      </w:r>
      <w:r w:rsidR="002741F1">
        <w:rPr>
          <w:sz w:val="24"/>
          <w:szCs w:val="24"/>
        </w:rPr>
        <w:t>, K</w:t>
      </w:r>
      <w:r w:rsidRPr="000D1B36">
        <w:rPr>
          <w:sz w:val="24"/>
          <w:szCs w:val="24"/>
        </w:rPr>
        <w:t xml:space="preserve">ierowników </w:t>
      </w:r>
      <w:r w:rsidR="002741F1">
        <w:rPr>
          <w:sz w:val="24"/>
          <w:szCs w:val="24"/>
        </w:rPr>
        <w:t>R</w:t>
      </w:r>
      <w:r w:rsidRPr="000D1B36">
        <w:rPr>
          <w:sz w:val="24"/>
          <w:szCs w:val="24"/>
        </w:rPr>
        <w:t xml:space="preserve">eferatów </w:t>
      </w:r>
      <w:r w:rsidR="002741F1">
        <w:rPr>
          <w:sz w:val="24"/>
          <w:szCs w:val="24"/>
        </w:rPr>
        <w:t>lub osoby upoważnione</w:t>
      </w:r>
      <w:r w:rsidRPr="000D1B36">
        <w:rPr>
          <w:sz w:val="24"/>
          <w:szCs w:val="24"/>
        </w:rPr>
        <w:t xml:space="preserve"> i</w:t>
      </w:r>
      <w:r w:rsidR="007B7171" w:rsidRPr="000D1B36">
        <w:rPr>
          <w:sz w:val="24"/>
          <w:szCs w:val="24"/>
        </w:rPr>
        <w:t> </w:t>
      </w:r>
      <w:r w:rsidRPr="000D1B36">
        <w:rPr>
          <w:sz w:val="24"/>
          <w:szCs w:val="24"/>
        </w:rPr>
        <w:t xml:space="preserve">zatwierdzana przez Burmistrza lub Zastępców Burmistrza. </w:t>
      </w:r>
    </w:p>
    <w:p w14:paraId="49FF3C8E" w14:textId="201A932F" w:rsidR="00BA7C00" w:rsidRPr="000D1B36" w:rsidRDefault="00BA7C00" w:rsidP="004A3BD4">
      <w:pPr>
        <w:pStyle w:val="Teksttreci0"/>
        <w:numPr>
          <w:ilvl w:val="0"/>
          <w:numId w:val="39"/>
        </w:numPr>
        <w:shd w:val="clear" w:color="auto" w:fill="auto"/>
        <w:tabs>
          <w:tab w:val="left" w:pos="744"/>
        </w:tabs>
        <w:spacing w:before="0" w:after="0" w:line="240" w:lineRule="auto"/>
        <w:ind w:left="357" w:hanging="357"/>
        <w:jc w:val="both"/>
        <w:rPr>
          <w:sz w:val="24"/>
          <w:szCs w:val="24"/>
        </w:rPr>
      </w:pPr>
      <w:r w:rsidRPr="000D1B36">
        <w:rPr>
          <w:sz w:val="24"/>
          <w:szCs w:val="24"/>
        </w:rPr>
        <w:t>Zwrot</w:t>
      </w:r>
      <w:r w:rsidR="000D1B36" w:rsidRPr="000D1B36">
        <w:rPr>
          <w:sz w:val="24"/>
          <w:szCs w:val="24"/>
        </w:rPr>
        <w:t>u</w:t>
      </w:r>
      <w:r w:rsidRPr="000D1B36">
        <w:rPr>
          <w:sz w:val="24"/>
          <w:szCs w:val="24"/>
        </w:rPr>
        <w:t xml:space="preserve"> wadiów, depozytów i gwarancji przedłożonych w formie gwarancji</w:t>
      </w:r>
      <w:r w:rsidR="00172074" w:rsidRPr="000D1B36">
        <w:rPr>
          <w:sz w:val="24"/>
          <w:szCs w:val="24"/>
        </w:rPr>
        <w:t xml:space="preserve"> </w:t>
      </w:r>
      <w:r w:rsidRPr="000D1B36">
        <w:rPr>
          <w:sz w:val="24"/>
          <w:szCs w:val="24"/>
        </w:rPr>
        <w:t xml:space="preserve">ubezpieczeniowej </w:t>
      </w:r>
      <w:r w:rsidR="00172074" w:rsidRPr="000D1B36">
        <w:rPr>
          <w:sz w:val="24"/>
          <w:szCs w:val="24"/>
        </w:rPr>
        <w:t>dokonuje się na pisemny wniosek właściwych dyrektorów/kierowników wydziałów/referatów komórek merytorycznych/ przewodniczącego komisji przetargowej.</w:t>
      </w:r>
    </w:p>
    <w:p w14:paraId="546AD44F" w14:textId="75D27021" w:rsidR="004A3BD4" w:rsidRDefault="009A199D" w:rsidP="004A3BD4">
      <w:pPr>
        <w:pStyle w:val="Teksttreci0"/>
        <w:numPr>
          <w:ilvl w:val="0"/>
          <w:numId w:val="39"/>
        </w:numPr>
        <w:shd w:val="clear" w:color="auto" w:fill="auto"/>
        <w:tabs>
          <w:tab w:val="left" w:pos="744"/>
        </w:tabs>
        <w:spacing w:before="0" w:after="0" w:line="240" w:lineRule="auto"/>
        <w:ind w:left="357" w:hanging="357"/>
        <w:jc w:val="both"/>
        <w:rPr>
          <w:sz w:val="24"/>
          <w:szCs w:val="24"/>
        </w:rPr>
      </w:pPr>
      <w:r w:rsidRPr="00010F01">
        <w:rPr>
          <w:sz w:val="24"/>
          <w:szCs w:val="24"/>
        </w:rPr>
        <w:t>Realizacja budżetu w zakresie zadań wykonywanych przez Wydział Finansowy</w:t>
      </w:r>
      <w:r w:rsidR="004A3BD4">
        <w:rPr>
          <w:sz w:val="24"/>
          <w:szCs w:val="24"/>
        </w:rPr>
        <w:t xml:space="preserve"> </w:t>
      </w:r>
      <w:r w:rsidRPr="00010F01">
        <w:rPr>
          <w:sz w:val="24"/>
          <w:szCs w:val="24"/>
        </w:rPr>
        <w:t>dokonywana jest na podstawie dyspozycji sporządzonych przez Referat Budżetowo – Księgowy lub Referat Podatków i Opłat i zatwierdzonych przez Burmistrza lub Zastępców Burmistrza oraz na podstawie umów i wynikających z nich harmonogramów (np. umów kredytowych itp.).</w:t>
      </w:r>
    </w:p>
    <w:p w14:paraId="7B75A619" w14:textId="242C594E" w:rsidR="009A199D" w:rsidRPr="004A3BD4" w:rsidRDefault="009A199D" w:rsidP="004A3BD4">
      <w:pPr>
        <w:pStyle w:val="Teksttreci0"/>
        <w:numPr>
          <w:ilvl w:val="0"/>
          <w:numId w:val="39"/>
        </w:numPr>
        <w:shd w:val="clear" w:color="auto" w:fill="auto"/>
        <w:tabs>
          <w:tab w:val="left" w:pos="744"/>
        </w:tabs>
        <w:spacing w:before="0" w:after="0" w:line="240" w:lineRule="auto"/>
        <w:ind w:left="357" w:hanging="357"/>
        <w:jc w:val="both"/>
        <w:rPr>
          <w:sz w:val="24"/>
          <w:szCs w:val="24"/>
        </w:rPr>
      </w:pPr>
      <w:r w:rsidRPr="004A3BD4">
        <w:rPr>
          <w:sz w:val="24"/>
          <w:szCs w:val="24"/>
        </w:rPr>
        <w:t xml:space="preserve">Dyspozycja podlega sprawdzeniu w zakresie zgodności z planem finansowym przez pracowników </w:t>
      </w:r>
      <w:r w:rsidR="00C24BC3" w:rsidRPr="004A3BD4">
        <w:rPr>
          <w:sz w:val="24"/>
          <w:szCs w:val="24"/>
        </w:rPr>
        <w:t>Referatu Budżetowo - Księgowego</w:t>
      </w:r>
      <w:r w:rsidRPr="004A3BD4">
        <w:rPr>
          <w:sz w:val="24"/>
          <w:szCs w:val="24"/>
        </w:rPr>
        <w:t>. W toku dokonywania sprawdzenia zgodności z planem finansowym dokonywane jest jednocześnie sprawdzenie pod względem formalnym i rachunkowym.</w:t>
      </w:r>
    </w:p>
    <w:p w14:paraId="6B720650" w14:textId="0C847D32" w:rsidR="009A199D" w:rsidRPr="00010F01" w:rsidRDefault="009A199D" w:rsidP="00254AB2">
      <w:pPr>
        <w:pStyle w:val="Teksttreci0"/>
        <w:numPr>
          <w:ilvl w:val="0"/>
          <w:numId w:val="39"/>
        </w:numPr>
        <w:shd w:val="clear" w:color="auto" w:fill="auto"/>
        <w:tabs>
          <w:tab w:val="left" w:pos="744"/>
        </w:tabs>
        <w:spacing w:before="0" w:after="0" w:line="240" w:lineRule="auto"/>
        <w:jc w:val="both"/>
        <w:rPr>
          <w:sz w:val="24"/>
          <w:szCs w:val="24"/>
        </w:rPr>
      </w:pPr>
      <w:r w:rsidRPr="00010F01">
        <w:rPr>
          <w:sz w:val="24"/>
          <w:szCs w:val="24"/>
        </w:rPr>
        <w:t>Rozliczenie dotacji otrzymanych i udzielonych dokonywane jest przez komórki merytoryczne w zakresie realizowanych zadań, w trybie i na zasadach określonych</w:t>
      </w:r>
      <w:r w:rsidR="004A3BD4">
        <w:rPr>
          <w:sz w:val="24"/>
          <w:szCs w:val="24"/>
        </w:rPr>
        <w:t xml:space="preserve"> </w:t>
      </w:r>
      <w:r w:rsidRPr="00010F01">
        <w:rPr>
          <w:sz w:val="24"/>
          <w:szCs w:val="24"/>
        </w:rPr>
        <w:t>w</w:t>
      </w:r>
      <w:r w:rsidR="00736DA8" w:rsidRPr="00010F01">
        <w:rPr>
          <w:sz w:val="24"/>
          <w:szCs w:val="24"/>
        </w:rPr>
        <w:t> </w:t>
      </w:r>
      <w:r w:rsidRPr="00010F01">
        <w:rPr>
          <w:sz w:val="24"/>
          <w:szCs w:val="24"/>
        </w:rPr>
        <w:t xml:space="preserve">ustawie o finansach publicznych, ustawie o dochodach jednostek samorządu terytorialnego, a także wynikających z zawartych porozumień i umów. </w:t>
      </w:r>
    </w:p>
    <w:p w14:paraId="1069275F" w14:textId="77777777" w:rsidR="009A199D" w:rsidRPr="00010F01" w:rsidRDefault="009A199D" w:rsidP="00254AB2">
      <w:pPr>
        <w:pStyle w:val="Teksttreci0"/>
        <w:numPr>
          <w:ilvl w:val="0"/>
          <w:numId w:val="39"/>
        </w:numPr>
        <w:shd w:val="clear" w:color="auto" w:fill="auto"/>
        <w:tabs>
          <w:tab w:val="left" w:pos="744"/>
        </w:tabs>
        <w:spacing w:before="0" w:after="0" w:line="240" w:lineRule="auto"/>
        <w:jc w:val="both"/>
        <w:rPr>
          <w:sz w:val="24"/>
          <w:szCs w:val="24"/>
        </w:rPr>
      </w:pPr>
      <w:r w:rsidRPr="00010F01">
        <w:rPr>
          <w:sz w:val="24"/>
          <w:szCs w:val="24"/>
        </w:rPr>
        <w:t>Komórki merytoryczne sporządzają roczną informację o dotacjach, która podpisywana jest przez kierownika tej komórki. Informacja ta przygotowywana jest wg wzoru:</w:t>
      </w:r>
    </w:p>
    <w:p w14:paraId="57FF1806" w14:textId="77777777" w:rsidR="004A3BD4" w:rsidRDefault="004A3BD4" w:rsidP="001A3177">
      <w:pPr>
        <w:pStyle w:val="Teksttreci0"/>
        <w:shd w:val="clear" w:color="auto" w:fill="auto"/>
        <w:spacing w:before="0" w:after="0" w:line="240" w:lineRule="auto"/>
        <w:ind w:right="460" w:firstLine="0"/>
        <w:jc w:val="center"/>
        <w:rPr>
          <w:sz w:val="24"/>
          <w:szCs w:val="24"/>
        </w:rPr>
      </w:pPr>
    </w:p>
    <w:p w14:paraId="7E61A481" w14:textId="02350F86" w:rsidR="004A3BD4" w:rsidRDefault="009A199D" w:rsidP="004A3BD4">
      <w:pPr>
        <w:pStyle w:val="Teksttreci0"/>
        <w:shd w:val="clear" w:color="auto" w:fill="auto"/>
        <w:spacing w:before="0" w:after="0" w:line="240" w:lineRule="auto"/>
        <w:ind w:right="460" w:firstLine="0"/>
        <w:jc w:val="center"/>
        <w:rPr>
          <w:sz w:val="24"/>
          <w:szCs w:val="24"/>
        </w:rPr>
      </w:pPr>
      <w:r w:rsidRPr="00010F01">
        <w:rPr>
          <w:sz w:val="24"/>
          <w:szCs w:val="24"/>
        </w:rPr>
        <w:t>Informacja o dotacjach</w:t>
      </w:r>
      <w:r w:rsidR="004A3BD4">
        <w:rPr>
          <w:sz w:val="24"/>
          <w:szCs w:val="24"/>
        </w:rPr>
        <w:t xml:space="preserve"> za okres od</w:t>
      </w:r>
      <w:r w:rsidR="00EF4F0A">
        <w:rPr>
          <w:sz w:val="24"/>
          <w:szCs w:val="24"/>
        </w:rPr>
        <w:t xml:space="preserve"> …..</w:t>
      </w:r>
      <w:r w:rsidR="004A3BD4">
        <w:rPr>
          <w:sz w:val="24"/>
          <w:szCs w:val="24"/>
        </w:rPr>
        <w:t>.. do</w:t>
      </w:r>
      <w:r w:rsidR="00EF4F0A">
        <w:rPr>
          <w:sz w:val="24"/>
          <w:szCs w:val="24"/>
        </w:rPr>
        <w:t xml:space="preserve"> ….. </w:t>
      </w:r>
      <w:r w:rsidR="004A3BD4">
        <w:rPr>
          <w:sz w:val="24"/>
          <w:szCs w:val="24"/>
        </w:rPr>
        <w:t>(narastająco od początku roku)</w:t>
      </w:r>
    </w:p>
    <w:p w14:paraId="62F4E776" w14:textId="77777777" w:rsidR="004A3BD4" w:rsidRPr="00010F01" w:rsidRDefault="004A3BD4" w:rsidP="004A3BD4">
      <w:pPr>
        <w:pStyle w:val="Teksttreci0"/>
        <w:shd w:val="clear" w:color="auto" w:fill="auto"/>
        <w:spacing w:before="0" w:after="0" w:line="240" w:lineRule="auto"/>
        <w:ind w:right="460" w:firstLine="0"/>
        <w:jc w:val="center"/>
        <w:rPr>
          <w:sz w:val="24"/>
          <w:szCs w:val="24"/>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19"/>
        <w:gridCol w:w="3247"/>
        <w:gridCol w:w="1195"/>
        <w:gridCol w:w="1057"/>
        <w:gridCol w:w="1181"/>
        <w:gridCol w:w="1148"/>
      </w:tblGrid>
      <w:tr w:rsidR="004A3BD4" w:rsidRPr="00010F01" w14:paraId="4F1C6214" w14:textId="77777777" w:rsidTr="004A3BD4">
        <w:trPr>
          <w:trHeight w:val="709"/>
          <w:jc w:val="center"/>
        </w:trPr>
        <w:tc>
          <w:tcPr>
            <w:tcW w:w="819" w:type="dxa"/>
            <w:shd w:val="clear" w:color="auto" w:fill="FFFFFF"/>
            <w:vAlign w:val="center"/>
          </w:tcPr>
          <w:p w14:paraId="77BEB4F6" w14:textId="6C6B0FC2" w:rsidR="004A3BD4" w:rsidRPr="00010F01" w:rsidRDefault="004A3BD4" w:rsidP="004A3BD4">
            <w:pPr>
              <w:pStyle w:val="Teksttreci0"/>
              <w:spacing w:before="0" w:after="0" w:line="240" w:lineRule="auto"/>
              <w:jc w:val="center"/>
              <w:rPr>
                <w:sz w:val="10"/>
                <w:szCs w:val="10"/>
              </w:rPr>
            </w:pPr>
            <w:r w:rsidRPr="00010F01">
              <w:t>Lp.</w:t>
            </w:r>
          </w:p>
        </w:tc>
        <w:tc>
          <w:tcPr>
            <w:tcW w:w="3247" w:type="dxa"/>
            <w:shd w:val="clear" w:color="auto" w:fill="FFFFFF"/>
            <w:vAlign w:val="center"/>
          </w:tcPr>
          <w:p w14:paraId="6A312ED6" w14:textId="6C56CF18" w:rsidR="004A3BD4" w:rsidRPr="00010F01" w:rsidRDefault="004A3BD4" w:rsidP="004A3BD4">
            <w:pPr>
              <w:pStyle w:val="Teksttreci0"/>
              <w:spacing w:before="0" w:after="0" w:line="240" w:lineRule="auto"/>
              <w:jc w:val="center"/>
              <w:rPr>
                <w:sz w:val="10"/>
                <w:szCs w:val="10"/>
              </w:rPr>
            </w:pPr>
            <w:r w:rsidRPr="00010F01">
              <w:t>Nazwa podmiotu dotowanego</w:t>
            </w:r>
          </w:p>
        </w:tc>
        <w:tc>
          <w:tcPr>
            <w:tcW w:w="1195" w:type="dxa"/>
            <w:shd w:val="clear" w:color="auto" w:fill="FFFFFF"/>
            <w:vAlign w:val="center"/>
            <w:hideMark/>
          </w:tcPr>
          <w:p w14:paraId="7BDEB01D" w14:textId="7CB75F58" w:rsidR="004A3BD4" w:rsidRPr="00010F01" w:rsidRDefault="004A3BD4" w:rsidP="004A3BD4">
            <w:pPr>
              <w:pStyle w:val="Teksttreci0"/>
              <w:shd w:val="clear" w:color="auto" w:fill="auto"/>
              <w:spacing w:before="0" w:after="0" w:line="240" w:lineRule="auto"/>
              <w:ind w:firstLine="0"/>
              <w:jc w:val="center"/>
            </w:pPr>
            <w:r w:rsidRPr="00010F01">
              <w:t>Klasyfikacj</w:t>
            </w:r>
            <w:r>
              <w:t xml:space="preserve">a </w:t>
            </w:r>
            <w:r w:rsidRPr="00010F01">
              <w:t>budżetowa</w:t>
            </w:r>
          </w:p>
        </w:tc>
        <w:tc>
          <w:tcPr>
            <w:tcW w:w="1057" w:type="dxa"/>
            <w:shd w:val="clear" w:color="auto" w:fill="FFFFFF"/>
            <w:vAlign w:val="center"/>
            <w:hideMark/>
          </w:tcPr>
          <w:p w14:paraId="291749B7" w14:textId="7D5A7226" w:rsidR="004A3BD4" w:rsidRPr="00010F01" w:rsidRDefault="004A3BD4" w:rsidP="004A3BD4">
            <w:pPr>
              <w:pStyle w:val="Teksttreci0"/>
              <w:shd w:val="clear" w:color="auto" w:fill="auto"/>
              <w:spacing w:before="0" w:after="0" w:line="240" w:lineRule="auto"/>
              <w:ind w:firstLine="0"/>
              <w:jc w:val="center"/>
            </w:pPr>
            <w:r w:rsidRPr="00010F01">
              <w:t>Kwota</w:t>
            </w:r>
            <w:r>
              <w:t xml:space="preserve"> </w:t>
            </w:r>
            <w:r w:rsidRPr="00010F01">
              <w:t>udzielonej</w:t>
            </w:r>
            <w:r>
              <w:t xml:space="preserve"> </w:t>
            </w:r>
            <w:r w:rsidRPr="00010F01">
              <w:t>dotacji</w:t>
            </w:r>
          </w:p>
        </w:tc>
        <w:tc>
          <w:tcPr>
            <w:tcW w:w="1181" w:type="dxa"/>
            <w:shd w:val="clear" w:color="auto" w:fill="FFFFFF"/>
            <w:vAlign w:val="center"/>
            <w:hideMark/>
          </w:tcPr>
          <w:p w14:paraId="7D73AAA6" w14:textId="17067893" w:rsidR="004A3BD4" w:rsidRPr="00010F01" w:rsidRDefault="004A3BD4" w:rsidP="004A3BD4">
            <w:pPr>
              <w:pStyle w:val="Teksttreci0"/>
              <w:shd w:val="clear" w:color="auto" w:fill="auto"/>
              <w:spacing w:before="0" w:after="0" w:line="240" w:lineRule="auto"/>
              <w:ind w:firstLine="0"/>
              <w:jc w:val="center"/>
            </w:pPr>
            <w:r w:rsidRPr="00010F01">
              <w:t>Kwota</w:t>
            </w:r>
            <w:r>
              <w:t xml:space="preserve"> </w:t>
            </w:r>
            <w:r w:rsidRPr="00010F01">
              <w:t>rozliczonej</w:t>
            </w:r>
            <w:r>
              <w:t xml:space="preserve"> </w:t>
            </w:r>
            <w:r w:rsidRPr="00010F01">
              <w:t>dotacji</w:t>
            </w:r>
          </w:p>
        </w:tc>
        <w:tc>
          <w:tcPr>
            <w:tcW w:w="1148" w:type="dxa"/>
            <w:shd w:val="clear" w:color="auto" w:fill="FFFFFF"/>
            <w:vAlign w:val="center"/>
            <w:hideMark/>
          </w:tcPr>
          <w:p w14:paraId="596692D9" w14:textId="60AC71CF" w:rsidR="004A3BD4" w:rsidRPr="00010F01" w:rsidRDefault="004A3BD4" w:rsidP="004A3BD4">
            <w:pPr>
              <w:pStyle w:val="Teksttreci0"/>
              <w:shd w:val="clear" w:color="auto" w:fill="auto"/>
              <w:spacing w:before="0" w:after="0" w:line="240" w:lineRule="auto"/>
              <w:ind w:firstLine="0"/>
              <w:jc w:val="center"/>
            </w:pPr>
            <w:r w:rsidRPr="00010F01">
              <w:t>Kwota</w:t>
            </w:r>
            <w:r>
              <w:t xml:space="preserve"> </w:t>
            </w:r>
            <w:r w:rsidRPr="00010F01">
              <w:t>dotacji do</w:t>
            </w:r>
            <w:r>
              <w:t xml:space="preserve"> </w:t>
            </w:r>
            <w:r w:rsidRPr="00010F01">
              <w:t>zwrotu</w:t>
            </w:r>
          </w:p>
        </w:tc>
      </w:tr>
      <w:tr w:rsidR="004A3BD4" w:rsidRPr="00010F01" w14:paraId="197A5A30" w14:textId="77777777" w:rsidTr="004A3BD4">
        <w:trPr>
          <w:trHeight w:hRule="exact" w:val="485"/>
          <w:jc w:val="center"/>
        </w:trPr>
        <w:tc>
          <w:tcPr>
            <w:tcW w:w="819" w:type="dxa"/>
            <w:tcBorders>
              <w:bottom w:val="single" w:sz="4" w:space="0" w:color="auto"/>
            </w:tcBorders>
            <w:shd w:val="clear" w:color="auto" w:fill="FFFFFF"/>
          </w:tcPr>
          <w:p w14:paraId="7F16BA62" w14:textId="77777777" w:rsidR="004A3BD4" w:rsidRPr="00010F01" w:rsidRDefault="004A3BD4" w:rsidP="004A3BD4">
            <w:pPr>
              <w:jc w:val="both"/>
              <w:rPr>
                <w:kern w:val="2"/>
                <w:sz w:val="10"/>
                <w:szCs w:val="10"/>
                <w:lang w:eastAsia="en-US"/>
              </w:rPr>
            </w:pPr>
          </w:p>
        </w:tc>
        <w:tc>
          <w:tcPr>
            <w:tcW w:w="3247" w:type="dxa"/>
            <w:tcBorders>
              <w:bottom w:val="single" w:sz="4" w:space="0" w:color="auto"/>
            </w:tcBorders>
            <w:shd w:val="clear" w:color="auto" w:fill="FFFFFF"/>
          </w:tcPr>
          <w:p w14:paraId="25F946D3" w14:textId="77777777" w:rsidR="004A3BD4" w:rsidRPr="00010F01" w:rsidRDefault="004A3BD4" w:rsidP="004A3BD4">
            <w:pPr>
              <w:jc w:val="both"/>
              <w:rPr>
                <w:kern w:val="2"/>
                <w:sz w:val="10"/>
                <w:szCs w:val="10"/>
                <w:lang w:eastAsia="en-US"/>
              </w:rPr>
            </w:pPr>
          </w:p>
        </w:tc>
        <w:tc>
          <w:tcPr>
            <w:tcW w:w="1195" w:type="dxa"/>
            <w:shd w:val="clear" w:color="auto" w:fill="FFFFFF"/>
          </w:tcPr>
          <w:p w14:paraId="671EE4FE" w14:textId="77777777" w:rsidR="004A3BD4" w:rsidRPr="00010F01" w:rsidRDefault="004A3BD4" w:rsidP="004A3BD4">
            <w:pPr>
              <w:jc w:val="both"/>
              <w:rPr>
                <w:kern w:val="2"/>
                <w:sz w:val="10"/>
                <w:szCs w:val="10"/>
                <w:lang w:eastAsia="en-US"/>
              </w:rPr>
            </w:pPr>
          </w:p>
        </w:tc>
        <w:tc>
          <w:tcPr>
            <w:tcW w:w="1057" w:type="dxa"/>
            <w:shd w:val="clear" w:color="auto" w:fill="FFFFFF"/>
            <w:hideMark/>
          </w:tcPr>
          <w:p w14:paraId="2743C409" w14:textId="7ADF5F55" w:rsidR="004A3BD4" w:rsidRPr="00010F01" w:rsidRDefault="004A3BD4" w:rsidP="004A3BD4">
            <w:pPr>
              <w:pStyle w:val="Teksttreci0"/>
              <w:spacing w:before="0" w:after="0" w:line="240" w:lineRule="auto"/>
              <w:jc w:val="both"/>
            </w:pPr>
          </w:p>
        </w:tc>
        <w:tc>
          <w:tcPr>
            <w:tcW w:w="1181" w:type="dxa"/>
            <w:shd w:val="clear" w:color="auto" w:fill="FFFFFF"/>
            <w:hideMark/>
          </w:tcPr>
          <w:p w14:paraId="6DC445FD" w14:textId="684503D3" w:rsidR="004A3BD4" w:rsidRPr="00010F01" w:rsidRDefault="004A3BD4" w:rsidP="004A3BD4">
            <w:pPr>
              <w:pStyle w:val="Teksttreci0"/>
              <w:spacing w:before="0" w:after="0" w:line="240" w:lineRule="auto"/>
              <w:jc w:val="both"/>
            </w:pPr>
          </w:p>
        </w:tc>
        <w:tc>
          <w:tcPr>
            <w:tcW w:w="1148" w:type="dxa"/>
            <w:shd w:val="clear" w:color="auto" w:fill="FFFFFF"/>
            <w:hideMark/>
          </w:tcPr>
          <w:p w14:paraId="1DBDE802" w14:textId="33C997D8" w:rsidR="004A3BD4" w:rsidRPr="00010F01" w:rsidRDefault="004A3BD4" w:rsidP="004A3BD4">
            <w:pPr>
              <w:pStyle w:val="Teksttreci0"/>
              <w:shd w:val="clear" w:color="auto" w:fill="auto"/>
              <w:spacing w:before="0" w:after="0" w:line="240" w:lineRule="auto"/>
              <w:ind w:firstLine="0"/>
              <w:jc w:val="both"/>
            </w:pPr>
          </w:p>
        </w:tc>
      </w:tr>
    </w:tbl>
    <w:p w14:paraId="1E8BD6A2" w14:textId="77777777" w:rsidR="009A199D" w:rsidRPr="00010F01" w:rsidRDefault="009A199D" w:rsidP="001A3177">
      <w:pPr>
        <w:pStyle w:val="Teksttreci0"/>
        <w:shd w:val="clear" w:color="auto" w:fill="auto"/>
        <w:spacing w:before="0" w:after="0" w:line="240" w:lineRule="auto"/>
        <w:ind w:right="460" w:firstLine="0"/>
        <w:jc w:val="both"/>
      </w:pPr>
    </w:p>
    <w:p w14:paraId="27BF779C" w14:textId="77777777" w:rsidR="004A3BD4" w:rsidRDefault="009A199D" w:rsidP="004A3BD4">
      <w:pPr>
        <w:pStyle w:val="Teksttreci0"/>
        <w:numPr>
          <w:ilvl w:val="0"/>
          <w:numId w:val="39"/>
        </w:numPr>
        <w:shd w:val="clear" w:color="auto" w:fill="auto"/>
        <w:tabs>
          <w:tab w:val="left" w:pos="342"/>
        </w:tabs>
        <w:spacing w:before="0" w:after="0" w:line="240" w:lineRule="auto"/>
        <w:ind w:left="357" w:hanging="357"/>
        <w:jc w:val="both"/>
        <w:rPr>
          <w:sz w:val="24"/>
          <w:szCs w:val="24"/>
        </w:rPr>
      </w:pPr>
      <w:r w:rsidRPr="00010F01">
        <w:rPr>
          <w:sz w:val="24"/>
          <w:szCs w:val="24"/>
        </w:rPr>
        <w:t>Informacja, o której mowa w ust. 15 przekazywana jest do 20 stycznia następnego roku.</w:t>
      </w:r>
    </w:p>
    <w:p w14:paraId="5052738C" w14:textId="47C12C21" w:rsidR="004A3BD4" w:rsidRDefault="00C24BC3" w:rsidP="004A3BD4">
      <w:pPr>
        <w:pStyle w:val="Teksttreci0"/>
        <w:numPr>
          <w:ilvl w:val="0"/>
          <w:numId w:val="39"/>
        </w:numPr>
        <w:shd w:val="clear" w:color="auto" w:fill="auto"/>
        <w:tabs>
          <w:tab w:val="left" w:pos="342"/>
        </w:tabs>
        <w:spacing w:before="0" w:after="0" w:line="240" w:lineRule="auto"/>
        <w:ind w:left="357" w:hanging="357"/>
        <w:jc w:val="both"/>
        <w:rPr>
          <w:sz w:val="24"/>
          <w:szCs w:val="24"/>
        </w:rPr>
      </w:pPr>
      <w:r w:rsidRPr="004A3BD4">
        <w:rPr>
          <w:sz w:val="24"/>
          <w:szCs w:val="24"/>
        </w:rPr>
        <w:t xml:space="preserve">Na przedkładanej informacji o dotacjach komórka merytoryczna </w:t>
      </w:r>
      <w:r w:rsidR="004A3BD4">
        <w:rPr>
          <w:sz w:val="24"/>
          <w:szCs w:val="24"/>
        </w:rPr>
        <w:t>umieszcza</w:t>
      </w:r>
      <w:r w:rsidRPr="004A3BD4">
        <w:rPr>
          <w:sz w:val="24"/>
          <w:szCs w:val="24"/>
        </w:rPr>
        <w:t xml:space="preserve"> zapis</w:t>
      </w:r>
      <w:r w:rsidR="004A3BD4">
        <w:rPr>
          <w:sz w:val="24"/>
          <w:szCs w:val="24"/>
        </w:rPr>
        <w:t xml:space="preserve">, który </w:t>
      </w:r>
      <w:r w:rsidRPr="004A3BD4">
        <w:rPr>
          <w:sz w:val="24"/>
          <w:szCs w:val="24"/>
        </w:rPr>
        <w:t>potwierdza prawidłowość rozliczenia zgodnie z zawartymi porozumieniami/umowami.</w:t>
      </w:r>
    </w:p>
    <w:p w14:paraId="658DFA8D" w14:textId="24F30580" w:rsidR="009A199D" w:rsidRPr="004A3BD4" w:rsidRDefault="009A199D" w:rsidP="004A3BD4">
      <w:pPr>
        <w:pStyle w:val="Teksttreci0"/>
        <w:numPr>
          <w:ilvl w:val="0"/>
          <w:numId w:val="39"/>
        </w:numPr>
        <w:shd w:val="clear" w:color="auto" w:fill="auto"/>
        <w:tabs>
          <w:tab w:val="left" w:pos="342"/>
        </w:tabs>
        <w:spacing w:before="0" w:after="0" w:line="240" w:lineRule="auto"/>
        <w:ind w:left="357" w:hanging="357"/>
        <w:jc w:val="both"/>
        <w:rPr>
          <w:sz w:val="24"/>
          <w:szCs w:val="24"/>
        </w:rPr>
      </w:pPr>
      <w:r w:rsidRPr="004A3BD4">
        <w:rPr>
          <w:sz w:val="24"/>
          <w:szCs w:val="24"/>
        </w:rPr>
        <w:t>Informacja o dotacjach jest dokumentem księgowym stanowiącym podstawę do ujęcia w</w:t>
      </w:r>
      <w:r w:rsidR="00826DE8" w:rsidRPr="004A3BD4">
        <w:rPr>
          <w:sz w:val="24"/>
          <w:szCs w:val="24"/>
        </w:rPr>
        <w:t> </w:t>
      </w:r>
      <w:r w:rsidRPr="004A3BD4">
        <w:rPr>
          <w:sz w:val="24"/>
          <w:szCs w:val="24"/>
        </w:rPr>
        <w:t>księgach rachunkowych Urzędu zgodnie z obowiązującą w Urzędzie polityką</w:t>
      </w:r>
      <w:r w:rsidR="00DE542F">
        <w:rPr>
          <w:sz w:val="24"/>
          <w:szCs w:val="24"/>
        </w:rPr>
        <w:t xml:space="preserve"> </w:t>
      </w:r>
      <w:r w:rsidRPr="004A3BD4">
        <w:rPr>
          <w:sz w:val="24"/>
          <w:szCs w:val="24"/>
        </w:rPr>
        <w:t>rachunkowości.</w:t>
      </w:r>
    </w:p>
    <w:p w14:paraId="12D1D5FB" w14:textId="5BC7AEE1" w:rsidR="00C24BC3" w:rsidRPr="00010F01" w:rsidRDefault="00C24BC3" w:rsidP="00C24BC3">
      <w:pPr>
        <w:ind w:left="5664"/>
        <w:rPr>
          <w:rStyle w:val="Wyrnienieintensywne"/>
          <w:i w:val="0"/>
          <w:color w:val="auto"/>
        </w:rPr>
      </w:pPr>
      <w:r w:rsidRPr="00010F01">
        <w:br w:type="page"/>
      </w:r>
      <w:bookmarkStart w:id="4" w:name="_Hlk158612531"/>
      <w:r w:rsidRPr="00010F01">
        <w:rPr>
          <w:rStyle w:val="Teksttreci80"/>
          <w:b w:val="0"/>
          <w:bCs w:val="0"/>
          <w:color w:val="auto"/>
          <w:sz w:val="22"/>
          <w:szCs w:val="22"/>
          <w:u w:val="none"/>
        </w:rPr>
        <w:lastRenderedPageBreak/>
        <w:t>ZAŁĄCZNIK Nr 1</w:t>
      </w:r>
      <w:r w:rsidR="004A3BD4">
        <w:rPr>
          <w:rStyle w:val="Teksttreci80"/>
          <w:b w:val="0"/>
          <w:bCs w:val="0"/>
          <w:color w:val="auto"/>
          <w:sz w:val="22"/>
          <w:szCs w:val="22"/>
          <w:u w:val="none"/>
        </w:rPr>
        <w:t>2</w:t>
      </w:r>
      <w:r w:rsidRPr="00010F01">
        <w:rPr>
          <w:rStyle w:val="Teksttreci80"/>
          <w:b w:val="0"/>
          <w:bCs w:val="0"/>
          <w:color w:val="auto"/>
          <w:u w:val="none"/>
        </w:rPr>
        <w:t xml:space="preserve"> </w:t>
      </w:r>
      <w:r w:rsidRPr="00010F01">
        <w:br/>
      </w:r>
      <w:r w:rsidRPr="00010F01">
        <w:rPr>
          <w:rStyle w:val="Wyrnienieintensywne"/>
          <w:i w:val="0"/>
          <w:color w:val="auto"/>
        </w:rPr>
        <w:t xml:space="preserve">do Instrukcji sporządzania, obiegu </w:t>
      </w:r>
      <w:r w:rsidRPr="00010F01">
        <w:rPr>
          <w:iCs/>
        </w:rPr>
        <w:br/>
      </w:r>
      <w:r w:rsidRPr="00010F01">
        <w:rPr>
          <w:rStyle w:val="Wyrnienieintensywne"/>
          <w:i w:val="0"/>
          <w:color w:val="auto"/>
        </w:rPr>
        <w:t>i kontroli dokumentów finansowo – księgowych w Urzędzie Miejskim w Płońsku</w:t>
      </w:r>
      <w:bookmarkEnd w:id="4"/>
    </w:p>
    <w:p w14:paraId="170AC119" w14:textId="77777777" w:rsidR="00C24BC3" w:rsidRPr="00010F01" w:rsidRDefault="00C24BC3" w:rsidP="00C24BC3">
      <w:pPr>
        <w:ind w:left="5664"/>
        <w:rPr>
          <w:rStyle w:val="Wyrnienieintensywne"/>
          <w:i w:val="0"/>
          <w:color w:val="auto"/>
        </w:rPr>
      </w:pPr>
    </w:p>
    <w:p w14:paraId="129E976E" w14:textId="77777777" w:rsidR="0073720F" w:rsidRPr="00010F01" w:rsidRDefault="0073720F" w:rsidP="00C24BC3">
      <w:pPr>
        <w:ind w:left="5664"/>
        <w:rPr>
          <w:rStyle w:val="Wyrnienieintensywne"/>
          <w:i w:val="0"/>
          <w:color w:val="auto"/>
        </w:rPr>
      </w:pPr>
    </w:p>
    <w:p w14:paraId="6924050A" w14:textId="77777777" w:rsidR="009A199D" w:rsidRDefault="009A199D" w:rsidP="004A3BD4">
      <w:pPr>
        <w:ind w:left="357" w:hanging="357"/>
        <w:jc w:val="center"/>
        <w:rPr>
          <w:b/>
          <w:bCs/>
        </w:rPr>
      </w:pPr>
      <w:r w:rsidRPr="00010F01">
        <w:rPr>
          <w:b/>
        </w:rPr>
        <w:t>Instrukcja w sprawie obiegu dokumentów dotyczących składników majątku trwałego</w:t>
      </w:r>
      <w:r w:rsidR="00736DA8" w:rsidRPr="00010F01">
        <w:rPr>
          <w:b/>
        </w:rPr>
        <w:t xml:space="preserve">. </w:t>
      </w:r>
      <w:r w:rsidRPr="00010F01">
        <w:rPr>
          <w:b/>
          <w:bCs/>
        </w:rPr>
        <w:t>Dokumentowanie operacji gospodarczych w zakresie majątku trwałego</w:t>
      </w:r>
    </w:p>
    <w:p w14:paraId="6026610D" w14:textId="77777777" w:rsidR="00AC6FB9" w:rsidRPr="00010F01" w:rsidRDefault="00AC6FB9" w:rsidP="004A3BD4">
      <w:pPr>
        <w:ind w:left="357" w:hanging="357"/>
        <w:jc w:val="center"/>
        <w:rPr>
          <w:b/>
          <w:bCs/>
        </w:rPr>
      </w:pPr>
    </w:p>
    <w:p w14:paraId="25E245AC" w14:textId="5A1B03A9" w:rsidR="00736DA8" w:rsidRPr="00010F01" w:rsidRDefault="00AC6FB9" w:rsidP="00AC6FB9">
      <w:pPr>
        <w:pStyle w:val="Teksttreci0"/>
        <w:numPr>
          <w:ilvl w:val="0"/>
          <w:numId w:val="181"/>
        </w:numPr>
        <w:shd w:val="clear" w:color="auto" w:fill="auto"/>
        <w:tabs>
          <w:tab w:val="left" w:pos="342"/>
        </w:tabs>
        <w:spacing w:before="0" w:after="0" w:line="240" w:lineRule="auto"/>
        <w:ind w:left="357" w:hanging="357"/>
        <w:rPr>
          <w:b/>
          <w:bCs/>
        </w:rPr>
      </w:pPr>
      <w:r>
        <w:rPr>
          <w:b/>
          <w:bCs/>
        </w:rPr>
        <w:t>Składniki majątku trwałego</w:t>
      </w:r>
    </w:p>
    <w:p w14:paraId="7497A6AE" w14:textId="5961F8FE" w:rsidR="009A199D" w:rsidRPr="00010F01" w:rsidRDefault="009A199D" w:rsidP="004A3BD4">
      <w:pPr>
        <w:pStyle w:val="Tekstpodstawowywcity"/>
        <w:numPr>
          <w:ilvl w:val="3"/>
          <w:numId w:val="42"/>
        </w:numPr>
        <w:tabs>
          <w:tab w:val="left" w:pos="67"/>
        </w:tabs>
        <w:spacing w:line="240" w:lineRule="auto"/>
        <w:ind w:left="357" w:hanging="357"/>
        <w:jc w:val="both"/>
        <w:rPr>
          <w:b/>
          <w:bCs/>
        </w:rPr>
      </w:pPr>
      <w:r w:rsidRPr="00010F01">
        <w:rPr>
          <w:b/>
          <w:bCs/>
        </w:rPr>
        <w:t>Środki trwałe i wartości niematerialne i prawne</w:t>
      </w:r>
    </w:p>
    <w:p w14:paraId="112CA271" w14:textId="77777777" w:rsidR="001C5783" w:rsidRDefault="009A199D" w:rsidP="005E3109">
      <w:pPr>
        <w:pStyle w:val="Akapitzlist"/>
        <w:numPr>
          <w:ilvl w:val="1"/>
          <w:numId w:val="30"/>
        </w:numPr>
        <w:ind w:left="924" w:hanging="357"/>
        <w:jc w:val="both"/>
      </w:pPr>
      <w:r w:rsidRPr="001C5783">
        <w:rPr>
          <w:b/>
          <w:bCs/>
        </w:rPr>
        <w:t xml:space="preserve">Środki trwałe </w:t>
      </w:r>
      <w:r w:rsidRPr="00010F01">
        <w:t>– zgodnie z art. 3 ust. 1 pkt. 15 ustawy z dnia 29 września 1994 r. o rachunkowości, z zastrzeżeniem inwestycji, o których mowa w art. 3 ust. 1 pkt. 17 tej ustawy,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 że będące odrębną własnością lokale, spółdzielcze własnościowe prawo do lokalu mieszkalnego oraz spółdzielcze prawo do lokalu użytkowego, maszyny, urządzenia, środki transportu i inne rzeczy, ulepszenia w obcych środkach trwałych, inwentarz żywy.</w:t>
      </w:r>
    </w:p>
    <w:p w14:paraId="1FB75192" w14:textId="18783A09" w:rsidR="009A199D" w:rsidRPr="001C5783" w:rsidRDefault="009A199D" w:rsidP="005E3109">
      <w:pPr>
        <w:pStyle w:val="Akapitzlist"/>
        <w:numPr>
          <w:ilvl w:val="1"/>
          <w:numId w:val="30"/>
        </w:numPr>
        <w:ind w:left="924" w:hanging="357"/>
        <w:jc w:val="both"/>
      </w:pPr>
      <w:r w:rsidRPr="001C5783">
        <w:rPr>
          <w:b/>
        </w:rPr>
        <w:t>Wartości niematerialne i prawne</w:t>
      </w:r>
      <w:r w:rsidR="00EF4F0A">
        <w:rPr>
          <w:b/>
        </w:rPr>
        <w:t xml:space="preserve"> </w:t>
      </w:r>
      <w:r w:rsidRPr="00010F01">
        <w:t xml:space="preserve">– o których mowa z art. 3 ust. 1pkt </w:t>
      </w:r>
      <w:r w:rsidR="00EF4F0A">
        <w:t>1</w:t>
      </w:r>
      <w:r w:rsidRPr="00010F01">
        <w:t>4 ustawy</w:t>
      </w:r>
      <w:r w:rsidR="00EF4F0A">
        <w:t xml:space="preserve"> </w:t>
      </w:r>
      <w:r w:rsidR="00EF4F0A">
        <w:br/>
      </w:r>
      <w:r w:rsidRPr="00010F01">
        <w:t>z dnia 29 września 1994 r. o rachunkowości z zastrzeżeniem inwestycji, o których</w:t>
      </w:r>
      <w:r w:rsidR="00EF4F0A">
        <w:t xml:space="preserve"> </w:t>
      </w:r>
      <w:r w:rsidRPr="00010F01">
        <w:t>mowa w art.</w:t>
      </w:r>
      <w:r w:rsidR="00EF4F0A">
        <w:t xml:space="preserve"> </w:t>
      </w:r>
      <w:r w:rsidRPr="00010F01">
        <w:t>3 ust.</w:t>
      </w:r>
      <w:r w:rsidR="00EF4F0A">
        <w:t xml:space="preserve"> </w:t>
      </w:r>
      <w:r w:rsidRPr="00010F01">
        <w:t>1 pkt 17 tej ustawy, to nabyte przez jednostkę, zaliczane do</w:t>
      </w:r>
      <w:r w:rsidR="00EF4F0A">
        <w:t xml:space="preserve"> </w:t>
      </w:r>
      <w:r w:rsidRPr="00010F01">
        <w:t>aktywów trwałych, prawa majątkowe nadające się do gospodarczego wykorzystania,  o przewidywanym</w:t>
      </w:r>
      <w:r w:rsidR="00EF4F0A">
        <w:t xml:space="preserve"> </w:t>
      </w:r>
      <w:r w:rsidRPr="00010F01">
        <w:t>okresie</w:t>
      </w:r>
      <w:r w:rsidR="00EF4F0A">
        <w:t xml:space="preserve"> </w:t>
      </w:r>
      <w:r w:rsidRPr="00010F01">
        <w:t>ekonomicznej</w:t>
      </w:r>
      <w:r w:rsidR="00EF4F0A">
        <w:t xml:space="preserve"> </w:t>
      </w:r>
      <w:r w:rsidRPr="00010F01">
        <w:t>użytecznośc</w:t>
      </w:r>
      <w:r w:rsidR="001C5783">
        <w:t>i</w:t>
      </w:r>
      <w:r w:rsidR="00EF4F0A">
        <w:t xml:space="preserve"> </w:t>
      </w:r>
      <w:r w:rsidRPr="00010F01">
        <w:t>dłuższym</w:t>
      </w:r>
      <w:r w:rsidR="00EF4F0A">
        <w:t xml:space="preserve"> </w:t>
      </w:r>
      <w:r w:rsidRPr="00010F01">
        <w:t>ni</w:t>
      </w:r>
      <w:r w:rsidR="00EF4F0A">
        <w:t xml:space="preserve">ż </w:t>
      </w:r>
      <w:r w:rsidRPr="00010F01">
        <w:t>rok,</w:t>
      </w:r>
      <w:r w:rsidR="00EF4F0A">
        <w:t xml:space="preserve"> </w:t>
      </w:r>
      <w:r w:rsidRPr="00010F01">
        <w:t>przeznaczone do używania na potrzeby jednostki, a w</w:t>
      </w:r>
      <w:r w:rsidR="001C5783">
        <w:t xml:space="preserve"> </w:t>
      </w:r>
      <w:r w:rsidRPr="00010F01">
        <w:t>szczególności: autorskie prawa  majątkowe, prawa pokrewne, licencje, koncesje, prawa</w:t>
      </w:r>
      <w:r w:rsidR="00EF4F0A">
        <w:t xml:space="preserve"> </w:t>
      </w:r>
      <w:r w:rsidRPr="00010F01">
        <w:t>do</w:t>
      </w:r>
      <w:r w:rsidR="00EF4F0A">
        <w:t xml:space="preserve"> </w:t>
      </w:r>
      <w:r w:rsidRPr="00010F01">
        <w:t>wynalazków,</w:t>
      </w:r>
      <w:r w:rsidR="00EF4F0A">
        <w:t xml:space="preserve"> </w:t>
      </w:r>
      <w:r w:rsidRPr="00010F01">
        <w:t>patentów,  znaków</w:t>
      </w:r>
      <w:r w:rsidR="00EF4F0A">
        <w:t xml:space="preserve"> </w:t>
      </w:r>
      <w:r w:rsidRPr="00010F01">
        <w:t>towarowych,</w:t>
      </w:r>
      <w:r w:rsidR="00EF4F0A">
        <w:t xml:space="preserve"> </w:t>
      </w:r>
      <w:r w:rsidRPr="00010F01">
        <w:t>wzorów</w:t>
      </w:r>
      <w:r w:rsidR="00EF4F0A">
        <w:t xml:space="preserve"> </w:t>
      </w:r>
      <w:r w:rsidRPr="00010F01">
        <w:t>użytkowych</w:t>
      </w:r>
      <w:r w:rsidR="00EF4F0A">
        <w:t xml:space="preserve"> </w:t>
      </w:r>
      <w:r w:rsidRPr="00010F01">
        <w:t>oraz</w:t>
      </w:r>
      <w:r w:rsidR="00EF4F0A">
        <w:t xml:space="preserve"> </w:t>
      </w:r>
      <w:r w:rsidRPr="00010F01">
        <w:t>zdobniczych,</w:t>
      </w:r>
      <w:r w:rsidR="00EF4F0A">
        <w:t xml:space="preserve"> </w:t>
      </w:r>
      <w:r w:rsidRPr="00010F01">
        <w:t>know</w:t>
      </w:r>
      <w:r w:rsidR="00EF4F0A">
        <w:t xml:space="preserve"> </w:t>
      </w:r>
      <w:r w:rsidRPr="00010F01">
        <w:t>-</w:t>
      </w:r>
      <w:r w:rsidR="00EF4F0A">
        <w:t xml:space="preserve"> </w:t>
      </w:r>
      <w:r w:rsidRPr="00010F01">
        <w:t xml:space="preserve">how; </w:t>
      </w:r>
      <w:r w:rsidR="00EF4F0A">
        <w:br/>
      </w:r>
      <w:r w:rsidRPr="00010F01">
        <w:t>w</w:t>
      </w:r>
      <w:r w:rsidR="00EF4F0A">
        <w:t xml:space="preserve"> </w:t>
      </w:r>
      <w:r w:rsidRPr="00010F01">
        <w:t xml:space="preserve">przypadku wartości niematerialnych i prawnych oddanych do używania na podstawie umowy najmu, dzierżawy lub leasingu, wartości niematerialne i prawne zalicza się do aktywów trwałych jednej ze stron umowy, zgodnie z warunkami określonymi w ustawie o rachunkowości. </w:t>
      </w:r>
    </w:p>
    <w:p w14:paraId="56C10D81" w14:textId="7BD80FB8" w:rsidR="009A199D" w:rsidRPr="00010F01" w:rsidRDefault="009A199D" w:rsidP="001C5783">
      <w:pPr>
        <w:pStyle w:val="Tekstpodstawowywcity"/>
        <w:numPr>
          <w:ilvl w:val="3"/>
          <w:numId w:val="42"/>
        </w:numPr>
        <w:tabs>
          <w:tab w:val="left" w:pos="67"/>
        </w:tabs>
        <w:spacing w:line="240" w:lineRule="auto"/>
        <w:ind w:left="357" w:hanging="357"/>
        <w:jc w:val="both"/>
      </w:pPr>
      <w:r w:rsidRPr="00010F01">
        <w:rPr>
          <w:b/>
        </w:rPr>
        <w:t>Środki trwałe w budowie (inwestycje)</w:t>
      </w:r>
      <w:r w:rsidRPr="00010F01">
        <w:t xml:space="preserve"> to zaliczane do aktywów trwałych trwałe środki </w:t>
      </w:r>
      <w:r w:rsidR="001C5783">
        <w:br/>
      </w:r>
      <w:r w:rsidRPr="00010F01">
        <w:t>w okresie ich budowy, montażu lub ulepszenia już istniejącego środka trwałego, zarówno własnego jak i obcego. Do inwestycji zalicza się w szczególności koszty:</w:t>
      </w:r>
    </w:p>
    <w:p w14:paraId="79A53B14" w14:textId="77777777"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dokumentacji projektowej inwestycji,</w:t>
      </w:r>
    </w:p>
    <w:p w14:paraId="03E299E6" w14:textId="77777777"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badań geologicznych, geofizycznych oraz pomiarów geodezyjnych,</w:t>
      </w:r>
    </w:p>
    <w:p w14:paraId="63F8D8E0" w14:textId="77777777"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 xml:space="preserve">przygotowania terenu pod budowę, </w:t>
      </w:r>
    </w:p>
    <w:p w14:paraId="4037608E" w14:textId="5757177A"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nabycia gruntów i innych składników rzeczowego majątku trwałego oraz koszty wnoszenia budynków i budowli, włącznie z ich sprzątaniem poprzedzającym oddanie do używania,</w:t>
      </w:r>
    </w:p>
    <w:p w14:paraId="50934762" w14:textId="6CAE2380"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 xml:space="preserve">opłaty z tytułu użytkowania gruntów i terenów w okresie budowy obiektu oraz </w:t>
      </w:r>
      <w:r w:rsidRPr="00010F01">
        <w:br/>
        <w:t>z tytułu uzyskania lokalizacji pod budowę,</w:t>
      </w:r>
    </w:p>
    <w:p w14:paraId="0353E389" w14:textId="77777777"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 xml:space="preserve">odszkodowania za dostarczenie obiektów zastępczych na przesiedlenie osób </w:t>
      </w:r>
      <w:r w:rsidRPr="00010F01">
        <w:br/>
        <w:t>z terenów zajętych na potrzeby inwestycji,</w:t>
      </w:r>
    </w:p>
    <w:p w14:paraId="3EEEEF7A" w14:textId="77777777"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założenie zieleni,</w:t>
      </w:r>
    </w:p>
    <w:p w14:paraId="4C12F16E" w14:textId="77777777"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 xml:space="preserve">poniesienie w obcych środkach trwałych, a związanych z przebudową, rozbudową, modernizacją i adaptacją tych obiektów na potrzeby inwestora /użytkownika/, tzw. </w:t>
      </w:r>
      <w:r w:rsidRPr="00010F01">
        <w:lastRenderedPageBreak/>
        <w:t>ulepszenie obcych środków trwałych,</w:t>
      </w:r>
    </w:p>
    <w:p w14:paraId="372DB4D8" w14:textId="77777777"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ulepszenie własnych, już istniejących środków trwałych,</w:t>
      </w:r>
    </w:p>
    <w:p w14:paraId="650D8A09" w14:textId="77777777"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 xml:space="preserve">zakup bądź wytworzenie we własnym zakresie urządzeń technicznych, maszyn </w:t>
      </w:r>
      <w:r w:rsidRPr="00010F01">
        <w:br/>
        <w:t>i środków trwałych,</w:t>
      </w:r>
    </w:p>
    <w:p w14:paraId="13086FD7" w14:textId="77777777"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transportu, załadunku i wyładunku oraz montażu,</w:t>
      </w:r>
    </w:p>
    <w:p w14:paraId="27DD21B9" w14:textId="77777777"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nadzoru autorskiego, inwestorskiego i generalnego wykonawcy,</w:t>
      </w:r>
    </w:p>
    <w:p w14:paraId="20D9431D" w14:textId="77777777"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ubezpieczeń majątkowych środków trwałych w budowie,</w:t>
      </w:r>
    </w:p>
    <w:p w14:paraId="4E5F7A8A" w14:textId="77777777"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zagospodarowania pomelioracyjnego,</w:t>
      </w:r>
    </w:p>
    <w:p w14:paraId="1CD7F5F9" w14:textId="77777777"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nabycie podstawowych wartości niematerialnych i prawnych,</w:t>
      </w:r>
    </w:p>
    <w:p w14:paraId="39B664F4" w14:textId="77777777"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cła i inne opłaty związane z nabyciem środków trwałych,</w:t>
      </w:r>
    </w:p>
    <w:p w14:paraId="55D1C1B6" w14:textId="77777777" w:rsidR="001C5783" w:rsidRDefault="009A199D" w:rsidP="001C5783">
      <w:pPr>
        <w:pStyle w:val="Tekstpodstawowywcity"/>
        <w:numPr>
          <w:ilvl w:val="1"/>
          <w:numId w:val="43"/>
        </w:numPr>
        <w:tabs>
          <w:tab w:val="left" w:pos="67"/>
          <w:tab w:val="num" w:pos="1080"/>
        </w:tabs>
        <w:spacing w:line="240" w:lineRule="auto"/>
        <w:ind w:left="782" w:hanging="357"/>
        <w:jc w:val="both"/>
      </w:pPr>
      <w:r w:rsidRPr="00010F01">
        <w:t>inne koszty bezpośrednio związane z inwestycją.</w:t>
      </w:r>
    </w:p>
    <w:p w14:paraId="752B32D9" w14:textId="446AF1F9" w:rsidR="001C5783" w:rsidRPr="001C5783" w:rsidRDefault="009A199D" w:rsidP="001C5783">
      <w:pPr>
        <w:pStyle w:val="Tekstpodstawowywcity"/>
        <w:tabs>
          <w:tab w:val="left" w:pos="67"/>
        </w:tabs>
        <w:spacing w:line="240" w:lineRule="auto"/>
        <w:ind w:left="782"/>
        <w:jc w:val="both"/>
      </w:pPr>
      <w:r w:rsidRPr="001C5783">
        <w:rPr>
          <w:bCs/>
        </w:rPr>
        <w:t>Jeżeli środki trwałe uległy ulepszeniu /przebudowie, rozbudowie, rekonstrukcji, adaptacji lub modernizacji, to wartość początkowa tych środków, zwiększa się o</w:t>
      </w:r>
      <w:r w:rsidR="00BA1178" w:rsidRPr="001C5783">
        <w:rPr>
          <w:bCs/>
        </w:rPr>
        <w:t> </w:t>
      </w:r>
      <w:r w:rsidRPr="001C5783">
        <w:rPr>
          <w:bCs/>
        </w:rPr>
        <w:t xml:space="preserve">sumę wydatków na ich ulepszenie. Środki trwałe uważa się za ulepszone, gdy suma wydatków poniesionych na przebudowę, rozbudowę, rekonstrukcję, adaptację lub modernizację w danym roku podatkowym przekracza 10 000,00 zł i wydatki te powodują wzrost wartości użytkowej w stosunku do wartości z dnia przyjęcia środka trwałego do użytkowania, mierzonej w szczególności okresem używania, zdolnością wytwórczą, jakością produktów uzyskanych za pomocą ulepszonych środków trwałych i kosztami ich eksploatacji ( art.16 g ust.13 ustawy o podatku dochodowym od osób prawnych). </w:t>
      </w:r>
    </w:p>
    <w:p w14:paraId="7C26D067" w14:textId="36527CF9" w:rsidR="009A199D" w:rsidRPr="001C5783" w:rsidRDefault="009A199D" w:rsidP="001C5783">
      <w:pPr>
        <w:pStyle w:val="Tekstpodstawowywcity"/>
        <w:numPr>
          <w:ilvl w:val="3"/>
          <w:numId w:val="42"/>
        </w:numPr>
        <w:tabs>
          <w:tab w:val="left" w:pos="67"/>
        </w:tabs>
        <w:spacing w:line="240" w:lineRule="auto"/>
        <w:ind w:left="357" w:hanging="357"/>
        <w:jc w:val="both"/>
        <w:rPr>
          <w:bCs/>
        </w:rPr>
      </w:pPr>
      <w:r w:rsidRPr="001C5783">
        <w:rPr>
          <w:b/>
        </w:rPr>
        <w:t>Pozostałe środki trwałe</w:t>
      </w:r>
      <w:r w:rsidRPr="00010F01">
        <w:t xml:space="preserve"> – są to środki trwałe/wyszczególnione w §</w:t>
      </w:r>
      <w:r w:rsidRPr="001C5783">
        <w:rPr>
          <w:b/>
        </w:rPr>
        <w:t xml:space="preserve"> </w:t>
      </w:r>
      <w:r w:rsidRPr="00010F01">
        <w:t>6 ust. 3 pkt. 2-6 rozporządzenia Ministra Finansów w sprawie szczególnych zasad rachunkowości oraz planów kont dla budżetu państwa, budżetów jednostek samorządu terytorialnego, jednostek budżetowych, samorządowych zakładów budżetowych, państwowych funduszy celowych</w:t>
      </w:r>
      <w:r w:rsidR="001C5783">
        <w:t xml:space="preserve"> </w:t>
      </w:r>
      <w:r w:rsidRPr="00010F01">
        <w:t>oraz państwowych jednostek budżetowych mających siedzibę poza granicami</w:t>
      </w:r>
      <w:r w:rsidR="001C5783">
        <w:t xml:space="preserve"> </w:t>
      </w:r>
      <w:r w:rsidRPr="00010F01">
        <w:t xml:space="preserve">Rzeczpospolitej Polskiej), których cena nabycia wynosi powyżej 1 000,00 zł i nie przekracza 10 000,00zł, ewidencjonowane są wartościowo </w:t>
      </w:r>
      <w:r w:rsidR="00387CA7">
        <w:t>oraz</w:t>
      </w:r>
      <w:r w:rsidRPr="00010F01">
        <w:t xml:space="preserve"> ilościowo</w:t>
      </w:r>
      <w:r w:rsidR="00387CA7">
        <w:t xml:space="preserve"> i u</w:t>
      </w:r>
      <w:r w:rsidRPr="00010F01">
        <w:t>marza się je jednorazowo w miesiącu przyjęcia do użytkowania.</w:t>
      </w:r>
    </w:p>
    <w:p w14:paraId="137976DA" w14:textId="427697C0" w:rsidR="001C5783" w:rsidRDefault="001C5783" w:rsidP="001C5783">
      <w:pPr>
        <w:pStyle w:val="Tekstpodstawowywcity"/>
        <w:numPr>
          <w:ilvl w:val="1"/>
          <w:numId w:val="36"/>
        </w:numPr>
        <w:tabs>
          <w:tab w:val="left" w:pos="357"/>
        </w:tabs>
        <w:spacing w:line="240" w:lineRule="auto"/>
        <w:jc w:val="both"/>
        <w:rPr>
          <w:bCs/>
        </w:rPr>
      </w:pPr>
      <w:r>
        <w:rPr>
          <w:bCs/>
        </w:rPr>
        <w:t>e</w:t>
      </w:r>
      <w:r w:rsidR="009A199D" w:rsidRPr="00010F01">
        <w:rPr>
          <w:bCs/>
        </w:rPr>
        <w:t>widencja składników majątku trwałego prowadzona jest w Urzędzie oddzielnie dla:</w:t>
      </w:r>
    </w:p>
    <w:p w14:paraId="5B01B48F" w14:textId="7D59D2DE" w:rsidR="009A199D" w:rsidRPr="001C5783" w:rsidRDefault="009A199D" w:rsidP="001C5783">
      <w:pPr>
        <w:pStyle w:val="Tekstpodstawowywcity"/>
        <w:numPr>
          <w:ilvl w:val="0"/>
          <w:numId w:val="177"/>
        </w:numPr>
        <w:tabs>
          <w:tab w:val="left" w:pos="357"/>
        </w:tabs>
        <w:spacing w:line="240" w:lineRule="auto"/>
        <w:ind w:left="924" w:hanging="357"/>
        <w:jc w:val="both"/>
        <w:rPr>
          <w:bCs/>
        </w:rPr>
      </w:pPr>
      <w:r w:rsidRPr="001C5783">
        <w:rPr>
          <w:bCs/>
        </w:rPr>
        <w:t>środków trwałych z podziałem na:</w:t>
      </w:r>
    </w:p>
    <w:p w14:paraId="351CC829" w14:textId="73C49A95" w:rsidR="001C5783" w:rsidRDefault="009A199D" w:rsidP="001C5783">
      <w:pPr>
        <w:pStyle w:val="Tekstpodstawowywcity"/>
        <w:numPr>
          <w:ilvl w:val="0"/>
          <w:numId w:val="178"/>
        </w:numPr>
        <w:tabs>
          <w:tab w:val="left" w:pos="357"/>
        </w:tabs>
        <w:spacing w:line="240" w:lineRule="auto"/>
        <w:ind w:left="1066" w:hanging="357"/>
        <w:jc w:val="both"/>
        <w:rPr>
          <w:bCs/>
        </w:rPr>
      </w:pPr>
      <w:r w:rsidRPr="00010F01">
        <w:rPr>
          <w:bCs/>
        </w:rPr>
        <w:t>podstawowe środki trwałe o wartości powyżej 10 000,00zł,</w:t>
      </w:r>
    </w:p>
    <w:p w14:paraId="01ABFC82" w14:textId="1841A6D7" w:rsidR="001C5783" w:rsidRDefault="009A199D" w:rsidP="001C5783">
      <w:pPr>
        <w:pStyle w:val="Tekstpodstawowywcity"/>
        <w:numPr>
          <w:ilvl w:val="0"/>
          <w:numId w:val="178"/>
        </w:numPr>
        <w:tabs>
          <w:tab w:val="left" w:pos="357"/>
        </w:tabs>
        <w:spacing w:line="240" w:lineRule="auto"/>
        <w:ind w:left="1066" w:hanging="357"/>
        <w:jc w:val="both"/>
        <w:rPr>
          <w:bCs/>
        </w:rPr>
      </w:pPr>
      <w:r w:rsidRPr="001C5783">
        <w:rPr>
          <w:bCs/>
        </w:rPr>
        <w:t>pozostałe środki trwałe (wyposażenie) o wartości powyżej 1 000,00zł</w:t>
      </w:r>
      <w:r w:rsidR="001C5783">
        <w:rPr>
          <w:bCs/>
        </w:rPr>
        <w:t xml:space="preserve">, a poniżej </w:t>
      </w:r>
      <w:r w:rsidR="00EF4F0A">
        <w:rPr>
          <w:bCs/>
        </w:rPr>
        <w:br/>
      </w:r>
      <w:r w:rsidRPr="001C5783">
        <w:rPr>
          <w:bCs/>
        </w:rPr>
        <w:t>10</w:t>
      </w:r>
      <w:r w:rsidR="00EF4F0A">
        <w:rPr>
          <w:bCs/>
        </w:rPr>
        <w:t xml:space="preserve"> </w:t>
      </w:r>
      <w:r w:rsidRPr="001C5783">
        <w:rPr>
          <w:bCs/>
        </w:rPr>
        <w:t>000,00zł,</w:t>
      </w:r>
    </w:p>
    <w:p w14:paraId="6669BBC2" w14:textId="37369196" w:rsidR="001C5783" w:rsidRDefault="009A199D" w:rsidP="001C5783">
      <w:pPr>
        <w:pStyle w:val="Tekstpodstawowywcity"/>
        <w:numPr>
          <w:ilvl w:val="0"/>
          <w:numId w:val="178"/>
        </w:numPr>
        <w:tabs>
          <w:tab w:val="left" w:pos="357"/>
        </w:tabs>
        <w:spacing w:line="240" w:lineRule="auto"/>
        <w:ind w:left="1066" w:hanging="357"/>
        <w:jc w:val="both"/>
        <w:rPr>
          <w:bCs/>
        </w:rPr>
      </w:pPr>
      <w:r w:rsidRPr="001C5783">
        <w:rPr>
          <w:bCs/>
        </w:rPr>
        <w:t>przedmioty o niskiej wartości od 300,00zł do 1000,00zł</w:t>
      </w:r>
      <w:r w:rsidR="001C5783">
        <w:rPr>
          <w:bCs/>
        </w:rPr>
        <w:t xml:space="preserve"> </w:t>
      </w:r>
      <w:r w:rsidRPr="001C5783">
        <w:rPr>
          <w:bCs/>
        </w:rPr>
        <w:t>podlegające ewidencji ilościowej</w:t>
      </w:r>
      <w:r w:rsidR="00387CA7">
        <w:rPr>
          <w:bCs/>
        </w:rPr>
        <w:t>;</w:t>
      </w:r>
    </w:p>
    <w:p w14:paraId="1A8B8C5A" w14:textId="77777777" w:rsidR="001C5783" w:rsidRDefault="009A199D" w:rsidP="001C5783">
      <w:pPr>
        <w:pStyle w:val="Tekstpodstawowywcity"/>
        <w:numPr>
          <w:ilvl w:val="0"/>
          <w:numId w:val="177"/>
        </w:numPr>
        <w:tabs>
          <w:tab w:val="left" w:pos="357"/>
        </w:tabs>
        <w:spacing w:line="240" w:lineRule="auto"/>
        <w:ind w:left="924" w:hanging="357"/>
        <w:jc w:val="both"/>
        <w:rPr>
          <w:bCs/>
        </w:rPr>
      </w:pPr>
      <w:r w:rsidRPr="001C5783">
        <w:rPr>
          <w:bCs/>
        </w:rPr>
        <w:t>wartości niematerialnych i prawnych z podziałem na:</w:t>
      </w:r>
    </w:p>
    <w:p w14:paraId="6628F09D" w14:textId="247517D8" w:rsidR="001C5783" w:rsidRDefault="009A199D" w:rsidP="001C5783">
      <w:pPr>
        <w:pStyle w:val="Tekstpodstawowywcity"/>
        <w:numPr>
          <w:ilvl w:val="0"/>
          <w:numId w:val="179"/>
        </w:numPr>
        <w:tabs>
          <w:tab w:val="left" w:pos="357"/>
        </w:tabs>
        <w:spacing w:line="240" w:lineRule="auto"/>
        <w:ind w:left="1066" w:hanging="357"/>
        <w:jc w:val="both"/>
        <w:rPr>
          <w:bCs/>
        </w:rPr>
      </w:pPr>
      <w:r w:rsidRPr="001C5783">
        <w:rPr>
          <w:bCs/>
        </w:rPr>
        <w:t>podstawowe wartości niematerialne i prawne o wartości powyżej 10 000,00zł,</w:t>
      </w:r>
    </w:p>
    <w:p w14:paraId="3C36CF0B" w14:textId="5EDF5CEE" w:rsidR="001C5783" w:rsidRDefault="009A199D" w:rsidP="001C5783">
      <w:pPr>
        <w:pStyle w:val="Tekstpodstawowywcity"/>
        <w:numPr>
          <w:ilvl w:val="0"/>
          <w:numId w:val="179"/>
        </w:numPr>
        <w:tabs>
          <w:tab w:val="left" w:pos="357"/>
        </w:tabs>
        <w:spacing w:line="240" w:lineRule="auto"/>
        <w:ind w:left="1066" w:hanging="357"/>
        <w:jc w:val="both"/>
        <w:rPr>
          <w:bCs/>
        </w:rPr>
      </w:pPr>
      <w:r w:rsidRPr="001C5783">
        <w:rPr>
          <w:bCs/>
        </w:rPr>
        <w:t>pozostałe wartości niematerialne i prawne powyżej 1</w:t>
      </w:r>
      <w:r w:rsidR="00387CA7">
        <w:rPr>
          <w:bCs/>
        </w:rPr>
        <w:t xml:space="preserve"> </w:t>
      </w:r>
      <w:r w:rsidRPr="001C5783">
        <w:rPr>
          <w:bCs/>
        </w:rPr>
        <w:t>000,00zł</w:t>
      </w:r>
      <w:r w:rsidR="001C5783">
        <w:rPr>
          <w:bCs/>
        </w:rPr>
        <w:t>, a poniżej</w:t>
      </w:r>
      <w:r w:rsidRPr="001C5783">
        <w:rPr>
          <w:bCs/>
        </w:rPr>
        <w:t xml:space="preserve"> 10 000,00zł</w:t>
      </w:r>
      <w:r w:rsidR="001C5783">
        <w:rPr>
          <w:bCs/>
        </w:rPr>
        <w:t>,</w:t>
      </w:r>
    </w:p>
    <w:p w14:paraId="51E8A017" w14:textId="5C4D0B77" w:rsidR="009A199D" w:rsidRPr="001C5783" w:rsidRDefault="009A199D" w:rsidP="001C5783">
      <w:pPr>
        <w:pStyle w:val="Tekstpodstawowywcity"/>
        <w:numPr>
          <w:ilvl w:val="0"/>
          <w:numId w:val="179"/>
        </w:numPr>
        <w:tabs>
          <w:tab w:val="left" w:pos="357"/>
        </w:tabs>
        <w:spacing w:line="240" w:lineRule="auto"/>
        <w:ind w:left="1066" w:hanging="357"/>
        <w:jc w:val="both"/>
        <w:rPr>
          <w:bCs/>
        </w:rPr>
      </w:pPr>
      <w:r w:rsidRPr="001C5783">
        <w:rPr>
          <w:bCs/>
        </w:rPr>
        <w:t>wartości niematerialne i prawne o niskiej wartości od 300,00zł do 1000,00zł podlegającej ewidencji ilościowej</w:t>
      </w:r>
      <w:r w:rsidR="00387CA7">
        <w:rPr>
          <w:bCs/>
        </w:rPr>
        <w:t>;</w:t>
      </w:r>
    </w:p>
    <w:p w14:paraId="4C1136B8" w14:textId="03583015" w:rsidR="00387CA7" w:rsidRDefault="00387CA7" w:rsidP="00387CA7">
      <w:pPr>
        <w:pStyle w:val="Tekstpodstawowywcity"/>
        <w:numPr>
          <w:ilvl w:val="1"/>
          <w:numId w:val="36"/>
        </w:numPr>
        <w:tabs>
          <w:tab w:val="left" w:pos="357"/>
        </w:tabs>
        <w:spacing w:line="240" w:lineRule="auto"/>
        <w:jc w:val="both"/>
        <w:rPr>
          <w:bCs/>
        </w:rPr>
      </w:pPr>
      <w:r>
        <w:rPr>
          <w:bCs/>
        </w:rPr>
        <w:t>s</w:t>
      </w:r>
      <w:r w:rsidR="009A199D" w:rsidRPr="00010F01">
        <w:rPr>
          <w:bCs/>
        </w:rPr>
        <w:t>kładniki majątku trwałego spełniające wszystkie kryteria zaliczenia do środków trwałych przyjmuje się do ewidencji księgowej środków trwałych, rozróżniając ich grupy i rodzaje zgodnie z klasyfikacją rodzajową środków trwałych (KŚT)</w:t>
      </w:r>
      <w:r>
        <w:rPr>
          <w:bCs/>
        </w:rPr>
        <w:t>,</w:t>
      </w:r>
    </w:p>
    <w:p w14:paraId="3F02846A" w14:textId="29AA55E8" w:rsidR="00387CA7" w:rsidRDefault="00387CA7" w:rsidP="00387CA7">
      <w:pPr>
        <w:pStyle w:val="Tekstpodstawowywcity"/>
        <w:numPr>
          <w:ilvl w:val="1"/>
          <w:numId w:val="36"/>
        </w:numPr>
        <w:tabs>
          <w:tab w:val="left" w:pos="357"/>
        </w:tabs>
        <w:spacing w:line="240" w:lineRule="auto"/>
        <w:jc w:val="both"/>
        <w:rPr>
          <w:bCs/>
        </w:rPr>
      </w:pPr>
      <w:r>
        <w:rPr>
          <w:bCs/>
        </w:rPr>
        <w:t>e</w:t>
      </w:r>
      <w:r w:rsidR="009A199D" w:rsidRPr="00387CA7">
        <w:rPr>
          <w:bCs/>
        </w:rPr>
        <w:t>widencja podstawowych środków trwałych może być prowadzona systemem</w:t>
      </w:r>
      <w:r w:rsidRPr="00387CA7">
        <w:rPr>
          <w:bCs/>
        </w:rPr>
        <w:t xml:space="preserve"> </w:t>
      </w:r>
      <w:r w:rsidR="009A199D" w:rsidRPr="00387CA7">
        <w:rPr>
          <w:bCs/>
        </w:rPr>
        <w:t>elektronicznym przez pracownika Referatu ds. VAT, Windykacji i Ewidencji Majątku na podstawie otrzymanych dokumentów dotyczących ruchu majątku, tj. zakupu, sprzedaży, likwidacji, przyjęcia środka trwałego z inwestycji, nieodpłatnego przyjęcia lub przekazania środka trwałego, itp.</w:t>
      </w:r>
    </w:p>
    <w:p w14:paraId="78401EBE" w14:textId="06AE69EB" w:rsidR="00387CA7" w:rsidRDefault="00387CA7" w:rsidP="00387CA7">
      <w:pPr>
        <w:pStyle w:val="Tekstpodstawowywcity"/>
        <w:numPr>
          <w:ilvl w:val="1"/>
          <w:numId w:val="36"/>
        </w:numPr>
        <w:tabs>
          <w:tab w:val="left" w:pos="357"/>
        </w:tabs>
        <w:spacing w:line="240" w:lineRule="auto"/>
        <w:jc w:val="both"/>
        <w:rPr>
          <w:bCs/>
        </w:rPr>
      </w:pPr>
      <w:r>
        <w:rPr>
          <w:bCs/>
        </w:rPr>
        <w:lastRenderedPageBreak/>
        <w:t>e</w:t>
      </w:r>
      <w:r w:rsidR="009A199D" w:rsidRPr="00387CA7">
        <w:rPr>
          <w:bCs/>
        </w:rPr>
        <w:t>widencja pozostałych środków trwałych o wartości poniżej 10 000,00zł prowadzona jest przez Referat ds. VAT, Windykacji i Ewidencji Majątku</w:t>
      </w:r>
      <w:r>
        <w:rPr>
          <w:bCs/>
        </w:rPr>
        <w:t>,</w:t>
      </w:r>
    </w:p>
    <w:p w14:paraId="19DE322A" w14:textId="73FA3027" w:rsidR="00387CA7" w:rsidRDefault="00387CA7" w:rsidP="00387CA7">
      <w:pPr>
        <w:pStyle w:val="Tekstpodstawowywcity"/>
        <w:numPr>
          <w:ilvl w:val="1"/>
          <w:numId w:val="36"/>
        </w:numPr>
        <w:tabs>
          <w:tab w:val="left" w:pos="357"/>
        </w:tabs>
        <w:spacing w:line="240" w:lineRule="auto"/>
        <w:jc w:val="both"/>
        <w:rPr>
          <w:bCs/>
        </w:rPr>
      </w:pPr>
      <w:r w:rsidRPr="00387CA7">
        <w:rPr>
          <w:bCs/>
        </w:rPr>
        <w:t>ewidencja wartości niematerialnych i prawnych bez względu na wartość, obejmująca licencje i oprogramowania komputerowe</w:t>
      </w:r>
      <w:r w:rsidR="009A199D" w:rsidRPr="00387CA7">
        <w:rPr>
          <w:bCs/>
        </w:rPr>
        <w:t xml:space="preserve"> </w:t>
      </w:r>
      <w:r w:rsidRPr="00387CA7">
        <w:rPr>
          <w:bCs/>
        </w:rPr>
        <w:t>prowadzona jest przez Referat ds. VAT, Windykacji i Ewidencji Majątku.</w:t>
      </w:r>
      <w:r>
        <w:rPr>
          <w:bCs/>
        </w:rPr>
        <w:t xml:space="preserve"> </w:t>
      </w:r>
      <w:r w:rsidR="009A199D" w:rsidRPr="00387CA7">
        <w:rPr>
          <w:bCs/>
        </w:rPr>
        <w:t xml:space="preserve">Do wartości niematerialnych i prawnych nie zalicza się aktualizacji, które są księgowane bezpośrednio w koszty, jako niespełniające kryteriów zakwalifikowania do wartości niematerialnych i prawnych według ustawy </w:t>
      </w:r>
      <w:r w:rsidR="00EF4F0A">
        <w:rPr>
          <w:bCs/>
        </w:rPr>
        <w:br/>
      </w:r>
      <w:r w:rsidR="009A199D" w:rsidRPr="00387CA7">
        <w:rPr>
          <w:bCs/>
        </w:rPr>
        <w:t>o rachunkowości.</w:t>
      </w:r>
    </w:p>
    <w:p w14:paraId="69DE31B6" w14:textId="6DD8310A" w:rsidR="009A199D" w:rsidRPr="00387CA7" w:rsidRDefault="009A199D" w:rsidP="00387CA7">
      <w:pPr>
        <w:pStyle w:val="Tekstpodstawowywcity"/>
        <w:numPr>
          <w:ilvl w:val="1"/>
          <w:numId w:val="36"/>
        </w:numPr>
        <w:tabs>
          <w:tab w:val="left" w:pos="357"/>
        </w:tabs>
        <w:spacing w:line="240" w:lineRule="auto"/>
        <w:jc w:val="both"/>
        <w:rPr>
          <w:bCs/>
        </w:rPr>
      </w:pPr>
      <w:r w:rsidRPr="00387CA7">
        <w:rPr>
          <w:bCs/>
        </w:rPr>
        <w:t>Ewidencja pozostałych wartości niematerialnych i prawnych prowadzona jest w formie wykazu, który zawiera:</w:t>
      </w:r>
    </w:p>
    <w:p w14:paraId="1A7498D8" w14:textId="77777777" w:rsidR="00387CA7" w:rsidRDefault="009A199D" w:rsidP="00387CA7">
      <w:pPr>
        <w:pStyle w:val="Tekstpodstawowywcity"/>
        <w:numPr>
          <w:ilvl w:val="0"/>
          <w:numId w:val="45"/>
        </w:numPr>
        <w:tabs>
          <w:tab w:val="left" w:pos="357"/>
        </w:tabs>
        <w:spacing w:line="240" w:lineRule="auto"/>
        <w:ind w:left="1066" w:hanging="357"/>
        <w:jc w:val="both"/>
        <w:rPr>
          <w:bCs/>
        </w:rPr>
      </w:pPr>
      <w:r w:rsidRPr="00010F01">
        <w:rPr>
          <w:bCs/>
        </w:rPr>
        <w:t>numer inwentarzowy,</w:t>
      </w:r>
    </w:p>
    <w:p w14:paraId="2B24C972" w14:textId="2FCB0466" w:rsidR="009A199D" w:rsidRPr="00387CA7" w:rsidRDefault="009A199D" w:rsidP="00387CA7">
      <w:pPr>
        <w:pStyle w:val="Tekstpodstawowywcity"/>
        <w:numPr>
          <w:ilvl w:val="0"/>
          <w:numId w:val="45"/>
        </w:numPr>
        <w:tabs>
          <w:tab w:val="left" w:pos="357"/>
        </w:tabs>
        <w:spacing w:line="240" w:lineRule="auto"/>
        <w:ind w:left="1066" w:hanging="357"/>
        <w:jc w:val="both"/>
        <w:rPr>
          <w:bCs/>
        </w:rPr>
      </w:pPr>
      <w:r w:rsidRPr="00387CA7">
        <w:rPr>
          <w:bCs/>
        </w:rPr>
        <w:t>nazwę i charakterystykę programu,</w:t>
      </w:r>
    </w:p>
    <w:p w14:paraId="3D50EC29" w14:textId="77777777" w:rsidR="009A199D" w:rsidRPr="00010F01" w:rsidRDefault="009A199D" w:rsidP="00387CA7">
      <w:pPr>
        <w:pStyle w:val="Tekstpodstawowywcity"/>
        <w:numPr>
          <w:ilvl w:val="0"/>
          <w:numId w:val="45"/>
        </w:numPr>
        <w:tabs>
          <w:tab w:val="left" w:pos="357"/>
        </w:tabs>
        <w:spacing w:line="240" w:lineRule="auto"/>
        <w:ind w:left="1066" w:hanging="357"/>
        <w:jc w:val="both"/>
        <w:rPr>
          <w:bCs/>
        </w:rPr>
      </w:pPr>
      <w:r w:rsidRPr="00010F01">
        <w:rPr>
          <w:bCs/>
        </w:rPr>
        <w:t>wartość początkową obiektu i jego zmiany,</w:t>
      </w:r>
    </w:p>
    <w:p w14:paraId="6480C140" w14:textId="77777777" w:rsidR="009A199D" w:rsidRPr="00010F01" w:rsidRDefault="009A199D" w:rsidP="00387CA7">
      <w:pPr>
        <w:pStyle w:val="Tekstpodstawowywcity"/>
        <w:numPr>
          <w:ilvl w:val="0"/>
          <w:numId w:val="45"/>
        </w:numPr>
        <w:tabs>
          <w:tab w:val="left" w:pos="357"/>
        </w:tabs>
        <w:spacing w:line="240" w:lineRule="auto"/>
        <w:ind w:left="1066" w:hanging="357"/>
        <w:jc w:val="both"/>
        <w:rPr>
          <w:bCs/>
        </w:rPr>
      </w:pPr>
      <w:r w:rsidRPr="00010F01">
        <w:rPr>
          <w:bCs/>
        </w:rPr>
        <w:t>datę wprowadzenia do użytkowania danego programu komputerowego,</w:t>
      </w:r>
    </w:p>
    <w:p w14:paraId="3A82A4B8" w14:textId="25A85BB8" w:rsidR="009A199D" w:rsidRPr="00010F01" w:rsidRDefault="009A199D" w:rsidP="00387CA7">
      <w:pPr>
        <w:pStyle w:val="Tekstpodstawowywcity"/>
        <w:numPr>
          <w:ilvl w:val="0"/>
          <w:numId w:val="45"/>
        </w:numPr>
        <w:tabs>
          <w:tab w:val="left" w:pos="357"/>
        </w:tabs>
        <w:spacing w:line="240" w:lineRule="auto"/>
        <w:ind w:left="1066" w:hanging="357"/>
        <w:jc w:val="both"/>
        <w:rPr>
          <w:bCs/>
        </w:rPr>
      </w:pPr>
      <w:r w:rsidRPr="00010F01">
        <w:rPr>
          <w:bCs/>
        </w:rPr>
        <w:t>źródło nabycia nr dowodu przychodowego</w:t>
      </w:r>
      <w:r w:rsidR="00BB1902">
        <w:rPr>
          <w:bCs/>
        </w:rPr>
        <w:t xml:space="preserve"> </w:t>
      </w:r>
      <w:r w:rsidRPr="00010F01">
        <w:rPr>
          <w:bCs/>
        </w:rPr>
        <w:t>(nr faktury, protokół odbioru, itp.),</w:t>
      </w:r>
    </w:p>
    <w:p w14:paraId="40F5F2F9" w14:textId="77777777" w:rsidR="009A199D" w:rsidRPr="00010F01" w:rsidRDefault="009A199D" w:rsidP="00387CA7">
      <w:pPr>
        <w:pStyle w:val="Tekstpodstawowywcity"/>
        <w:numPr>
          <w:ilvl w:val="0"/>
          <w:numId w:val="45"/>
        </w:numPr>
        <w:tabs>
          <w:tab w:val="left" w:pos="357"/>
        </w:tabs>
        <w:spacing w:line="240" w:lineRule="auto"/>
        <w:ind w:left="1066" w:hanging="357"/>
        <w:jc w:val="both"/>
        <w:rPr>
          <w:bCs/>
        </w:rPr>
      </w:pPr>
      <w:r w:rsidRPr="00010F01">
        <w:rPr>
          <w:bCs/>
        </w:rPr>
        <w:t>miejsce zainstalowania oprogramowania,</w:t>
      </w:r>
    </w:p>
    <w:p w14:paraId="367702EA" w14:textId="77777777" w:rsidR="009A199D" w:rsidRPr="00010F01" w:rsidRDefault="009A199D" w:rsidP="00387CA7">
      <w:pPr>
        <w:pStyle w:val="Tekstpodstawowywcity"/>
        <w:numPr>
          <w:ilvl w:val="0"/>
          <w:numId w:val="45"/>
        </w:numPr>
        <w:tabs>
          <w:tab w:val="left" w:pos="357"/>
        </w:tabs>
        <w:spacing w:line="240" w:lineRule="auto"/>
        <w:ind w:left="1066" w:hanging="357"/>
        <w:jc w:val="both"/>
        <w:rPr>
          <w:bCs/>
        </w:rPr>
      </w:pPr>
      <w:r w:rsidRPr="00010F01">
        <w:rPr>
          <w:bCs/>
        </w:rPr>
        <w:t>datę wycofania danego programu z użytkowania lub nieodpłatnego przekazania oraz wskazanie odbiorcy (nabywcy),</w:t>
      </w:r>
    </w:p>
    <w:p w14:paraId="0EB7974A" w14:textId="46D3741D" w:rsidR="009A199D" w:rsidRPr="00010F01" w:rsidRDefault="009A199D" w:rsidP="00387CA7">
      <w:pPr>
        <w:pStyle w:val="Tekstpodstawowywcity"/>
        <w:numPr>
          <w:ilvl w:val="0"/>
          <w:numId w:val="45"/>
        </w:numPr>
        <w:tabs>
          <w:tab w:val="left" w:pos="357"/>
        </w:tabs>
        <w:spacing w:line="240" w:lineRule="auto"/>
        <w:ind w:left="1066" w:hanging="357"/>
        <w:jc w:val="both"/>
        <w:rPr>
          <w:bCs/>
        </w:rPr>
      </w:pPr>
      <w:r w:rsidRPr="00010F01">
        <w:rPr>
          <w:bCs/>
        </w:rPr>
        <w:t>symbol, datę, nr dowodu, na podstawie którego wyprowadzono bądź</w:t>
      </w:r>
      <w:r w:rsidR="00387CA7">
        <w:rPr>
          <w:bCs/>
        </w:rPr>
        <w:t xml:space="preserve"> </w:t>
      </w:r>
      <w:r w:rsidRPr="00010F01">
        <w:rPr>
          <w:bCs/>
        </w:rPr>
        <w:t>wyksięgowano program.</w:t>
      </w:r>
    </w:p>
    <w:p w14:paraId="3433A1EA" w14:textId="44FA1552" w:rsidR="009A199D" w:rsidRPr="00010F01" w:rsidRDefault="009A199D" w:rsidP="001A3177">
      <w:pPr>
        <w:pStyle w:val="Tekstpodstawowywcity"/>
        <w:tabs>
          <w:tab w:val="left" w:pos="357"/>
        </w:tabs>
        <w:spacing w:line="240" w:lineRule="auto"/>
        <w:jc w:val="both"/>
        <w:rPr>
          <w:bCs/>
        </w:rPr>
      </w:pPr>
      <w:r w:rsidRPr="00010F01">
        <w:rPr>
          <w:bCs/>
        </w:rPr>
        <w:t>W celu wprowadzenia wartości niematerialnych i prawnych o wartości powyżej 10 000,00 zł do ewidencji księgowej prowadzonej w Referacie ds. VAT, Windykacji i Ewidencji Majątku, pracownik Referatu wpisuje nr inwentarzowy, pod którym dany program został zaewidencjonowany w wykazie wartości niematerialnych i prawnych</w:t>
      </w:r>
      <w:r w:rsidR="00AC6FB9">
        <w:rPr>
          <w:bCs/>
        </w:rPr>
        <w:t>.</w:t>
      </w:r>
    </w:p>
    <w:p w14:paraId="3BD7520B" w14:textId="77777777" w:rsidR="009A199D" w:rsidRPr="00010F01" w:rsidRDefault="009A199D" w:rsidP="001A3177">
      <w:pPr>
        <w:pStyle w:val="Tekstpodstawowywcity"/>
        <w:tabs>
          <w:tab w:val="left" w:pos="357"/>
        </w:tabs>
        <w:spacing w:line="240" w:lineRule="auto"/>
        <w:ind w:left="720"/>
        <w:jc w:val="both"/>
        <w:rPr>
          <w:bCs/>
        </w:rPr>
      </w:pPr>
    </w:p>
    <w:p w14:paraId="377CED12" w14:textId="0C927E06" w:rsidR="009A199D" w:rsidRPr="00010F01" w:rsidRDefault="009A199D" w:rsidP="00AC6FB9">
      <w:pPr>
        <w:pStyle w:val="Tekstpodstawowywcity"/>
        <w:numPr>
          <w:ilvl w:val="3"/>
          <w:numId w:val="42"/>
        </w:numPr>
        <w:tabs>
          <w:tab w:val="left" w:pos="357"/>
        </w:tabs>
        <w:spacing w:line="240" w:lineRule="auto"/>
        <w:ind w:left="357" w:hanging="357"/>
        <w:jc w:val="both"/>
        <w:rPr>
          <w:bCs/>
        </w:rPr>
      </w:pPr>
      <w:r w:rsidRPr="00010F01">
        <w:rPr>
          <w:bCs/>
        </w:rPr>
        <w:t>W Urzędzie Miejskim w Płońsku stosowane są następujące dowody księgowe dokumentujące ruch środków trwałych:</w:t>
      </w:r>
    </w:p>
    <w:p w14:paraId="4E9F9FD5" w14:textId="77777777" w:rsidR="00BA1178" w:rsidRPr="00010F01" w:rsidRDefault="00BA1178" w:rsidP="001A3177">
      <w:pPr>
        <w:pStyle w:val="Tekstpodstawowywcity"/>
        <w:tabs>
          <w:tab w:val="left" w:pos="357"/>
        </w:tabs>
        <w:spacing w:line="240" w:lineRule="auto"/>
        <w:ind w:left="993"/>
        <w:jc w:val="both"/>
        <w:rPr>
          <w:bCs/>
        </w:rPr>
      </w:pP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8"/>
        <w:gridCol w:w="1559"/>
      </w:tblGrid>
      <w:tr w:rsidR="009A199D" w:rsidRPr="00010F01" w14:paraId="7F630F7D" w14:textId="77777777" w:rsidTr="00AC6FB9">
        <w:trPr>
          <w:trHeight w:val="426"/>
          <w:jc w:val="center"/>
        </w:trPr>
        <w:tc>
          <w:tcPr>
            <w:tcW w:w="7938" w:type="dxa"/>
            <w:tcBorders>
              <w:top w:val="single" w:sz="4" w:space="0" w:color="000000"/>
              <w:left w:val="single" w:sz="4" w:space="0" w:color="000000"/>
              <w:bottom w:val="single" w:sz="4" w:space="0" w:color="000000"/>
              <w:right w:val="single" w:sz="4" w:space="0" w:color="000000"/>
            </w:tcBorders>
            <w:vAlign w:val="center"/>
            <w:hideMark/>
          </w:tcPr>
          <w:p w14:paraId="5CC3957B" w14:textId="77777777" w:rsidR="009A199D" w:rsidRPr="00010F01" w:rsidRDefault="009A199D" w:rsidP="00AC6FB9">
            <w:pPr>
              <w:pStyle w:val="Tekstpodstawowywcity"/>
              <w:tabs>
                <w:tab w:val="left" w:pos="357"/>
              </w:tabs>
              <w:spacing w:line="240" w:lineRule="auto"/>
              <w:ind w:left="0"/>
              <w:rPr>
                <w:b/>
                <w:bCs/>
                <w:kern w:val="2"/>
                <w:lang w:eastAsia="en-US"/>
              </w:rPr>
            </w:pPr>
            <w:r w:rsidRPr="00010F01">
              <w:rPr>
                <w:b/>
                <w:bCs/>
                <w:kern w:val="2"/>
                <w:lang w:eastAsia="en-US"/>
              </w:rPr>
              <w:t>Dokumentowanie środków trwałych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64A6720" w14:textId="77777777" w:rsidR="009A199D" w:rsidRPr="00010F01" w:rsidRDefault="009A199D" w:rsidP="00AC6FB9">
            <w:pPr>
              <w:pStyle w:val="Tekstpodstawowywcity"/>
              <w:tabs>
                <w:tab w:val="left" w:pos="357"/>
              </w:tabs>
              <w:spacing w:line="240" w:lineRule="auto"/>
              <w:ind w:left="0"/>
              <w:jc w:val="center"/>
              <w:rPr>
                <w:b/>
                <w:bCs/>
                <w:kern w:val="2"/>
                <w:lang w:eastAsia="en-US"/>
              </w:rPr>
            </w:pPr>
            <w:r w:rsidRPr="00010F01">
              <w:rPr>
                <w:b/>
                <w:bCs/>
                <w:kern w:val="2"/>
                <w:lang w:eastAsia="en-US"/>
              </w:rPr>
              <w:t>Symbol</w:t>
            </w:r>
          </w:p>
        </w:tc>
      </w:tr>
      <w:tr w:rsidR="009A199D" w:rsidRPr="00010F01" w14:paraId="33315329" w14:textId="77777777" w:rsidTr="00AC6FB9">
        <w:trPr>
          <w:trHeight w:val="416"/>
          <w:jc w:val="center"/>
        </w:trPr>
        <w:tc>
          <w:tcPr>
            <w:tcW w:w="7938" w:type="dxa"/>
            <w:tcBorders>
              <w:top w:val="single" w:sz="4" w:space="0" w:color="000000"/>
              <w:left w:val="single" w:sz="4" w:space="0" w:color="000000"/>
              <w:bottom w:val="single" w:sz="4" w:space="0" w:color="000000"/>
              <w:right w:val="single" w:sz="4" w:space="0" w:color="000000"/>
            </w:tcBorders>
            <w:vAlign w:val="center"/>
            <w:hideMark/>
          </w:tcPr>
          <w:p w14:paraId="16561896" w14:textId="77777777" w:rsidR="009A199D" w:rsidRPr="00010F01" w:rsidRDefault="009A199D" w:rsidP="00AC6FB9">
            <w:pPr>
              <w:pStyle w:val="Tekstpodstawowywcity"/>
              <w:tabs>
                <w:tab w:val="left" w:pos="357"/>
              </w:tabs>
              <w:spacing w:line="240" w:lineRule="auto"/>
              <w:ind w:left="0"/>
              <w:rPr>
                <w:bCs/>
                <w:kern w:val="2"/>
                <w:lang w:eastAsia="en-US"/>
              </w:rPr>
            </w:pPr>
            <w:r w:rsidRPr="00010F01">
              <w:rPr>
                <w:bCs/>
                <w:kern w:val="2"/>
                <w:sz w:val="22"/>
                <w:szCs w:val="22"/>
                <w:lang w:eastAsia="en-US"/>
              </w:rPr>
              <w:t>Przyjęcie środka trwałego do używania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FF9F4CD" w14:textId="77777777" w:rsidR="009A199D" w:rsidRPr="00010F01" w:rsidRDefault="009A199D" w:rsidP="00AC6FB9">
            <w:pPr>
              <w:pStyle w:val="Tekstpodstawowywcity"/>
              <w:tabs>
                <w:tab w:val="left" w:pos="357"/>
              </w:tabs>
              <w:spacing w:line="240" w:lineRule="auto"/>
              <w:ind w:left="0"/>
              <w:jc w:val="center"/>
              <w:rPr>
                <w:bCs/>
                <w:kern w:val="2"/>
                <w:lang w:eastAsia="en-US"/>
              </w:rPr>
            </w:pPr>
            <w:r w:rsidRPr="00010F01">
              <w:rPr>
                <w:bCs/>
                <w:kern w:val="2"/>
                <w:lang w:eastAsia="en-US"/>
              </w:rPr>
              <w:t>OT</w:t>
            </w:r>
          </w:p>
        </w:tc>
      </w:tr>
      <w:tr w:rsidR="009A199D" w:rsidRPr="00010F01" w14:paraId="4246693A" w14:textId="77777777" w:rsidTr="00AC6FB9">
        <w:trPr>
          <w:trHeight w:val="426"/>
          <w:jc w:val="center"/>
        </w:trPr>
        <w:tc>
          <w:tcPr>
            <w:tcW w:w="7938" w:type="dxa"/>
            <w:tcBorders>
              <w:top w:val="single" w:sz="4" w:space="0" w:color="000000"/>
              <w:left w:val="single" w:sz="4" w:space="0" w:color="000000"/>
              <w:bottom w:val="single" w:sz="4" w:space="0" w:color="000000"/>
              <w:right w:val="single" w:sz="4" w:space="0" w:color="000000"/>
            </w:tcBorders>
            <w:vAlign w:val="center"/>
            <w:hideMark/>
          </w:tcPr>
          <w:p w14:paraId="06501AF3" w14:textId="77777777" w:rsidR="009A199D" w:rsidRPr="00010F01" w:rsidRDefault="009A199D" w:rsidP="00AC6FB9">
            <w:pPr>
              <w:pStyle w:val="Tekstpodstawowywcity"/>
              <w:tabs>
                <w:tab w:val="left" w:pos="357"/>
              </w:tabs>
              <w:spacing w:line="240" w:lineRule="auto"/>
              <w:ind w:left="0"/>
              <w:rPr>
                <w:bCs/>
                <w:kern w:val="2"/>
                <w:lang w:eastAsia="en-US"/>
              </w:rPr>
            </w:pPr>
            <w:r w:rsidRPr="00010F01">
              <w:rPr>
                <w:bCs/>
                <w:kern w:val="2"/>
                <w:sz w:val="22"/>
                <w:szCs w:val="22"/>
                <w:lang w:eastAsia="en-US"/>
              </w:rPr>
              <w:t>Przewartościowanie środka trwałego po jego ulepszeniu</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A268197" w14:textId="77777777" w:rsidR="009A199D" w:rsidRPr="00010F01" w:rsidRDefault="009A199D" w:rsidP="00AC6FB9">
            <w:pPr>
              <w:pStyle w:val="Tekstpodstawowywcity"/>
              <w:tabs>
                <w:tab w:val="left" w:pos="357"/>
              </w:tabs>
              <w:spacing w:line="240" w:lineRule="auto"/>
              <w:ind w:left="0"/>
              <w:jc w:val="center"/>
              <w:rPr>
                <w:bCs/>
                <w:kern w:val="2"/>
                <w:lang w:eastAsia="en-US"/>
              </w:rPr>
            </w:pPr>
            <w:r w:rsidRPr="00010F01">
              <w:rPr>
                <w:bCs/>
                <w:kern w:val="2"/>
                <w:lang w:eastAsia="en-US"/>
              </w:rPr>
              <w:t>OT</w:t>
            </w:r>
          </w:p>
        </w:tc>
      </w:tr>
      <w:tr w:rsidR="009A199D" w:rsidRPr="00010F01" w14:paraId="39875186" w14:textId="77777777" w:rsidTr="00AC6FB9">
        <w:trPr>
          <w:trHeight w:val="416"/>
          <w:jc w:val="center"/>
        </w:trPr>
        <w:tc>
          <w:tcPr>
            <w:tcW w:w="7938" w:type="dxa"/>
            <w:tcBorders>
              <w:top w:val="single" w:sz="4" w:space="0" w:color="000000"/>
              <w:left w:val="single" w:sz="4" w:space="0" w:color="000000"/>
              <w:bottom w:val="single" w:sz="4" w:space="0" w:color="000000"/>
              <w:right w:val="single" w:sz="4" w:space="0" w:color="000000"/>
            </w:tcBorders>
            <w:vAlign w:val="center"/>
            <w:hideMark/>
          </w:tcPr>
          <w:p w14:paraId="223FBB13" w14:textId="49BD300E" w:rsidR="009A199D" w:rsidRPr="00010F01" w:rsidRDefault="009A199D" w:rsidP="00AC6FB9">
            <w:pPr>
              <w:pStyle w:val="Tekstpodstawowywcity"/>
              <w:tabs>
                <w:tab w:val="left" w:pos="357"/>
              </w:tabs>
              <w:spacing w:line="240" w:lineRule="auto"/>
              <w:ind w:left="0"/>
              <w:rPr>
                <w:bCs/>
                <w:kern w:val="2"/>
                <w:lang w:eastAsia="en-US"/>
              </w:rPr>
            </w:pPr>
            <w:r w:rsidRPr="00010F01">
              <w:rPr>
                <w:bCs/>
                <w:kern w:val="2"/>
                <w:sz w:val="22"/>
                <w:szCs w:val="22"/>
                <w:lang w:eastAsia="en-US"/>
              </w:rPr>
              <w:t>Protokół zdawczo</w:t>
            </w:r>
            <w:r w:rsidR="00AC6FB9">
              <w:rPr>
                <w:bCs/>
                <w:kern w:val="2"/>
                <w:sz w:val="22"/>
                <w:szCs w:val="22"/>
                <w:lang w:eastAsia="en-US"/>
              </w:rPr>
              <w:t xml:space="preserve"> </w:t>
            </w:r>
            <w:r w:rsidRPr="00010F01">
              <w:rPr>
                <w:bCs/>
                <w:kern w:val="2"/>
                <w:sz w:val="22"/>
                <w:szCs w:val="22"/>
                <w:lang w:eastAsia="en-US"/>
              </w:rPr>
              <w:t>- odbiorczy środka trwałego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1F89C0D" w14:textId="77777777" w:rsidR="009A199D" w:rsidRPr="00010F01" w:rsidRDefault="009A199D" w:rsidP="00AC6FB9">
            <w:pPr>
              <w:pStyle w:val="Tekstpodstawowywcity"/>
              <w:tabs>
                <w:tab w:val="left" w:pos="357"/>
              </w:tabs>
              <w:spacing w:line="240" w:lineRule="auto"/>
              <w:ind w:left="0"/>
              <w:jc w:val="center"/>
              <w:rPr>
                <w:bCs/>
                <w:kern w:val="2"/>
                <w:lang w:eastAsia="en-US"/>
              </w:rPr>
            </w:pPr>
            <w:r w:rsidRPr="00010F01">
              <w:rPr>
                <w:bCs/>
                <w:kern w:val="2"/>
                <w:lang w:eastAsia="en-US"/>
              </w:rPr>
              <w:t>PT</w:t>
            </w:r>
          </w:p>
        </w:tc>
      </w:tr>
      <w:tr w:rsidR="009A199D" w:rsidRPr="00010F01" w14:paraId="37D65512" w14:textId="77777777" w:rsidTr="00AC6FB9">
        <w:trPr>
          <w:trHeight w:val="416"/>
          <w:jc w:val="center"/>
        </w:trPr>
        <w:tc>
          <w:tcPr>
            <w:tcW w:w="7938" w:type="dxa"/>
            <w:tcBorders>
              <w:top w:val="single" w:sz="4" w:space="0" w:color="000000"/>
              <w:left w:val="single" w:sz="4" w:space="0" w:color="000000"/>
              <w:bottom w:val="single" w:sz="4" w:space="0" w:color="000000"/>
              <w:right w:val="single" w:sz="4" w:space="0" w:color="000000"/>
            </w:tcBorders>
            <w:vAlign w:val="center"/>
            <w:hideMark/>
          </w:tcPr>
          <w:p w14:paraId="174F615E" w14:textId="77777777" w:rsidR="009A199D" w:rsidRPr="00010F01" w:rsidRDefault="009A199D" w:rsidP="00AC6FB9">
            <w:pPr>
              <w:pStyle w:val="Tekstpodstawowywcity"/>
              <w:tabs>
                <w:tab w:val="left" w:pos="357"/>
              </w:tabs>
              <w:spacing w:line="240" w:lineRule="auto"/>
              <w:ind w:left="0"/>
              <w:rPr>
                <w:bCs/>
                <w:kern w:val="2"/>
                <w:lang w:eastAsia="en-US"/>
              </w:rPr>
            </w:pPr>
            <w:r w:rsidRPr="00010F01">
              <w:rPr>
                <w:bCs/>
                <w:kern w:val="2"/>
                <w:sz w:val="22"/>
                <w:szCs w:val="22"/>
                <w:lang w:eastAsia="en-US"/>
              </w:rPr>
              <w:t>Obcy środek trwały w użytkowaniu</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B571BE7" w14:textId="77777777" w:rsidR="009A199D" w:rsidRPr="00010F01" w:rsidRDefault="009A199D" w:rsidP="00AC6FB9">
            <w:pPr>
              <w:pStyle w:val="Tekstpodstawowywcity"/>
              <w:tabs>
                <w:tab w:val="left" w:pos="357"/>
              </w:tabs>
              <w:spacing w:line="240" w:lineRule="auto"/>
              <w:ind w:left="0"/>
              <w:jc w:val="center"/>
              <w:rPr>
                <w:bCs/>
                <w:kern w:val="2"/>
                <w:lang w:eastAsia="en-US"/>
              </w:rPr>
            </w:pPr>
            <w:r w:rsidRPr="00010F01">
              <w:rPr>
                <w:bCs/>
                <w:kern w:val="2"/>
                <w:lang w:eastAsia="en-US"/>
              </w:rPr>
              <w:t>PT</w:t>
            </w:r>
          </w:p>
        </w:tc>
      </w:tr>
      <w:tr w:rsidR="009A199D" w:rsidRPr="00010F01" w14:paraId="347A041E" w14:textId="77777777" w:rsidTr="00AC6FB9">
        <w:trPr>
          <w:trHeight w:val="426"/>
          <w:jc w:val="center"/>
        </w:trPr>
        <w:tc>
          <w:tcPr>
            <w:tcW w:w="7938" w:type="dxa"/>
            <w:tcBorders>
              <w:top w:val="single" w:sz="4" w:space="0" w:color="000000"/>
              <w:left w:val="single" w:sz="4" w:space="0" w:color="000000"/>
              <w:bottom w:val="single" w:sz="4" w:space="0" w:color="000000"/>
              <w:right w:val="single" w:sz="4" w:space="0" w:color="000000"/>
            </w:tcBorders>
            <w:vAlign w:val="center"/>
            <w:hideMark/>
          </w:tcPr>
          <w:p w14:paraId="348A5973" w14:textId="77777777" w:rsidR="009A199D" w:rsidRPr="00010F01" w:rsidRDefault="009A199D" w:rsidP="00AC6FB9">
            <w:pPr>
              <w:pStyle w:val="Tekstpodstawowywcity"/>
              <w:tabs>
                <w:tab w:val="left" w:pos="357"/>
              </w:tabs>
              <w:spacing w:line="240" w:lineRule="auto"/>
              <w:ind w:left="0"/>
              <w:rPr>
                <w:bCs/>
                <w:kern w:val="2"/>
                <w:lang w:eastAsia="en-US"/>
              </w:rPr>
            </w:pPr>
            <w:r w:rsidRPr="00010F01">
              <w:rPr>
                <w:bCs/>
                <w:kern w:val="2"/>
                <w:sz w:val="22"/>
                <w:szCs w:val="22"/>
                <w:lang w:eastAsia="en-US"/>
              </w:rPr>
              <w:t>Oddanie w administrowanie środka trwałego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A965650" w14:textId="77777777" w:rsidR="009A199D" w:rsidRPr="00010F01" w:rsidRDefault="009A199D" w:rsidP="00AC6FB9">
            <w:pPr>
              <w:pStyle w:val="Tekstpodstawowywcity"/>
              <w:tabs>
                <w:tab w:val="left" w:pos="357"/>
              </w:tabs>
              <w:spacing w:line="240" w:lineRule="auto"/>
              <w:ind w:left="0"/>
              <w:jc w:val="center"/>
              <w:rPr>
                <w:bCs/>
                <w:kern w:val="2"/>
                <w:lang w:eastAsia="en-US"/>
              </w:rPr>
            </w:pPr>
            <w:r w:rsidRPr="00010F01">
              <w:rPr>
                <w:bCs/>
                <w:kern w:val="2"/>
                <w:lang w:eastAsia="en-US"/>
              </w:rPr>
              <w:t>PT</w:t>
            </w:r>
          </w:p>
        </w:tc>
      </w:tr>
      <w:tr w:rsidR="009A199D" w:rsidRPr="00010F01" w14:paraId="6882EEB1" w14:textId="77777777" w:rsidTr="00AC6FB9">
        <w:trPr>
          <w:trHeight w:val="416"/>
          <w:jc w:val="center"/>
        </w:trPr>
        <w:tc>
          <w:tcPr>
            <w:tcW w:w="7938" w:type="dxa"/>
            <w:tcBorders>
              <w:top w:val="single" w:sz="4" w:space="0" w:color="000000"/>
              <w:left w:val="single" w:sz="4" w:space="0" w:color="000000"/>
              <w:bottom w:val="single" w:sz="4" w:space="0" w:color="000000"/>
              <w:right w:val="single" w:sz="4" w:space="0" w:color="000000"/>
            </w:tcBorders>
            <w:vAlign w:val="center"/>
            <w:hideMark/>
          </w:tcPr>
          <w:p w14:paraId="47FCD08F" w14:textId="77777777" w:rsidR="009A199D" w:rsidRPr="00010F01" w:rsidRDefault="009A199D" w:rsidP="00AC6FB9">
            <w:pPr>
              <w:pStyle w:val="Tekstpodstawowywcity"/>
              <w:tabs>
                <w:tab w:val="left" w:pos="357"/>
              </w:tabs>
              <w:spacing w:line="240" w:lineRule="auto"/>
              <w:ind w:left="0"/>
              <w:rPr>
                <w:bCs/>
                <w:kern w:val="2"/>
                <w:lang w:eastAsia="en-US"/>
              </w:rPr>
            </w:pPr>
            <w:r w:rsidRPr="00010F01">
              <w:rPr>
                <w:bCs/>
                <w:kern w:val="2"/>
                <w:sz w:val="22"/>
                <w:szCs w:val="22"/>
                <w:lang w:eastAsia="en-US"/>
              </w:rPr>
              <w:t>Likwidacja środka trwałego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8D9D9BC" w14:textId="77777777" w:rsidR="009A199D" w:rsidRPr="00010F01" w:rsidRDefault="009A199D" w:rsidP="00AC6FB9">
            <w:pPr>
              <w:pStyle w:val="Tekstpodstawowywcity"/>
              <w:tabs>
                <w:tab w:val="left" w:pos="357"/>
              </w:tabs>
              <w:spacing w:line="240" w:lineRule="auto"/>
              <w:ind w:left="0"/>
              <w:jc w:val="center"/>
              <w:rPr>
                <w:bCs/>
                <w:kern w:val="2"/>
                <w:lang w:eastAsia="en-US"/>
              </w:rPr>
            </w:pPr>
            <w:r w:rsidRPr="00010F01">
              <w:rPr>
                <w:bCs/>
                <w:kern w:val="2"/>
                <w:lang w:eastAsia="en-US"/>
              </w:rPr>
              <w:t>LT</w:t>
            </w:r>
          </w:p>
        </w:tc>
      </w:tr>
      <w:tr w:rsidR="009A199D" w:rsidRPr="00010F01" w14:paraId="3A95A035" w14:textId="77777777" w:rsidTr="00AC6FB9">
        <w:trPr>
          <w:trHeight w:val="426"/>
          <w:jc w:val="center"/>
        </w:trPr>
        <w:tc>
          <w:tcPr>
            <w:tcW w:w="7938" w:type="dxa"/>
            <w:tcBorders>
              <w:top w:val="single" w:sz="4" w:space="0" w:color="000000"/>
              <w:left w:val="single" w:sz="4" w:space="0" w:color="000000"/>
              <w:bottom w:val="single" w:sz="4" w:space="0" w:color="000000"/>
              <w:right w:val="single" w:sz="4" w:space="0" w:color="000000"/>
            </w:tcBorders>
            <w:vAlign w:val="center"/>
            <w:hideMark/>
          </w:tcPr>
          <w:p w14:paraId="020BDDA3" w14:textId="77777777" w:rsidR="009A199D" w:rsidRPr="00010F01" w:rsidRDefault="009A199D" w:rsidP="00AC6FB9">
            <w:pPr>
              <w:pStyle w:val="Tekstpodstawowywcity"/>
              <w:tabs>
                <w:tab w:val="left" w:pos="357"/>
              </w:tabs>
              <w:spacing w:line="240" w:lineRule="auto"/>
              <w:ind w:left="0"/>
              <w:rPr>
                <w:bCs/>
                <w:kern w:val="2"/>
                <w:lang w:eastAsia="en-US"/>
              </w:rPr>
            </w:pPr>
            <w:r w:rsidRPr="00010F01">
              <w:rPr>
                <w:bCs/>
                <w:kern w:val="2"/>
                <w:sz w:val="22"/>
                <w:szCs w:val="22"/>
                <w:lang w:eastAsia="en-US"/>
              </w:rPr>
              <w:t>Zmiana miejsca użytkowania środka trwałego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C4267D2" w14:textId="77777777" w:rsidR="009A199D" w:rsidRPr="00010F01" w:rsidRDefault="009A199D" w:rsidP="00AC6FB9">
            <w:pPr>
              <w:pStyle w:val="Tekstpodstawowywcity"/>
              <w:tabs>
                <w:tab w:val="left" w:pos="357"/>
              </w:tabs>
              <w:spacing w:line="240" w:lineRule="auto"/>
              <w:ind w:left="0"/>
              <w:jc w:val="center"/>
              <w:rPr>
                <w:bCs/>
                <w:kern w:val="2"/>
                <w:lang w:eastAsia="en-US"/>
              </w:rPr>
            </w:pPr>
            <w:r w:rsidRPr="00010F01">
              <w:rPr>
                <w:bCs/>
                <w:kern w:val="2"/>
                <w:lang w:eastAsia="en-US"/>
              </w:rPr>
              <w:t>MT</w:t>
            </w:r>
          </w:p>
        </w:tc>
      </w:tr>
      <w:tr w:rsidR="009A199D" w:rsidRPr="00010F01" w14:paraId="2A6EC369" w14:textId="77777777" w:rsidTr="00AC6FB9">
        <w:trPr>
          <w:trHeight w:val="513"/>
          <w:jc w:val="center"/>
        </w:trPr>
        <w:tc>
          <w:tcPr>
            <w:tcW w:w="7938" w:type="dxa"/>
            <w:tcBorders>
              <w:top w:val="single" w:sz="4" w:space="0" w:color="000000"/>
              <w:left w:val="single" w:sz="4" w:space="0" w:color="000000"/>
              <w:bottom w:val="single" w:sz="4" w:space="0" w:color="000000"/>
              <w:right w:val="single" w:sz="4" w:space="0" w:color="000000"/>
            </w:tcBorders>
            <w:vAlign w:val="center"/>
            <w:hideMark/>
          </w:tcPr>
          <w:p w14:paraId="192FF596" w14:textId="77777777" w:rsidR="009A199D" w:rsidRPr="00010F01" w:rsidRDefault="009A199D" w:rsidP="00AC6FB9">
            <w:pPr>
              <w:pStyle w:val="Tekstpodstawowywcity"/>
              <w:tabs>
                <w:tab w:val="left" w:pos="357"/>
              </w:tabs>
              <w:spacing w:line="240" w:lineRule="auto"/>
              <w:ind w:left="0"/>
              <w:rPr>
                <w:bCs/>
                <w:kern w:val="2"/>
                <w:lang w:eastAsia="en-US"/>
              </w:rPr>
            </w:pPr>
            <w:r w:rsidRPr="00010F01">
              <w:rPr>
                <w:bCs/>
                <w:kern w:val="2"/>
                <w:sz w:val="22"/>
                <w:szCs w:val="22"/>
                <w:lang w:eastAsia="en-US"/>
              </w:rPr>
              <w:t>Polecenie księgowania umorzeń i amortyzacji środków trwałych, wartości niematerialnych i prawnych oraz innych składników majątku trwałego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FED3749" w14:textId="77777777" w:rsidR="009A199D" w:rsidRPr="00010F01" w:rsidRDefault="009A199D" w:rsidP="00AC6FB9">
            <w:pPr>
              <w:pStyle w:val="Tekstpodstawowywcity"/>
              <w:tabs>
                <w:tab w:val="left" w:pos="357"/>
              </w:tabs>
              <w:spacing w:line="240" w:lineRule="auto"/>
              <w:ind w:left="0"/>
              <w:jc w:val="center"/>
              <w:rPr>
                <w:bCs/>
                <w:kern w:val="2"/>
                <w:lang w:eastAsia="en-US"/>
              </w:rPr>
            </w:pPr>
            <w:r w:rsidRPr="00010F01">
              <w:rPr>
                <w:bCs/>
                <w:kern w:val="2"/>
                <w:lang w:eastAsia="en-US"/>
              </w:rPr>
              <w:t>PK</w:t>
            </w:r>
          </w:p>
        </w:tc>
      </w:tr>
      <w:tr w:rsidR="009A199D" w:rsidRPr="00010F01" w14:paraId="599AD133" w14:textId="77777777" w:rsidTr="00AC6FB9">
        <w:trPr>
          <w:trHeight w:val="416"/>
          <w:jc w:val="center"/>
        </w:trPr>
        <w:tc>
          <w:tcPr>
            <w:tcW w:w="7938" w:type="dxa"/>
            <w:tcBorders>
              <w:top w:val="single" w:sz="4" w:space="0" w:color="000000"/>
              <w:left w:val="single" w:sz="4" w:space="0" w:color="000000"/>
              <w:bottom w:val="single" w:sz="4" w:space="0" w:color="000000"/>
              <w:right w:val="single" w:sz="4" w:space="0" w:color="000000"/>
            </w:tcBorders>
            <w:vAlign w:val="center"/>
            <w:hideMark/>
          </w:tcPr>
          <w:p w14:paraId="764B6F74" w14:textId="77777777" w:rsidR="009A199D" w:rsidRPr="00010F01" w:rsidRDefault="009A199D" w:rsidP="00AC6FB9">
            <w:pPr>
              <w:pStyle w:val="Tekstpodstawowywcity"/>
              <w:tabs>
                <w:tab w:val="left" w:pos="357"/>
              </w:tabs>
              <w:spacing w:line="240" w:lineRule="auto"/>
              <w:ind w:left="0"/>
              <w:rPr>
                <w:bCs/>
                <w:kern w:val="2"/>
                <w:lang w:eastAsia="en-US"/>
              </w:rPr>
            </w:pPr>
            <w:r w:rsidRPr="00010F01">
              <w:rPr>
                <w:bCs/>
                <w:kern w:val="2"/>
                <w:sz w:val="22"/>
                <w:szCs w:val="22"/>
                <w:lang w:eastAsia="en-US"/>
              </w:rPr>
              <w:t>Protokół szkodowy środka trwałego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6FFACF3" w14:textId="77777777" w:rsidR="009A199D" w:rsidRPr="00010F01" w:rsidRDefault="009A199D" w:rsidP="00AC6FB9">
            <w:pPr>
              <w:pStyle w:val="Tekstpodstawowywcity"/>
              <w:tabs>
                <w:tab w:val="left" w:pos="357"/>
              </w:tabs>
              <w:spacing w:line="240" w:lineRule="auto"/>
              <w:ind w:left="0"/>
              <w:jc w:val="center"/>
              <w:rPr>
                <w:bCs/>
                <w:kern w:val="2"/>
                <w:lang w:eastAsia="en-US"/>
              </w:rPr>
            </w:pPr>
            <w:r w:rsidRPr="00010F01">
              <w:rPr>
                <w:bCs/>
                <w:kern w:val="2"/>
                <w:lang w:eastAsia="en-US"/>
              </w:rPr>
              <w:t>oryginał</w:t>
            </w:r>
          </w:p>
        </w:tc>
      </w:tr>
      <w:tr w:rsidR="009A199D" w:rsidRPr="00010F01" w14:paraId="2CFBDA6B" w14:textId="77777777" w:rsidTr="00AC6FB9">
        <w:trPr>
          <w:trHeight w:val="416"/>
          <w:jc w:val="center"/>
        </w:trPr>
        <w:tc>
          <w:tcPr>
            <w:tcW w:w="7938" w:type="dxa"/>
            <w:tcBorders>
              <w:top w:val="single" w:sz="4" w:space="0" w:color="000000"/>
              <w:left w:val="single" w:sz="4" w:space="0" w:color="000000"/>
              <w:bottom w:val="single" w:sz="4" w:space="0" w:color="000000"/>
              <w:right w:val="single" w:sz="4" w:space="0" w:color="000000"/>
            </w:tcBorders>
            <w:vAlign w:val="center"/>
            <w:hideMark/>
          </w:tcPr>
          <w:p w14:paraId="23587316" w14:textId="77777777" w:rsidR="009A199D" w:rsidRPr="00010F01" w:rsidRDefault="009A199D" w:rsidP="00AC6FB9">
            <w:pPr>
              <w:pStyle w:val="Tekstpodstawowywcity"/>
              <w:tabs>
                <w:tab w:val="left" w:pos="357"/>
              </w:tabs>
              <w:spacing w:line="240" w:lineRule="auto"/>
              <w:ind w:left="0"/>
              <w:rPr>
                <w:bCs/>
                <w:kern w:val="2"/>
                <w:lang w:eastAsia="en-US"/>
              </w:rPr>
            </w:pPr>
            <w:r w:rsidRPr="00010F01">
              <w:rPr>
                <w:bCs/>
                <w:kern w:val="2"/>
                <w:sz w:val="22"/>
                <w:szCs w:val="22"/>
                <w:lang w:eastAsia="en-US"/>
              </w:rPr>
              <w:t>Protokół potwierdzający fizyczną likwidację środka trwałego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343D981" w14:textId="77777777" w:rsidR="009A199D" w:rsidRPr="00010F01" w:rsidRDefault="009A199D" w:rsidP="00AC6FB9">
            <w:pPr>
              <w:pStyle w:val="Tekstpodstawowywcity"/>
              <w:tabs>
                <w:tab w:val="left" w:pos="357"/>
              </w:tabs>
              <w:spacing w:line="240" w:lineRule="auto"/>
              <w:ind w:left="0"/>
              <w:jc w:val="center"/>
              <w:rPr>
                <w:bCs/>
                <w:kern w:val="2"/>
                <w:lang w:eastAsia="en-US"/>
              </w:rPr>
            </w:pPr>
            <w:r w:rsidRPr="00010F01">
              <w:rPr>
                <w:bCs/>
                <w:kern w:val="2"/>
                <w:lang w:eastAsia="en-US"/>
              </w:rPr>
              <w:t>oryginał</w:t>
            </w:r>
          </w:p>
        </w:tc>
      </w:tr>
      <w:tr w:rsidR="009A199D" w:rsidRPr="00010F01" w14:paraId="7E194E63" w14:textId="77777777" w:rsidTr="00AC6FB9">
        <w:trPr>
          <w:trHeight w:val="426"/>
          <w:jc w:val="center"/>
        </w:trPr>
        <w:tc>
          <w:tcPr>
            <w:tcW w:w="7938" w:type="dxa"/>
            <w:tcBorders>
              <w:top w:val="single" w:sz="4" w:space="0" w:color="000000"/>
              <w:left w:val="single" w:sz="4" w:space="0" w:color="000000"/>
              <w:bottom w:val="single" w:sz="4" w:space="0" w:color="000000"/>
              <w:right w:val="single" w:sz="4" w:space="0" w:color="000000"/>
            </w:tcBorders>
            <w:vAlign w:val="center"/>
            <w:hideMark/>
          </w:tcPr>
          <w:p w14:paraId="54F70952" w14:textId="77777777" w:rsidR="009A199D" w:rsidRPr="00010F01" w:rsidRDefault="009A199D" w:rsidP="00AC6FB9">
            <w:pPr>
              <w:pStyle w:val="Tekstpodstawowywcity"/>
              <w:tabs>
                <w:tab w:val="left" w:pos="357"/>
              </w:tabs>
              <w:spacing w:line="240" w:lineRule="auto"/>
              <w:ind w:left="0"/>
              <w:rPr>
                <w:bCs/>
                <w:kern w:val="2"/>
                <w:lang w:eastAsia="en-US"/>
              </w:rPr>
            </w:pPr>
            <w:r w:rsidRPr="00010F01">
              <w:rPr>
                <w:bCs/>
                <w:kern w:val="2"/>
                <w:sz w:val="22"/>
                <w:szCs w:val="22"/>
                <w:lang w:eastAsia="en-US"/>
              </w:rPr>
              <w:t>Księga inwentarzowa środków trwałych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42D6F73" w14:textId="77777777" w:rsidR="009A199D" w:rsidRPr="00010F01" w:rsidRDefault="009A199D" w:rsidP="00AC6FB9">
            <w:pPr>
              <w:pStyle w:val="Tekstpodstawowywcity"/>
              <w:tabs>
                <w:tab w:val="left" w:pos="357"/>
              </w:tabs>
              <w:spacing w:line="240" w:lineRule="auto"/>
              <w:ind w:left="0"/>
              <w:jc w:val="center"/>
              <w:rPr>
                <w:bCs/>
                <w:kern w:val="2"/>
                <w:lang w:eastAsia="en-US"/>
              </w:rPr>
            </w:pPr>
            <w:r w:rsidRPr="00010F01">
              <w:rPr>
                <w:bCs/>
                <w:kern w:val="2"/>
                <w:lang w:eastAsia="en-US"/>
              </w:rPr>
              <w:t>oryginał</w:t>
            </w:r>
          </w:p>
        </w:tc>
      </w:tr>
    </w:tbl>
    <w:p w14:paraId="64E1A16E" w14:textId="77777777" w:rsidR="00AC6FB9" w:rsidRDefault="00AC6FB9" w:rsidP="00AC6FB9">
      <w:pPr>
        <w:pStyle w:val="Tekstpodstawowywcity"/>
        <w:tabs>
          <w:tab w:val="left" w:pos="357"/>
        </w:tabs>
        <w:spacing w:line="240" w:lineRule="auto"/>
        <w:ind w:left="357"/>
        <w:jc w:val="both"/>
        <w:rPr>
          <w:bCs/>
        </w:rPr>
      </w:pPr>
    </w:p>
    <w:p w14:paraId="7FF35A9D" w14:textId="77777777" w:rsidR="00AC6FB9" w:rsidRDefault="009A199D" w:rsidP="00AC6FB9">
      <w:pPr>
        <w:pStyle w:val="Tekstpodstawowywcity"/>
        <w:numPr>
          <w:ilvl w:val="3"/>
          <w:numId w:val="42"/>
        </w:numPr>
        <w:tabs>
          <w:tab w:val="left" w:pos="357"/>
        </w:tabs>
        <w:spacing w:line="240" w:lineRule="auto"/>
        <w:ind w:left="357" w:hanging="357"/>
        <w:jc w:val="both"/>
        <w:rPr>
          <w:bCs/>
        </w:rPr>
      </w:pPr>
      <w:r w:rsidRPr="00010F01">
        <w:rPr>
          <w:bCs/>
        </w:rPr>
        <w:t xml:space="preserve">Za sporządzenie dokumentów księgowych związanych z ruchem środków trwałych lub wartości niematerialnych i prawnych odpowiedzialny jest właściwy Wydział merytoryczny </w:t>
      </w:r>
      <w:r w:rsidRPr="00010F01">
        <w:rPr>
          <w:bCs/>
        </w:rPr>
        <w:lastRenderedPageBreak/>
        <w:t>realizujący operację gospodarczą lub wydział odpowiedzialny za dany środek trwały,</w:t>
      </w:r>
      <w:r w:rsidR="00AC6FB9">
        <w:rPr>
          <w:bCs/>
        </w:rPr>
        <w:t xml:space="preserve"> </w:t>
      </w:r>
      <w:r w:rsidRPr="00010F01">
        <w:rPr>
          <w:bCs/>
        </w:rPr>
        <w:t>środek trwały w budowie (inwestycję rozpoczętą) lub wartość niematerialną i prawną.</w:t>
      </w:r>
    </w:p>
    <w:p w14:paraId="464C0FB8" w14:textId="4910B98A" w:rsidR="009A199D" w:rsidRPr="00AC6FB9" w:rsidRDefault="009A199D" w:rsidP="00AC6FB9">
      <w:pPr>
        <w:pStyle w:val="Tekstpodstawowywcity"/>
        <w:numPr>
          <w:ilvl w:val="3"/>
          <w:numId w:val="42"/>
        </w:numPr>
        <w:tabs>
          <w:tab w:val="left" w:pos="357"/>
        </w:tabs>
        <w:spacing w:line="240" w:lineRule="auto"/>
        <w:ind w:left="357" w:hanging="357"/>
        <w:jc w:val="both"/>
        <w:rPr>
          <w:bCs/>
        </w:rPr>
      </w:pPr>
      <w:r w:rsidRPr="00AC6FB9">
        <w:rPr>
          <w:bCs/>
        </w:rPr>
        <w:t>Zmiany stanu środków trwałych następują głównie w związku z:</w:t>
      </w:r>
    </w:p>
    <w:p w14:paraId="6D5B68CC" w14:textId="66D04D46" w:rsidR="00AC6FB9" w:rsidRDefault="009A199D" w:rsidP="00AC6FB9">
      <w:pPr>
        <w:pStyle w:val="Tekstpodstawowywcity"/>
        <w:numPr>
          <w:ilvl w:val="0"/>
          <w:numId w:val="180"/>
        </w:numPr>
        <w:tabs>
          <w:tab w:val="left" w:pos="357"/>
        </w:tabs>
        <w:spacing w:line="240" w:lineRule="auto"/>
        <w:ind w:left="1066" w:hanging="357"/>
        <w:jc w:val="both"/>
        <w:rPr>
          <w:bCs/>
        </w:rPr>
      </w:pPr>
      <w:r w:rsidRPr="00010F01">
        <w:rPr>
          <w:bCs/>
        </w:rPr>
        <w:t>zakupem (nabyciem) prawa własności, współwłasności, wieczystego użytkowania i innych praw pokrewnych</w:t>
      </w:r>
      <w:r w:rsidR="00AC6FB9">
        <w:rPr>
          <w:bCs/>
        </w:rPr>
        <w:t>,</w:t>
      </w:r>
    </w:p>
    <w:p w14:paraId="45D0DB74" w14:textId="77777777" w:rsidR="00AC6FB9" w:rsidRDefault="009A199D" w:rsidP="00AC6FB9">
      <w:pPr>
        <w:pStyle w:val="Tekstpodstawowywcity"/>
        <w:numPr>
          <w:ilvl w:val="0"/>
          <w:numId w:val="180"/>
        </w:numPr>
        <w:tabs>
          <w:tab w:val="left" w:pos="357"/>
        </w:tabs>
        <w:spacing w:line="240" w:lineRule="auto"/>
        <w:ind w:left="1066" w:hanging="357"/>
        <w:jc w:val="both"/>
        <w:rPr>
          <w:bCs/>
        </w:rPr>
      </w:pPr>
      <w:r w:rsidRPr="00AC6FB9">
        <w:rPr>
          <w:bCs/>
        </w:rPr>
        <w:t>zakończeniem i rozliczeniem inwestycji rzeczowych,</w:t>
      </w:r>
    </w:p>
    <w:p w14:paraId="0D7E796F" w14:textId="21AAB94D" w:rsidR="009A199D" w:rsidRPr="00AC6FB9" w:rsidRDefault="009A199D" w:rsidP="00AC6FB9">
      <w:pPr>
        <w:pStyle w:val="Tekstpodstawowywcity"/>
        <w:numPr>
          <w:ilvl w:val="0"/>
          <w:numId w:val="180"/>
        </w:numPr>
        <w:tabs>
          <w:tab w:val="left" w:pos="357"/>
        </w:tabs>
        <w:spacing w:line="240" w:lineRule="auto"/>
        <w:ind w:left="1066" w:hanging="357"/>
        <w:jc w:val="both"/>
        <w:rPr>
          <w:bCs/>
        </w:rPr>
      </w:pPr>
      <w:r w:rsidRPr="00AC6FB9">
        <w:rPr>
          <w:bCs/>
        </w:rPr>
        <w:t>postawieniem w stan likwidacji w związku z ich zużyciem, sprzedażą, zaginięciem lub zniszczeniem,</w:t>
      </w:r>
      <w:r w:rsidR="00AC6FB9">
        <w:rPr>
          <w:bCs/>
        </w:rPr>
        <w:t xml:space="preserve"> </w:t>
      </w:r>
      <w:r w:rsidRPr="00AC6FB9">
        <w:rPr>
          <w:bCs/>
        </w:rPr>
        <w:t>nieodpłatnym przekazaniem i nieodpłatnym otrzymaniem.</w:t>
      </w:r>
    </w:p>
    <w:p w14:paraId="6B82EBA1" w14:textId="77777777" w:rsidR="00AC6FB9" w:rsidRDefault="009A199D" w:rsidP="00AC6FB9">
      <w:pPr>
        <w:pStyle w:val="Tekstpodstawowywcity"/>
        <w:numPr>
          <w:ilvl w:val="3"/>
          <w:numId w:val="42"/>
        </w:numPr>
        <w:tabs>
          <w:tab w:val="left" w:pos="357"/>
        </w:tabs>
        <w:spacing w:line="240" w:lineRule="auto"/>
        <w:ind w:left="357" w:hanging="357"/>
        <w:jc w:val="both"/>
        <w:rPr>
          <w:bCs/>
        </w:rPr>
      </w:pPr>
      <w:r w:rsidRPr="00010F01">
        <w:rPr>
          <w:bCs/>
        </w:rPr>
        <w:t>Wszystkie dowody w zakresie ruchu środków trwałych sporządza się na ogólnie stosowanych drukach. Prawidłowo sporządzone dokumenty podlegają sprawdzeniu pod względem merytorycznym przez Dyrektora/ Kierownika Wydziału/Referatu merytorycznego lub osobę upoważnioną.</w:t>
      </w:r>
    </w:p>
    <w:p w14:paraId="0C8C7DBC" w14:textId="7D978BE6" w:rsidR="009A199D" w:rsidRDefault="009A199D" w:rsidP="00AC6FB9">
      <w:pPr>
        <w:pStyle w:val="Tekstpodstawowywcity"/>
        <w:numPr>
          <w:ilvl w:val="3"/>
          <w:numId w:val="42"/>
        </w:numPr>
        <w:tabs>
          <w:tab w:val="left" w:pos="357"/>
        </w:tabs>
        <w:spacing w:line="240" w:lineRule="auto"/>
        <w:ind w:left="357" w:hanging="357"/>
        <w:jc w:val="both"/>
        <w:rPr>
          <w:bCs/>
        </w:rPr>
      </w:pPr>
      <w:r w:rsidRPr="00AC6FB9">
        <w:rPr>
          <w:bCs/>
        </w:rPr>
        <w:t>W Referacie ds. VAT, Windykacji i Ewidencji Majątku nadaje się numery dowodom księgowym dokumentującym ruch środków trwałych i pozostałych środków trwałych</w:t>
      </w:r>
      <w:r w:rsidR="00BA1178" w:rsidRPr="00AC6FB9">
        <w:rPr>
          <w:bCs/>
        </w:rPr>
        <w:t>.</w:t>
      </w:r>
    </w:p>
    <w:p w14:paraId="3D5E3458" w14:textId="77777777" w:rsidR="00AC6FB9" w:rsidRPr="00AC6FB9" w:rsidRDefault="00AC6FB9" w:rsidP="00AC6FB9">
      <w:pPr>
        <w:pStyle w:val="Tekstpodstawowywcity"/>
        <w:tabs>
          <w:tab w:val="left" w:pos="357"/>
        </w:tabs>
        <w:spacing w:line="240" w:lineRule="auto"/>
        <w:ind w:left="357"/>
        <w:jc w:val="both"/>
        <w:rPr>
          <w:bCs/>
        </w:rPr>
      </w:pPr>
    </w:p>
    <w:p w14:paraId="04C05FB4" w14:textId="3A1C83E2" w:rsidR="009A199D" w:rsidRPr="00AC6FB9" w:rsidRDefault="00AC6FB9" w:rsidP="00AC6FB9">
      <w:pPr>
        <w:pStyle w:val="Tekstpodstawowywcity"/>
        <w:numPr>
          <w:ilvl w:val="0"/>
          <w:numId w:val="181"/>
        </w:numPr>
        <w:tabs>
          <w:tab w:val="left" w:pos="357"/>
        </w:tabs>
        <w:spacing w:line="240" w:lineRule="auto"/>
        <w:ind w:left="357" w:hanging="357"/>
        <w:jc w:val="both"/>
        <w:rPr>
          <w:b/>
        </w:rPr>
      </w:pPr>
      <w:r w:rsidRPr="00AC6FB9">
        <w:rPr>
          <w:b/>
        </w:rPr>
        <w:t>Dowody księgowe dokumentujące ruch środków trwałych</w:t>
      </w:r>
    </w:p>
    <w:p w14:paraId="006C70E2" w14:textId="162FD813" w:rsidR="0073720F" w:rsidRPr="00AC6FB9" w:rsidRDefault="00AC6FB9" w:rsidP="00AC6FB9">
      <w:pPr>
        <w:pStyle w:val="Tekstpodstawowywcity"/>
        <w:tabs>
          <w:tab w:val="left" w:pos="357"/>
        </w:tabs>
        <w:spacing w:line="240" w:lineRule="auto"/>
        <w:ind w:left="357" w:hanging="357"/>
        <w:jc w:val="both"/>
        <w:rPr>
          <w:b/>
          <w:bCs/>
        </w:rPr>
      </w:pPr>
      <w:r w:rsidRPr="00AC6FB9">
        <w:rPr>
          <w:b/>
          <w:bCs/>
        </w:rPr>
        <w:t>1.</w:t>
      </w:r>
      <w:r>
        <w:rPr>
          <w:b/>
          <w:bCs/>
        </w:rPr>
        <w:t xml:space="preserve"> </w:t>
      </w:r>
      <w:r w:rsidR="009A199D" w:rsidRPr="00010F01">
        <w:rPr>
          <w:b/>
          <w:bCs/>
        </w:rPr>
        <w:t>OT- „Przyjęcie środka trwałego”</w:t>
      </w:r>
    </w:p>
    <w:p w14:paraId="5B333583" w14:textId="4AAFB1F4" w:rsidR="009A199D" w:rsidRPr="00010F01" w:rsidRDefault="009A199D" w:rsidP="00C24BC3">
      <w:pPr>
        <w:pStyle w:val="Tekstpodstawowywcity"/>
        <w:tabs>
          <w:tab w:val="left" w:pos="357"/>
        </w:tabs>
        <w:spacing w:line="240" w:lineRule="auto"/>
        <w:ind w:left="0"/>
        <w:jc w:val="both"/>
        <w:rPr>
          <w:bCs/>
        </w:rPr>
      </w:pPr>
      <w:r w:rsidRPr="00010F01">
        <w:rPr>
          <w:bCs/>
        </w:rPr>
        <w:t xml:space="preserve">Dokument OT wystawiany jest przez wydział dokonujący zakupu lub nabycia środków trwałych lub przyjęcia do użytkowania zakończonej inwestycji rzeczowej, na skutek której powstały środki trwałe. Dokument ten wystawiany jest w dniu faktycznego przyjęcia środka trwałego do eksploatacji. Dowód OT powinien być sporządzony w czterech egzemplarzach </w:t>
      </w:r>
      <w:r w:rsidRPr="00010F01">
        <w:rPr>
          <w:bCs/>
        </w:rPr>
        <w:br/>
        <w:t>z przeznaczeniem:</w:t>
      </w:r>
    </w:p>
    <w:p w14:paraId="47C57127" w14:textId="4CC54B78" w:rsidR="00AC6FB9" w:rsidRDefault="009A199D" w:rsidP="00AC6FB9">
      <w:pPr>
        <w:pStyle w:val="Tekstpodstawowywcity"/>
        <w:numPr>
          <w:ilvl w:val="0"/>
          <w:numId w:val="182"/>
        </w:numPr>
        <w:tabs>
          <w:tab w:val="left" w:pos="357"/>
        </w:tabs>
        <w:spacing w:line="240" w:lineRule="auto"/>
        <w:ind w:left="1066" w:hanging="357"/>
        <w:jc w:val="both"/>
        <w:rPr>
          <w:bCs/>
        </w:rPr>
      </w:pPr>
      <w:r w:rsidRPr="00010F01">
        <w:rPr>
          <w:bCs/>
        </w:rPr>
        <w:t>pierwszy egzemplarz dla Referatu ds. VAT, Windykacji i Ewidencji Majątku,</w:t>
      </w:r>
    </w:p>
    <w:p w14:paraId="19D4C288" w14:textId="3200259C" w:rsidR="00AC6FB9" w:rsidRDefault="009A199D" w:rsidP="00AC6FB9">
      <w:pPr>
        <w:pStyle w:val="Tekstpodstawowywcity"/>
        <w:numPr>
          <w:ilvl w:val="0"/>
          <w:numId w:val="182"/>
        </w:numPr>
        <w:tabs>
          <w:tab w:val="left" w:pos="357"/>
        </w:tabs>
        <w:spacing w:line="240" w:lineRule="auto"/>
        <w:ind w:left="1066" w:hanging="357"/>
        <w:jc w:val="both"/>
        <w:rPr>
          <w:bCs/>
        </w:rPr>
      </w:pPr>
      <w:r w:rsidRPr="00AC6FB9">
        <w:rPr>
          <w:bCs/>
        </w:rPr>
        <w:t>drugi egzemplarz dla Referatu Budżetowo</w:t>
      </w:r>
      <w:r w:rsidR="00AC6FB9">
        <w:rPr>
          <w:bCs/>
        </w:rPr>
        <w:t xml:space="preserve"> </w:t>
      </w:r>
      <w:r w:rsidRPr="00AC6FB9">
        <w:rPr>
          <w:bCs/>
        </w:rPr>
        <w:t>-</w:t>
      </w:r>
      <w:r w:rsidR="00AC6FB9">
        <w:rPr>
          <w:bCs/>
        </w:rPr>
        <w:t xml:space="preserve"> </w:t>
      </w:r>
      <w:r w:rsidRPr="00AC6FB9">
        <w:rPr>
          <w:bCs/>
        </w:rPr>
        <w:t>Księgowego,</w:t>
      </w:r>
    </w:p>
    <w:p w14:paraId="5E38AD2A" w14:textId="77777777" w:rsidR="00AC6FB9" w:rsidRDefault="009A199D" w:rsidP="00AC6FB9">
      <w:pPr>
        <w:pStyle w:val="Tekstpodstawowywcity"/>
        <w:numPr>
          <w:ilvl w:val="0"/>
          <w:numId w:val="182"/>
        </w:numPr>
        <w:tabs>
          <w:tab w:val="left" w:pos="357"/>
        </w:tabs>
        <w:spacing w:line="240" w:lineRule="auto"/>
        <w:ind w:left="1066" w:hanging="357"/>
        <w:jc w:val="both"/>
        <w:rPr>
          <w:bCs/>
        </w:rPr>
      </w:pPr>
      <w:r w:rsidRPr="00AC6FB9">
        <w:rPr>
          <w:bCs/>
        </w:rPr>
        <w:t>trzeci egzemplarz dla wydziału merytorycznego wystawiającego dokument,</w:t>
      </w:r>
    </w:p>
    <w:p w14:paraId="4DFD3B63" w14:textId="396E0512" w:rsidR="009A199D" w:rsidRPr="00AC6FB9" w:rsidRDefault="009A199D" w:rsidP="00AC6FB9">
      <w:pPr>
        <w:pStyle w:val="Tekstpodstawowywcity"/>
        <w:numPr>
          <w:ilvl w:val="0"/>
          <w:numId w:val="182"/>
        </w:numPr>
        <w:tabs>
          <w:tab w:val="left" w:pos="357"/>
        </w:tabs>
        <w:spacing w:line="240" w:lineRule="auto"/>
        <w:ind w:left="1066" w:hanging="357"/>
        <w:jc w:val="both"/>
        <w:rPr>
          <w:bCs/>
        </w:rPr>
      </w:pPr>
      <w:r w:rsidRPr="00AC6FB9">
        <w:rPr>
          <w:bCs/>
        </w:rPr>
        <w:t>czwarty egzemplarz dla pracownika, któremu powierzono odpowiedzialność materialną za środek trwały.</w:t>
      </w:r>
    </w:p>
    <w:p w14:paraId="06DC361C" w14:textId="77777777" w:rsidR="009A199D" w:rsidRPr="00010F01" w:rsidRDefault="009A199D" w:rsidP="00C24BC3">
      <w:pPr>
        <w:pStyle w:val="Tekstpodstawowywcity"/>
        <w:tabs>
          <w:tab w:val="left" w:pos="357"/>
        </w:tabs>
        <w:spacing w:line="240" w:lineRule="auto"/>
        <w:ind w:left="0"/>
        <w:jc w:val="both"/>
        <w:rPr>
          <w:bCs/>
        </w:rPr>
      </w:pPr>
      <w:r w:rsidRPr="00010F01">
        <w:rPr>
          <w:bCs/>
        </w:rPr>
        <w:t>OT sporządza się w przypadku:</w:t>
      </w:r>
    </w:p>
    <w:p w14:paraId="1186E029" w14:textId="6F5D9F2A" w:rsidR="00EB4BE6" w:rsidRDefault="009A199D" w:rsidP="00EB4BE6">
      <w:pPr>
        <w:pStyle w:val="Tekstpodstawowywcity"/>
        <w:numPr>
          <w:ilvl w:val="0"/>
          <w:numId w:val="46"/>
        </w:numPr>
        <w:tabs>
          <w:tab w:val="left" w:pos="357"/>
        </w:tabs>
        <w:spacing w:line="240" w:lineRule="auto"/>
        <w:ind w:left="782" w:hanging="357"/>
        <w:jc w:val="both"/>
        <w:rPr>
          <w:bCs/>
        </w:rPr>
      </w:pPr>
      <w:r w:rsidRPr="00010F01">
        <w:rPr>
          <w:bCs/>
        </w:rPr>
        <w:t>zakupu środka trwałego niewymagającego montażu – na podstawie faktury dostawcy,</w:t>
      </w:r>
    </w:p>
    <w:p w14:paraId="3D437F57" w14:textId="47ED22D2" w:rsidR="00EB4BE6" w:rsidRDefault="009A199D" w:rsidP="00EB4BE6">
      <w:pPr>
        <w:pStyle w:val="Tekstpodstawowywcity"/>
        <w:numPr>
          <w:ilvl w:val="0"/>
          <w:numId w:val="46"/>
        </w:numPr>
        <w:tabs>
          <w:tab w:val="left" w:pos="357"/>
        </w:tabs>
        <w:spacing w:line="240" w:lineRule="auto"/>
        <w:ind w:left="782" w:hanging="357"/>
        <w:jc w:val="both"/>
        <w:rPr>
          <w:bCs/>
        </w:rPr>
      </w:pPr>
      <w:r w:rsidRPr="00EB4BE6">
        <w:rPr>
          <w:bCs/>
        </w:rPr>
        <w:t xml:space="preserve">zakupu środka trwałego wymagającego montażu - na podstawie faktury dostawców </w:t>
      </w:r>
      <w:r w:rsidRPr="00EB4BE6">
        <w:rPr>
          <w:bCs/>
        </w:rPr>
        <w:br/>
        <w:t>i faktur wykonawców montażu,</w:t>
      </w:r>
    </w:p>
    <w:p w14:paraId="3F911F48" w14:textId="77777777" w:rsidR="00EB4BE6" w:rsidRDefault="009A199D" w:rsidP="00EB4BE6">
      <w:pPr>
        <w:pStyle w:val="Tekstpodstawowywcity"/>
        <w:numPr>
          <w:ilvl w:val="0"/>
          <w:numId w:val="46"/>
        </w:numPr>
        <w:tabs>
          <w:tab w:val="left" w:pos="357"/>
        </w:tabs>
        <w:spacing w:line="240" w:lineRule="auto"/>
        <w:ind w:left="782" w:hanging="357"/>
        <w:jc w:val="both"/>
        <w:rPr>
          <w:bCs/>
        </w:rPr>
      </w:pPr>
      <w:r w:rsidRPr="00EB4BE6">
        <w:rPr>
          <w:bCs/>
        </w:rPr>
        <w:t>odbioru środka trwałego z inwestycji na podstawie protokołu odbioru technicznego,</w:t>
      </w:r>
    </w:p>
    <w:p w14:paraId="6893FAA2" w14:textId="2C226BDF" w:rsidR="009A199D" w:rsidRPr="00EB4BE6" w:rsidRDefault="009A199D" w:rsidP="00EB4BE6">
      <w:pPr>
        <w:pStyle w:val="Tekstpodstawowywcity"/>
        <w:numPr>
          <w:ilvl w:val="0"/>
          <w:numId w:val="46"/>
        </w:numPr>
        <w:tabs>
          <w:tab w:val="left" w:pos="357"/>
        </w:tabs>
        <w:spacing w:line="240" w:lineRule="auto"/>
        <w:ind w:left="782" w:hanging="357"/>
        <w:jc w:val="both"/>
        <w:rPr>
          <w:bCs/>
        </w:rPr>
      </w:pPr>
      <w:r w:rsidRPr="00EB4BE6">
        <w:rPr>
          <w:bCs/>
        </w:rPr>
        <w:t>ujawnienia środka trwałego podczas inwentaryzacji – na podstawie protokołu różnic inwentaryzacyjnych z decyzji komisji inwentaryzacyjnej.</w:t>
      </w:r>
    </w:p>
    <w:p w14:paraId="100309C6" w14:textId="77777777" w:rsidR="009A199D" w:rsidRPr="00010F01" w:rsidRDefault="009A199D" w:rsidP="00C24BC3">
      <w:pPr>
        <w:pStyle w:val="Tekstpodstawowywcity"/>
        <w:spacing w:line="240" w:lineRule="auto"/>
        <w:ind w:left="0"/>
        <w:jc w:val="both"/>
        <w:rPr>
          <w:bCs/>
        </w:rPr>
      </w:pPr>
      <w:r w:rsidRPr="00010F01">
        <w:rPr>
          <w:bCs/>
        </w:rPr>
        <w:t>Dowód OT powinien zawierać:</w:t>
      </w:r>
    </w:p>
    <w:p w14:paraId="262224EF" w14:textId="77777777" w:rsidR="00EB4BE6" w:rsidRDefault="009A199D" w:rsidP="00EB4BE6">
      <w:pPr>
        <w:pStyle w:val="Tekstpodstawowywcity"/>
        <w:numPr>
          <w:ilvl w:val="0"/>
          <w:numId w:val="47"/>
        </w:numPr>
        <w:spacing w:line="240" w:lineRule="auto"/>
        <w:ind w:left="782" w:hanging="357"/>
        <w:jc w:val="both"/>
        <w:rPr>
          <w:bCs/>
        </w:rPr>
      </w:pPr>
      <w:r w:rsidRPr="00010F01">
        <w:rPr>
          <w:bCs/>
        </w:rPr>
        <w:t>numer dowodu OT i datę przyjęcia do użytkowania,</w:t>
      </w:r>
    </w:p>
    <w:p w14:paraId="1D019333" w14:textId="77777777" w:rsidR="00EB4BE6" w:rsidRDefault="009A199D" w:rsidP="00EB4BE6">
      <w:pPr>
        <w:pStyle w:val="Tekstpodstawowywcity"/>
        <w:numPr>
          <w:ilvl w:val="0"/>
          <w:numId w:val="47"/>
        </w:numPr>
        <w:spacing w:line="240" w:lineRule="auto"/>
        <w:ind w:left="782" w:hanging="357"/>
        <w:jc w:val="both"/>
        <w:rPr>
          <w:bCs/>
        </w:rPr>
      </w:pPr>
      <w:r w:rsidRPr="00EB4BE6">
        <w:rPr>
          <w:bCs/>
        </w:rPr>
        <w:t>symbol klasyfikacji środków trwałych oraz numer inwentarzowy,</w:t>
      </w:r>
    </w:p>
    <w:p w14:paraId="574C2BA1" w14:textId="77777777" w:rsidR="00EB4BE6" w:rsidRDefault="009A199D" w:rsidP="00EB4BE6">
      <w:pPr>
        <w:pStyle w:val="Tekstpodstawowywcity"/>
        <w:numPr>
          <w:ilvl w:val="0"/>
          <w:numId w:val="47"/>
        </w:numPr>
        <w:spacing w:line="240" w:lineRule="auto"/>
        <w:ind w:left="782" w:hanging="357"/>
        <w:jc w:val="both"/>
        <w:rPr>
          <w:bCs/>
        </w:rPr>
      </w:pPr>
      <w:r w:rsidRPr="00EB4BE6">
        <w:rPr>
          <w:bCs/>
        </w:rPr>
        <w:t>nazwę środka trwałego i jego skrócona charakterystykę (opis parametrów</w:t>
      </w:r>
      <w:r w:rsidR="00AC6FB9" w:rsidRPr="00EB4BE6">
        <w:rPr>
          <w:bCs/>
        </w:rPr>
        <w:t xml:space="preserve"> </w:t>
      </w:r>
      <w:r w:rsidRPr="00EB4BE6">
        <w:rPr>
          <w:bCs/>
        </w:rPr>
        <w:t>technicznych, nr seryjny, wymiary, części składowe)</w:t>
      </w:r>
      <w:r w:rsidR="00AC6FB9" w:rsidRPr="00EB4BE6">
        <w:rPr>
          <w:bCs/>
        </w:rPr>
        <w:t>,</w:t>
      </w:r>
    </w:p>
    <w:p w14:paraId="21171CC2" w14:textId="77777777" w:rsidR="00EB4BE6" w:rsidRDefault="009A199D" w:rsidP="00EB4BE6">
      <w:pPr>
        <w:pStyle w:val="Tekstpodstawowywcity"/>
        <w:numPr>
          <w:ilvl w:val="0"/>
          <w:numId w:val="47"/>
        </w:numPr>
        <w:spacing w:line="240" w:lineRule="auto"/>
        <w:ind w:left="782" w:hanging="357"/>
        <w:jc w:val="both"/>
        <w:rPr>
          <w:bCs/>
        </w:rPr>
      </w:pPr>
      <w:r w:rsidRPr="00EB4BE6">
        <w:rPr>
          <w:bCs/>
        </w:rPr>
        <w:t>miejsce użytkowania środka trwałego,</w:t>
      </w:r>
    </w:p>
    <w:p w14:paraId="4CAB8D3D" w14:textId="75AFF608" w:rsidR="00EB4BE6" w:rsidRDefault="009A199D" w:rsidP="00EB4BE6">
      <w:pPr>
        <w:pStyle w:val="Tekstpodstawowywcity"/>
        <w:numPr>
          <w:ilvl w:val="0"/>
          <w:numId w:val="47"/>
        </w:numPr>
        <w:spacing w:line="240" w:lineRule="auto"/>
        <w:ind w:left="782" w:hanging="357"/>
        <w:jc w:val="both"/>
        <w:rPr>
          <w:bCs/>
        </w:rPr>
      </w:pPr>
      <w:r w:rsidRPr="00EB4BE6">
        <w:rPr>
          <w:bCs/>
        </w:rPr>
        <w:t>numer i datę dowodu dostawcy i określenie dostawcy,</w:t>
      </w:r>
    </w:p>
    <w:p w14:paraId="04DEC71F" w14:textId="77777777" w:rsidR="00EB4BE6" w:rsidRDefault="009A199D" w:rsidP="00EB4BE6">
      <w:pPr>
        <w:pStyle w:val="Tekstpodstawowywcity"/>
        <w:numPr>
          <w:ilvl w:val="0"/>
          <w:numId w:val="47"/>
        </w:numPr>
        <w:spacing w:line="240" w:lineRule="auto"/>
        <w:ind w:left="782" w:hanging="357"/>
        <w:jc w:val="both"/>
        <w:rPr>
          <w:bCs/>
        </w:rPr>
      </w:pPr>
      <w:r w:rsidRPr="00EB4BE6">
        <w:rPr>
          <w:bCs/>
        </w:rPr>
        <w:t>wartość początkową, stawkę amortyzacyjną, kwotę odpisu amortyzacyjnego,</w:t>
      </w:r>
    </w:p>
    <w:p w14:paraId="73F372CB" w14:textId="77777777" w:rsidR="00EB4BE6" w:rsidRDefault="009A199D" w:rsidP="00EB4BE6">
      <w:pPr>
        <w:pStyle w:val="Tekstpodstawowywcity"/>
        <w:numPr>
          <w:ilvl w:val="0"/>
          <w:numId w:val="47"/>
        </w:numPr>
        <w:spacing w:line="240" w:lineRule="auto"/>
        <w:ind w:left="782" w:hanging="357"/>
        <w:jc w:val="both"/>
        <w:rPr>
          <w:bCs/>
        </w:rPr>
      </w:pPr>
      <w:r w:rsidRPr="00EB4BE6">
        <w:rPr>
          <w:bCs/>
        </w:rPr>
        <w:t>sposób ujęcia dowodu OT w księgach rachunkowych (dekretację księgową)</w:t>
      </w:r>
      <w:r w:rsidR="00AC6FB9" w:rsidRPr="00EB4BE6">
        <w:rPr>
          <w:bCs/>
        </w:rPr>
        <w:t>,</w:t>
      </w:r>
    </w:p>
    <w:p w14:paraId="1AF83779" w14:textId="2F47E39B" w:rsidR="009A199D" w:rsidRPr="00EB4BE6" w:rsidRDefault="009A199D" w:rsidP="00EB4BE6">
      <w:pPr>
        <w:pStyle w:val="Tekstpodstawowywcity"/>
        <w:numPr>
          <w:ilvl w:val="0"/>
          <w:numId w:val="47"/>
        </w:numPr>
        <w:spacing w:line="240" w:lineRule="auto"/>
        <w:ind w:left="782" w:hanging="357"/>
        <w:jc w:val="both"/>
        <w:rPr>
          <w:bCs/>
        </w:rPr>
      </w:pPr>
      <w:r w:rsidRPr="00EB4BE6">
        <w:rPr>
          <w:bCs/>
        </w:rPr>
        <w:t>osobę merytorycznie odpowiedzialną za środek trwały.</w:t>
      </w:r>
    </w:p>
    <w:p w14:paraId="3F74EF87" w14:textId="34415F9B" w:rsidR="009A199D" w:rsidRPr="00010F01" w:rsidRDefault="009A199D" w:rsidP="00C24BC3">
      <w:pPr>
        <w:pStyle w:val="Tekstpodstawowywcity"/>
        <w:tabs>
          <w:tab w:val="left" w:pos="357"/>
        </w:tabs>
        <w:spacing w:line="240" w:lineRule="auto"/>
        <w:jc w:val="both"/>
        <w:rPr>
          <w:bCs/>
        </w:rPr>
      </w:pPr>
      <w:r w:rsidRPr="00010F01">
        <w:rPr>
          <w:bCs/>
        </w:rPr>
        <w:t>Dowód OT podpisywany jest przez osobę, której powierzono pieczę nad przyjętym środkiem trwałym (osoba merytorycznie odpowiedzialna za środek trwały). Dowód OT zatwierdza Burmistrz Miasta lub Zastępcy Burmistrza, bądź osoba upoważniona.</w:t>
      </w:r>
    </w:p>
    <w:p w14:paraId="0415EE54" w14:textId="77777777" w:rsidR="009A199D" w:rsidRPr="00010F01" w:rsidRDefault="009A199D" w:rsidP="00C24BC3">
      <w:pPr>
        <w:pStyle w:val="Tekstpodstawowywcity"/>
        <w:tabs>
          <w:tab w:val="left" w:pos="357"/>
        </w:tabs>
        <w:spacing w:line="240" w:lineRule="auto"/>
        <w:jc w:val="both"/>
        <w:rPr>
          <w:bCs/>
        </w:rPr>
      </w:pPr>
      <w:r w:rsidRPr="00010F01">
        <w:rPr>
          <w:bCs/>
        </w:rPr>
        <w:t>Zaewidencjonowanie środka trwałego polega na:</w:t>
      </w:r>
    </w:p>
    <w:p w14:paraId="55CD236E" w14:textId="77777777" w:rsidR="00EB4BE6" w:rsidRDefault="009A199D" w:rsidP="00EB4BE6">
      <w:pPr>
        <w:pStyle w:val="Tekstpodstawowywcity"/>
        <w:numPr>
          <w:ilvl w:val="0"/>
          <w:numId w:val="48"/>
        </w:numPr>
        <w:tabs>
          <w:tab w:val="left" w:pos="357"/>
        </w:tabs>
        <w:spacing w:line="240" w:lineRule="auto"/>
        <w:ind w:left="782" w:hanging="357"/>
        <w:jc w:val="both"/>
        <w:rPr>
          <w:bCs/>
        </w:rPr>
      </w:pPr>
      <w:r w:rsidRPr="00010F01">
        <w:rPr>
          <w:bCs/>
        </w:rPr>
        <w:t xml:space="preserve">wprowadzeniu środka trwałego na podstawie otrzymanego dokumentu OT, na którym zamieszczone są wszystkie niezbędne dane, do księgi środków trwałych prowadzonej </w:t>
      </w:r>
      <w:r w:rsidRPr="00010F01">
        <w:rPr>
          <w:bCs/>
        </w:rPr>
        <w:lastRenderedPageBreak/>
        <w:t>przez Wydział Finansowy Referat ds. VAT, Windykacji i Ewidencji Majątku.</w:t>
      </w:r>
    </w:p>
    <w:p w14:paraId="3ED09076" w14:textId="77777777" w:rsidR="00EB4BE6" w:rsidRDefault="009A199D" w:rsidP="00EB4BE6">
      <w:pPr>
        <w:pStyle w:val="Tekstpodstawowywcity"/>
        <w:numPr>
          <w:ilvl w:val="0"/>
          <w:numId w:val="48"/>
        </w:numPr>
        <w:tabs>
          <w:tab w:val="left" w:pos="357"/>
        </w:tabs>
        <w:spacing w:line="240" w:lineRule="auto"/>
        <w:ind w:left="782" w:hanging="357"/>
        <w:jc w:val="both"/>
        <w:rPr>
          <w:bCs/>
        </w:rPr>
      </w:pPr>
      <w:r w:rsidRPr="00EB4BE6">
        <w:rPr>
          <w:bCs/>
        </w:rPr>
        <w:t>przyporządkowaniu środka trwałego do właściwej grupy zgodnie z Klasyfikacją Środków Trwałych (KŚT),</w:t>
      </w:r>
    </w:p>
    <w:p w14:paraId="30914505" w14:textId="77777777" w:rsidR="00EB4BE6" w:rsidRDefault="009A199D" w:rsidP="00EB4BE6">
      <w:pPr>
        <w:pStyle w:val="Tekstpodstawowywcity"/>
        <w:numPr>
          <w:ilvl w:val="0"/>
          <w:numId w:val="48"/>
        </w:numPr>
        <w:tabs>
          <w:tab w:val="left" w:pos="357"/>
        </w:tabs>
        <w:spacing w:line="240" w:lineRule="auto"/>
        <w:ind w:left="782" w:hanging="357"/>
        <w:jc w:val="both"/>
        <w:rPr>
          <w:bCs/>
        </w:rPr>
      </w:pPr>
      <w:r w:rsidRPr="00EB4BE6">
        <w:rPr>
          <w:bCs/>
        </w:rPr>
        <w:t>określeniu miejsca użytkowania,</w:t>
      </w:r>
    </w:p>
    <w:p w14:paraId="3F3E5676" w14:textId="77777777" w:rsidR="00EB4BE6" w:rsidRDefault="009A199D" w:rsidP="00EB4BE6">
      <w:pPr>
        <w:pStyle w:val="Tekstpodstawowywcity"/>
        <w:numPr>
          <w:ilvl w:val="0"/>
          <w:numId w:val="48"/>
        </w:numPr>
        <w:tabs>
          <w:tab w:val="left" w:pos="357"/>
        </w:tabs>
        <w:spacing w:line="240" w:lineRule="auto"/>
        <w:ind w:left="782" w:hanging="357"/>
        <w:jc w:val="both"/>
        <w:rPr>
          <w:bCs/>
        </w:rPr>
      </w:pPr>
      <w:r w:rsidRPr="00EB4BE6">
        <w:rPr>
          <w:bCs/>
        </w:rPr>
        <w:t>nadaniu kolejnego numeru inwentarzowego,</w:t>
      </w:r>
    </w:p>
    <w:p w14:paraId="0712D79F" w14:textId="77777777" w:rsidR="00EB4BE6" w:rsidRDefault="009A199D" w:rsidP="00EB4BE6">
      <w:pPr>
        <w:pStyle w:val="Tekstpodstawowywcity"/>
        <w:numPr>
          <w:ilvl w:val="0"/>
          <w:numId w:val="48"/>
        </w:numPr>
        <w:tabs>
          <w:tab w:val="left" w:pos="357"/>
        </w:tabs>
        <w:spacing w:line="240" w:lineRule="auto"/>
        <w:ind w:left="782" w:hanging="357"/>
        <w:jc w:val="both"/>
        <w:rPr>
          <w:bCs/>
        </w:rPr>
      </w:pPr>
      <w:r w:rsidRPr="00EB4BE6">
        <w:rPr>
          <w:bCs/>
        </w:rPr>
        <w:t>oznakowaniu środka trwałego numerem inwentarzowym (naklejki),</w:t>
      </w:r>
    </w:p>
    <w:p w14:paraId="4C8F0855" w14:textId="41842F2E" w:rsidR="009A199D" w:rsidRPr="00EB4BE6" w:rsidRDefault="009A199D" w:rsidP="00EB4BE6">
      <w:pPr>
        <w:pStyle w:val="Tekstpodstawowywcity"/>
        <w:numPr>
          <w:ilvl w:val="0"/>
          <w:numId w:val="48"/>
        </w:numPr>
        <w:tabs>
          <w:tab w:val="left" w:pos="357"/>
        </w:tabs>
        <w:spacing w:line="240" w:lineRule="auto"/>
        <w:ind w:left="782" w:hanging="357"/>
        <w:jc w:val="both"/>
        <w:rPr>
          <w:bCs/>
        </w:rPr>
      </w:pPr>
      <w:r w:rsidRPr="00EB4BE6">
        <w:rPr>
          <w:bCs/>
        </w:rPr>
        <w:t>wskazaniu osoby materialnie odpowiedzialnej za przyjęty środek trwały,</w:t>
      </w:r>
    </w:p>
    <w:p w14:paraId="263F7C2C" w14:textId="7CA1FB2B" w:rsidR="009A199D" w:rsidRPr="00010F01" w:rsidRDefault="009A199D" w:rsidP="00C24BC3">
      <w:pPr>
        <w:pStyle w:val="Teksttreci0"/>
        <w:shd w:val="clear" w:color="auto" w:fill="auto"/>
        <w:tabs>
          <w:tab w:val="left" w:pos="342"/>
        </w:tabs>
        <w:spacing w:before="0" w:after="0" w:line="240" w:lineRule="auto"/>
        <w:ind w:left="340" w:right="20" w:firstLine="0"/>
        <w:jc w:val="both"/>
        <w:rPr>
          <w:bCs/>
          <w:sz w:val="24"/>
          <w:szCs w:val="24"/>
        </w:rPr>
      </w:pPr>
      <w:r w:rsidRPr="00010F01">
        <w:rPr>
          <w:rFonts w:eastAsia="Courier New"/>
          <w:bCs/>
          <w:sz w:val="24"/>
          <w:szCs w:val="24"/>
        </w:rPr>
        <w:t xml:space="preserve">Wzór dokument OT stanowi załącznik nr </w:t>
      </w:r>
      <w:r w:rsidR="00C24BC3" w:rsidRPr="00010F01">
        <w:rPr>
          <w:rFonts w:eastAsia="Courier New"/>
          <w:bCs/>
          <w:sz w:val="24"/>
          <w:szCs w:val="24"/>
        </w:rPr>
        <w:t>1</w:t>
      </w:r>
      <w:r w:rsidR="00AC6FB9">
        <w:rPr>
          <w:rFonts w:eastAsia="Courier New"/>
          <w:bCs/>
          <w:sz w:val="24"/>
          <w:szCs w:val="24"/>
        </w:rPr>
        <w:t>2</w:t>
      </w:r>
      <w:r w:rsidR="00C24BC3" w:rsidRPr="00010F01">
        <w:rPr>
          <w:rFonts w:eastAsia="Courier New"/>
          <w:bCs/>
          <w:sz w:val="24"/>
          <w:szCs w:val="24"/>
        </w:rPr>
        <w:t>.1</w:t>
      </w:r>
      <w:r w:rsidRPr="00010F01">
        <w:rPr>
          <w:rFonts w:eastAsia="Courier New"/>
          <w:bCs/>
          <w:sz w:val="24"/>
          <w:szCs w:val="24"/>
        </w:rPr>
        <w:t xml:space="preserve"> do </w:t>
      </w:r>
      <w:r w:rsidRPr="00010F01">
        <w:rPr>
          <w:bCs/>
          <w:sz w:val="24"/>
          <w:szCs w:val="24"/>
        </w:rPr>
        <w:t>Instrukcji</w:t>
      </w:r>
      <w:r w:rsidR="00AC6FB9">
        <w:rPr>
          <w:bCs/>
          <w:sz w:val="24"/>
          <w:szCs w:val="24"/>
        </w:rPr>
        <w:t>.</w:t>
      </w:r>
    </w:p>
    <w:p w14:paraId="6C8B6EE9" w14:textId="77777777" w:rsidR="009A199D" w:rsidRPr="00010F01" w:rsidRDefault="009A199D" w:rsidP="00C24BC3">
      <w:pPr>
        <w:ind w:left="720"/>
        <w:jc w:val="both"/>
        <w:rPr>
          <w:iCs/>
        </w:rPr>
      </w:pPr>
    </w:p>
    <w:p w14:paraId="11435D77" w14:textId="77777777" w:rsidR="00BB5AEF" w:rsidRPr="00BB5AEF" w:rsidRDefault="009A199D" w:rsidP="00BB5AEF">
      <w:pPr>
        <w:pStyle w:val="Tekstpodstawowywcity"/>
        <w:numPr>
          <w:ilvl w:val="0"/>
          <w:numId w:val="183"/>
        </w:numPr>
        <w:tabs>
          <w:tab w:val="left" w:pos="357"/>
        </w:tabs>
        <w:spacing w:line="240" w:lineRule="auto"/>
        <w:ind w:left="357" w:hanging="357"/>
        <w:jc w:val="both"/>
        <w:rPr>
          <w:bCs/>
        </w:rPr>
      </w:pPr>
      <w:r w:rsidRPr="00010F01">
        <w:rPr>
          <w:b/>
          <w:bCs/>
        </w:rPr>
        <w:t>PT- „Protokół zdawczo</w:t>
      </w:r>
      <w:r w:rsidR="00BB5AEF">
        <w:rPr>
          <w:b/>
          <w:bCs/>
        </w:rPr>
        <w:t xml:space="preserve"> </w:t>
      </w:r>
      <w:r w:rsidRPr="00010F01">
        <w:rPr>
          <w:b/>
          <w:bCs/>
        </w:rPr>
        <w:t xml:space="preserve">- odbiorczy środka trwałego” </w:t>
      </w:r>
    </w:p>
    <w:p w14:paraId="3C2AD310" w14:textId="3AADAF6A" w:rsidR="009A199D" w:rsidRPr="00010F01" w:rsidRDefault="00BB5AEF" w:rsidP="00BB5AEF">
      <w:pPr>
        <w:pStyle w:val="Tekstpodstawowywcity"/>
        <w:tabs>
          <w:tab w:val="left" w:pos="357"/>
        </w:tabs>
        <w:spacing w:line="240" w:lineRule="auto"/>
        <w:ind w:left="357"/>
        <w:jc w:val="both"/>
        <w:rPr>
          <w:bCs/>
        </w:rPr>
      </w:pPr>
      <w:r>
        <w:rPr>
          <w:bCs/>
        </w:rPr>
        <w:t>Dowód PT s</w:t>
      </w:r>
      <w:r w:rsidR="009A199D" w:rsidRPr="00010F01">
        <w:rPr>
          <w:bCs/>
        </w:rPr>
        <w:t>łuży do udokumentowania nieodpłatnego przekazania środka trwałego innej jednostce.</w:t>
      </w:r>
    </w:p>
    <w:p w14:paraId="51EFCE60" w14:textId="77777777" w:rsidR="009A199D" w:rsidRPr="00010F01" w:rsidRDefault="009A199D" w:rsidP="00C24BC3">
      <w:pPr>
        <w:pStyle w:val="Tekstpodstawowywcity"/>
        <w:tabs>
          <w:tab w:val="left" w:pos="357"/>
        </w:tabs>
        <w:spacing w:line="240" w:lineRule="auto"/>
        <w:jc w:val="both"/>
        <w:rPr>
          <w:bCs/>
        </w:rPr>
      </w:pPr>
      <w:r w:rsidRPr="00010F01">
        <w:rPr>
          <w:bCs/>
        </w:rPr>
        <w:t>Dowód PT powinien zawierać:</w:t>
      </w:r>
    </w:p>
    <w:p w14:paraId="2A5077C6" w14:textId="77777777" w:rsidR="00EB4BE6" w:rsidRDefault="009A199D" w:rsidP="00EB4BE6">
      <w:pPr>
        <w:pStyle w:val="Tekstpodstawowywcity"/>
        <w:numPr>
          <w:ilvl w:val="0"/>
          <w:numId w:val="49"/>
        </w:numPr>
        <w:tabs>
          <w:tab w:val="left" w:pos="357"/>
        </w:tabs>
        <w:spacing w:line="240" w:lineRule="auto"/>
        <w:ind w:left="782" w:hanging="357"/>
        <w:jc w:val="both"/>
        <w:rPr>
          <w:bCs/>
        </w:rPr>
      </w:pPr>
      <w:r w:rsidRPr="00010F01">
        <w:rPr>
          <w:bCs/>
        </w:rPr>
        <w:t>nazwę środka trwałego, jego numer inwentarzowy, symbol klasyfikacji środków trwałych,</w:t>
      </w:r>
    </w:p>
    <w:p w14:paraId="11A16AF3" w14:textId="77777777" w:rsidR="00EB4BE6" w:rsidRDefault="009A199D" w:rsidP="00EB4BE6">
      <w:pPr>
        <w:pStyle w:val="Tekstpodstawowywcity"/>
        <w:numPr>
          <w:ilvl w:val="0"/>
          <w:numId w:val="49"/>
        </w:numPr>
        <w:tabs>
          <w:tab w:val="left" w:pos="357"/>
        </w:tabs>
        <w:spacing w:line="240" w:lineRule="auto"/>
        <w:ind w:left="782" w:hanging="357"/>
        <w:jc w:val="both"/>
        <w:rPr>
          <w:bCs/>
        </w:rPr>
      </w:pPr>
      <w:r w:rsidRPr="00EB4BE6">
        <w:rPr>
          <w:bCs/>
        </w:rPr>
        <w:t>wartość początkową i wartość dotychczasowego umorzenia,</w:t>
      </w:r>
    </w:p>
    <w:p w14:paraId="1F1EB33E" w14:textId="52D6B317" w:rsidR="009A199D" w:rsidRPr="00EB4BE6" w:rsidRDefault="009A199D" w:rsidP="00EB4BE6">
      <w:pPr>
        <w:pStyle w:val="Tekstpodstawowywcity"/>
        <w:numPr>
          <w:ilvl w:val="0"/>
          <w:numId w:val="49"/>
        </w:numPr>
        <w:tabs>
          <w:tab w:val="left" w:pos="357"/>
        </w:tabs>
        <w:spacing w:line="240" w:lineRule="auto"/>
        <w:ind w:left="782" w:hanging="357"/>
        <w:jc w:val="both"/>
        <w:rPr>
          <w:bCs/>
        </w:rPr>
      </w:pPr>
      <w:r w:rsidRPr="00EB4BE6">
        <w:rPr>
          <w:bCs/>
        </w:rPr>
        <w:t>nazwę i adres jednostki przekazującej i otrzymującej środek oraz podpisy osób reprezentujących jednostki.</w:t>
      </w:r>
    </w:p>
    <w:p w14:paraId="77CF1A5A" w14:textId="77777777" w:rsidR="009A199D" w:rsidRPr="00010F01" w:rsidRDefault="009A199D" w:rsidP="00C24BC3">
      <w:pPr>
        <w:pStyle w:val="Tekstpodstawowywcity"/>
        <w:tabs>
          <w:tab w:val="left" w:pos="357"/>
        </w:tabs>
        <w:spacing w:line="240" w:lineRule="auto"/>
        <w:jc w:val="both"/>
        <w:rPr>
          <w:bCs/>
        </w:rPr>
      </w:pPr>
      <w:r w:rsidRPr="00010F01">
        <w:rPr>
          <w:bCs/>
        </w:rPr>
        <w:t>Kontroli merytorycznej wystawionego dowodu PT dokonuje Dyrektor, Kierownik komórki organizacyjnej - użytkownik bezpośredni składników majątkowych przydzielonych do jego dyspozycji, zatwierdza Burmistrz lub Zastępca Burmistrza bądź osoba upoważniona.</w:t>
      </w:r>
    </w:p>
    <w:p w14:paraId="5F32DDD0" w14:textId="77777777" w:rsidR="009A199D" w:rsidRPr="00010F01" w:rsidRDefault="009A199D" w:rsidP="00C24BC3">
      <w:pPr>
        <w:pStyle w:val="Tekstpodstawowywcity"/>
        <w:tabs>
          <w:tab w:val="left" w:pos="357"/>
        </w:tabs>
        <w:spacing w:line="240" w:lineRule="auto"/>
        <w:jc w:val="both"/>
        <w:rPr>
          <w:bCs/>
        </w:rPr>
      </w:pPr>
      <w:r w:rsidRPr="00010F01">
        <w:rPr>
          <w:bCs/>
        </w:rPr>
        <w:t>Dowód PT sporządza się w co najmniej 4 egzemplarzach, z przeznaczeniem:</w:t>
      </w:r>
    </w:p>
    <w:p w14:paraId="68FAD53C" w14:textId="77777777" w:rsidR="00BB5AEF" w:rsidRDefault="009A199D" w:rsidP="00BB5AEF">
      <w:pPr>
        <w:pStyle w:val="Tekstpodstawowywcity"/>
        <w:numPr>
          <w:ilvl w:val="0"/>
          <w:numId w:val="184"/>
        </w:numPr>
        <w:tabs>
          <w:tab w:val="left" w:pos="357"/>
        </w:tabs>
        <w:spacing w:line="240" w:lineRule="auto"/>
        <w:ind w:left="1066" w:hanging="357"/>
        <w:jc w:val="both"/>
        <w:rPr>
          <w:bCs/>
        </w:rPr>
      </w:pPr>
      <w:r w:rsidRPr="00010F01">
        <w:rPr>
          <w:bCs/>
        </w:rPr>
        <w:t>pierwszy dla jednostki przyjmującej,</w:t>
      </w:r>
    </w:p>
    <w:p w14:paraId="2D1CBD90" w14:textId="77777777" w:rsidR="00BB5AEF" w:rsidRDefault="009A199D" w:rsidP="00BB5AEF">
      <w:pPr>
        <w:pStyle w:val="Tekstpodstawowywcity"/>
        <w:numPr>
          <w:ilvl w:val="0"/>
          <w:numId w:val="184"/>
        </w:numPr>
        <w:tabs>
          <w:tab w:val="left" w:pos="357"/>
        </w:tabs>
        <w:spacing w:line="240" w:lineRule="auto"/>
        <w:ind w:left="1066" w:hanging="357"/>
        <w:jc w:val="both"/>
        <w:rPr>
          <w:bCs/>
        </w:rPr>
      </w:pPr>
      <w:r w:rsidRPr="00BB5AEF">
        <w:rPr>
          <w:bCs/>
        </w:rPr>
        <w:t>drugi i trzeci dla księgowości jednostki przekazującej środek trwały (analityka i syntetyka),</w:t>
      </w:r>
    </w:p>
    <w:p w14:paraId="2AB091C1" w14:textId="42A1102F" w:rsidR="009A199D" w:rsidRPr="00BB5AEF" w:rsidRDefault="009A199D" w:rsidP="00BB5AEF">
      <w:pPr>
        <w:pStyle w:val="Tekstpodstawowywcity"/>
        <w:numPr>
          <w:ilvl w:val="0"/>
          <w:numId w:val="184"/>
        </w:numPr>
        <w:tabs>
          <w:tab w:val="left" w:pos="357"/>
        </w:tabs>
        <w:spacing w:line="240" w:lineRule="auto"/>
        <w:ind w:left="1066" w:hanging="357"/>
        <w:jc w:val="both"/>
        <w:rPr>
          <w:bCs/>
        </w:rPr>
      </w:pPr>
      <w:r w:rsidRPr="00BB5AEF">
        <w:rPr>
          <w:bCs/>
        </w:rPr>
        <w:t>czwarty dla pracownika, który miał powierzoną odpowiedzialność materialną za składnik majątkowy.</w:t>
      </w:r>
    </w:p>
    <w:p w14:paraId="52D4628B" w14:textId="77777777" w:rsidR="009A199D" w:rsidRPr="00010F01" w:rsidRDefault="009A199D" w:rsidP="00C24BC3">
      <w:pPr>
        <w:pStyle w:val="Tekstpodstawowywcity"/>
        <w:tabs>
          <w:tab w:val="left" w:pos="357"/>
        </w:tabs>
        <w:spacing w:line="240" w:lineRule="auto"/>
        <w:jc w:val="both"/>
        <w:rPr>
          <w:bCs/>
        </w:rPr>
      </w:pPr>
      <w:r w:rsidRPr="00010F01">
        <w:rPr>
          <w:bCs/>
        </w:rPr>
        <w:t>Niedopuszczalne jest sporządzanie dowodu PT po fakcie przekazania środka trwałego.</w:t>
      </w:r>
    </w:p>
    <w:p w14:paraId="69505C65" w14:textId="7A7E80C5" w:rsidR="009A199D" w:rsidRPr="00010F01" w:rsidRDefault="009A199D" w:rsidP="00BB5AEF">
      <w:pPr>
        <w:ind w:firstLine="360"/>
        <w:jc w:val="both"/>
        <w:rPr>
          <w:rFonts w:eastAsia="Courier New"/>
          <w:bCs/>
        </w:rPr>
      </w:pPr>
      <w:r w:rsidRPr="00010F01">
        <w:rPr>
          <w:rFonts w:eastAsia="Courier New"/>
          <w:bCs/>
        </w:rPr>
        <w:t xml:space="preserve">Wzór dokument PT stanowi załącznik nr </w:t>
      </w:r>
      <w:r w:rsidR="008C65D0" w:rsidRPr="00010F01">
        <w:rPr>
          <w:rFonts w:eastAsia="Courier New"/>
          <w:bCs/>
        </w:rPr>
        <w:t>1</w:t>
      </w:r>
      <w:r w:rsidR="00BB5AEF">
        <w:rPr>
          <w:rFonts w:eastAsia="Courier New"/>
          <w:bCs/>
        </w:rPr>
        <w:t>2</w:t>
      </w:r>
      <w:r w:rsidR="008C65D0" w:rsidRPr="00010F01">
        <w:rPr>
          <w:rFonts w:eastAsia="Courier New"/>
          <w:bCs/>
        </w:rPr>
        <w:t>.</w:t>
      </w:r>
      <w:r w:rsidRPr="00010F01">
        <w:rPr>
          <w:rFonts w:eastAsia="Courier New"/>
          <w:bCs/>
        </w:rPr>
        <w:t>2 do Instrukcji.</w:t>
      </w:r>
    </w:p>
    <w:p w14:paraId="4022973D" w14:textId="77777777" w:rsidR="00BB5AEF" w:rsidRDefault="009A199D" w:rsidP="00BB5AEF">
      <w:pPr>
        <w:pStyle w:val="Tekstpodstawowywcity"/>
        <w:numPr>
          <w:ilvl w:val="0"/>
          <w:numId w:val="183"/>
        </w:numPr>
        <w:tabs>
          <w:tab w:val="left" w:pos="357"/>
        </w:tabs>
        <w:spacing w:line="240" w:lineRule="auto"/>
        <w:ind w:left="357" w:hanging="357"/>
        <w:jc w:val="both"/>
        <w:rPr>
          <w:bCs/>
        </w:rPr>
      </w:pPr>
      <w:r w:rsidRPr="00010F01">
        <w:rPr>
          <w:b/>
          <w:bCs/>
        </w:rPr>
        <w:t>LT- „Likwidacja środka trwałego”</w:t>
      </w:r>
      <w:r w:rsidRPr="00010F01">
        <w:rPr>
          <w:bCs/>
        </w:rPr>
        <w:t xml:space="preserve"> </w:t>
      </w:r>
    </w:p>
    <w:p w14:paraId="46EE1617" w14:textId="505828B7" w:rsidR="009A199D" w:rsidRPr="00010F01" w:rsidRDefault="00BB5AEF" w:rsidP="00BB5AEF">
      <w:pPr>
        <w:pStyle w:val="Tekstpodstawowywcity"/>
        <w:tabs>
          <w:tab w:val="left" w:pos="357"/>
        </w:tabs>
        <w:spacing w:line="240" w:lineRule="auto"/>
        <w:ind w:left="357"/>
        <w:jc w:val="both"/>
        <w:rPr>
          <w:bCs/>
        </w:rPr>
      </w:pPr>
      <w:r>
        <w:rPr>
          <w:bCs/>
        </w:rPr>
        <w:t xml:space="preserve">Do </w:t>
      </w:r>
      <w:r w:rsidR="009A199D" w:rsidRPr="00010F01">
        <w:rPr>
          <w:bCs/>
        </w:rPr>
        <w:t>udokumentowania likwidacji środka trwałego</w:t>
      </w:r>
      <w:r>
        <w:rPr>
          <w:bCs/>
        </w:rPr>
        <w:t xml:space="preserve">, </w:t>
      </w:r>
      <w:r w:rsidRPr="00010F01">
        <w:rPr>
          <w:bCs/>
        </w:rPr>
        <w:t>następuj</w:t>
      </w:r>
      <w:r>
        <w:rPr>
          <w:bCs/>
        </w:rPr>
        <w:t>ącego</w:t>
      </w:r>
      <w:r w:rsidRPr="00010F01">
        <w:rPr>
          <w:bCs/>
        </w:rPr>
        <w:t xml:space="preserve"> na skutek zużycia, zniszczenia, niedoboru lub sprzedaży</w:t>
      </w:r>
      <w:r w:rsidR="009A199D" w:rsidRPr="00010F01">
        <w:rPr>
          <w:bCs/>
        </w:rPr>
        <w:t xml:space="preserve"> służy dowód LT. Wystawiany jest on podobnie jak inne dowody dotyczące ruchu środków trwałych w jednostce.</w:t>
      </w:r>
    </w:p>
    <w:p w14:paraId="36D25463" w14:textId="77777777" w:rsidR="009A199D" w:rsidRPr="00010F01" w:rsidRDefault="009A199D" w:rsidP="00C24BC3">
      <w:pPr>
        <w:pStyle w:val="Tekstpodstawowywcity"/>
        <w:tabs>
          <w:tab w:val="left" w:pos="357"/>
        </w:tabs>
        <w:spacing w:line="240" w:lineRule="auto"/>
        <w:jc w:val="both"/>
        <w:rPr>
          <w:bCs/>
        </w:rPr>
      </w:pPr>
      <w:r w:rsidRPr="00010F01">
        <w:rPr>
          <w:bCs/>
        </w:rPr>
        <w:t>Dowód LT powinien zawierać:</w:t>
      </w:r>
    </w:p>
    <w:p w14:paraId="63CE5333" w14:textId="77777777" w:rsidR="00EB4BE6" w:rsidRDefault="009A199D" w:rsidP="00EB4BE6">
      <w:pPr>
        <w:pStyle w:val="Tekstpodstawowywcity"/>
        <w:numPr>
          <w:ilvl w:val="0"/>
          <w:numId w:val="50"/>
        </w:numPr>
        <w:tabs>
          <w:tab w:val="left" w:pos="357"/>
        </w:tabs>
        <w:spacing w:line="240" w:lineRule="auto"/>
        <w:ind w:left="782" w:hanging="357"/>
        <w:jc w:val="both"/>
        <w:rPr>
          <w:bCs/>
        </w:rPr>
      </w:pPr>
      <w:r w:rsidRPr="00010F01">
        <w:rPr>
          <w:bCs/>
        </w:rPr>
        <w:t>numer i datę dowodu,</w:t>
      </w:r>
    </w:p>
    <w:p w14:paraId="7578E224" w14:textId="77777777" w:rsidR="00EB4BE6" w:rsidRDefault="009A199D" w:rsidP="00EB4BE6">
      <w:pPr>
        <w:pStyle w:val="Tekstpodstawowywcity"/>
        <w:numPr>
          <w:ilvl w:val="0"/>
          <w:numId w:val="50"/>
        </w:numPr>
        <w:tabs>
          <w:tab w:val="left" w:pos="357"/>
        </w:tabs>
        <w:spacing w:line="240" w:lineRule="auto"/>
        <w:ind w:left="782" w:hanging="357"/>
        <w:jc w:val="both"/>
        <w:rPr>
          <w:bCs/>
        </w:rPr>
      </w:pPr>
      <w:r w:rsidRPr="00EB4BE6">
        <w:rPr>
          <w:bCs/>
        </w:rPr>
        <w:t>nazwę środka trwałego i jego numer inwentarzowy,</w:t>
      </w:r>
    </w:p>
    <w:p w14:paraId="4AF3ED73" w14:textId="77777777" w:rsidR="00EB4BE6" w:rsidRDefault="009A199D" w:rsidP="00EB4BE6">
      <w:pPr>
        <w:pStyle w:val="Tekstpodstawowywcity"/>
        <w:numPr>
          <w:ilvl w:val="0"/>
          <w:numId w:val="50"/>
        </w:numPr>
        <w:tabs>
          <w:tab w:val="left" w:pos="357"/>
        </w:tabs>
        <w:spacing w:line="240" w:lineRule="auto"/>
        <w:ind w:left="782" w:hanging="357"/>
        <w:jc w:val="both"/>
        <w:rPr>
          <w:bCs/>
        </w:rPr>
      </w:pPr>
      <w:r w:rsidRPr="00EB4BE6">
        <w:rPr>
          <w:bCs/>
        </w:rPr>
        <w:t>wartość początkową i jego dotychczasowe umorzenie,</w:t>
      </w:r>
    </w:p>
    <w:p w14:paraId="61153C1F" w14:textId="621F0D1C" w:rsidR="00EB4BE6" w:rsidRDefault="009A199D" w:rsidP="00EB4BE6">
      <w:pPr>
        <w:pStyle w:val="Tekstpodstawowywcity"/>
        <w:numPr>
          <w:ilvl w:val="0"/>
          <w:numId w:val="50"/>
        </w:numPr>
        <w:tabs>
          <w:tab w:val="left" w:pos="357"/>
        </w:tabs>
        <w:spacing w:line="240" w:lineRule="auto"/>
        <w:ind w:left="782" w:hanging="357"/>
        <w:jc w:val="both"/>
        <w:rPr>
          <w:bCs/>
        </w:rPr>
      </w:pPr>
      <w:r w:rsidRPr="00EB4BE6">
        <w:rPr>
          <w:bCs/>
        </w:rPr>
        <w:t>przyczynę likwidacji środka trwałego,</w:t>
      </w:r>
    </w:p>
    <w:p w14:paraId="43C6F141" w14:textId="229C4BD0" w:rsidR="00BB5AEF" w:rsidRPr="00EB4BE6" w:rsidRDefault="009A199D" w:rsidP="00EB4BE6">
      <w:pPr>
        <w:pStyle w:val="Tekstpodstawowywcity"/>
        <w:numPr>
          <w:ilvl w:val="0"/>
          <w:numId w:val="50"/>
        </w:numPr>
        <w:tabs>
          <w:tab w:val="left" w:pos="357"/>
        </w:tabs>
        <w:spacing w:line="240" w:lineRule="auto"/>
        <w:ind w:left="782" w:hanging="357"/>
        <w:jc w:val="both"/>
        <w:rPr>
          <w:bCs/>
        </w:rPr>
      </w:pPr>
      <w:r w:rsidRPr="00EB4BE6">
        <w:rPr>
          <w:bCs/>
        </w:rPr>
        <w:t>fakturę VAT- w przypadku sprzedaży,</w:t>
      </w:r>
    </w:p>
    <w:p w14:paraId="29A7DC02" w14:textId="36CF24E3" w:rsidR="009A199D" w:rsidRPr="00BB5AEF" w:rsidRDefault="009A199D" w:rsidP="00BB5AEF">
      <w:pPr>
        <w:pStyle w:val="Tekstpodstawowywcity"/>
        <w:tabs>
          <w:tab w:val="left" w:pos="357"/>
        </w:tabs>
        <w:spacing w:line="240" w:lineRule="auto"/>
        <w:jc w:val="both"/>
        <w:rPr>
          <w:bCs/>
        </w:rPr>
      </w:pPr>
      <w:r w:rsidRPr="00BB5AEF">
        <w:rPr>
          <w:bCs/>
        </w:rPr>
        <w:t>Użytkownik bezpośredni sporządza dowód LT</w:t>
      </w:r>
      <w:r w:rsidR="00BB5AEF" w:rsidRPr="00BB5AEF">
        <w:rPr>
          <w:bCs/>
        </w:rPr>
        <w:t xml:space="preserve"> </w:t>
      </w:r>
      <w:r w:rsidRPr="00BB5AEF">
        <w:rPr>
          <w:bCs/>
        </w:rPr>
        <w:t>w co najmniej czterech</w:t>
      </w:r>
      <w:r w:rsidR="00BB5AEF" w:rsidRPr="00BB5AEF">
        <w:rPr>
          <w:bCs/>
        </w:rPr>
        <w:t xml:space="preserve"> </w:t>
      </w:r>
      <w:r w:rsidRPr="00BB5AEF">
        <w:rPr>
          <w:bCs/>
        </w:rPr>
        <w:t>egzemplarzach z przeznaczeniem:</w:t>
      </w:r>
    </w:p>
    <w:p w14:paraId="5D331931" w14:textId="2564EEB5" w:rsidR="00BB5AEF" w:rsidRDefault="009A199D" w:rsidP="00BB5AEF">
      <w:pPr>
        <w:pStyle w:val="Tekstpodstawowywcity"/>
        <w:numPr>
          <w:ilvl w:val="0"/>
          <w:numId w:val="185"/>
        </w:numPr>
        <w:tabs>
          <w:tab w:val="left" w:pos="357"/>
        </w:tabs>
        <w:spacing w:line="240" w:lineRule="auto"/>
        <w:ind w:left="1066" w:hanging="357"/>
        <w:jc w:val="both"/>
        <w:rPr>
          <w:bCs/>
        </w:rPr>
      </w:pPr>
      <w:r w:rsidRPr="00010F01">
        <w:rPr>
          <w:bCs/>
        </w:rPr>
        <w:t>pierwszy egzemplarz dla Referatu ds. VAT, Windykacji i Ewidencji Majątku,</w:t>
      </w:r>
    </w:p>
    <w:p w14:paraId="2830FFDE" w14:textId="77777777" w:rsidR="00BB5AEF" w:rsidRDefault="009A199D" w:rsidP="00BB5AEF">
      <w:pPr>
        <w:pStyle w:val="Tekstpodstawowywcity"/>
        <w:numPr>
          <w:ilvl w:val="0"/>
          <w:numId w:val="185"/>
        </w:numPr>
        <w:tabs>
          <w:tab w:val="left" w:pos="357"/>
        </w:tabs>
        <w:spacing w:line="240" w:lineRule="auto"/>
        <w:ind w:left="1066" w:hanging="357"/>
        <w:jc w:val="both"/>
        <w:rPr>
          <w:bCs/>
        </w:rPr>
      </w:pPr>
      <w:r w:rsidRPr="00BB5AEF">
        <w:rPr>
          <w:bCs/>
        </w:rPr>
        <w:t>drugi egzemplarz dla Referatu Budżetowo-Księgowego,</w:t>
      </w:r>
    </w:p>
    <w:p w14:paraId="368ADE97" w14:textId="77777777" w:rsidR="00BB5AEF" w:rsidRDefault="009A199D" w:rsidP="00BB5AEF">
      <w:pPr>
        <w:pStyle w:val="Tekstpodstawowywcity"/>
        <w:numPr>
          <w:ilvl w:val="0"/>
          <w:numId w:val="185"/>
        </w:numPr>
        <w:tabs>
          <w:tab w:val="left" w:pos="357"/>
        </w:tabs>
        <w:spacing w:line="240" w:lineRule="auto"/>
        <w:ind w:left="1066" w:hanging="357"/>
        <w:jc w:val="both"/>
        <w:rPr>
          <w:bCs/>
        </w:rPr>
      </w:pPr>
      <w:r w:rsidRPr="00BB5AEF">
        <w:rPr>
          <w:bCs/>
        </w:rPr>
        <w:t>trzeci dla użytkownika bezpośredniego\ dla sprawującego pieczę</w:t>
      </w:r>
    </w:p>
    <w:p w14:paraId="5CAEBB16" w14:textId="32350197" w:rsidR="009A199D" w:rsidRPr="00BB5AEF" w:rsidRDefault="009A199D" w:rsidP="00BB5AEF">
      <w:pPr>
        <w:pStyle w:val="Tekstpodstawowywcity"/>
        <w:numPr>
          <w:ilvl w:val="0"/>
          <w:numId w:val="185"/>
        </w:numPr>
        <w:tabs>
          <w:tab w:val="left" w:pos="357"/>
        </w:tabs>
        <w:spacing w:line="240" w:lineRule="auto"/>
        <w:ind w:left="1066" w:hanging="357"/>
        <w:jc w:val="both"/>
        <w:rPr>
          <w:bCs/>
        </w:rPr>
      </w:pPr>
      <w:r w:rsidRPr="00BB5AEF">
        <w:rPr>
          <w:bCs/>
        </w:rPr>
        <w:t>czwarty dla pracownika odpowiedzialnego za gospodarkę środkami trwałymi;</w:t>
      </w:r>
    </w:p>
    <w:p w14:paraId="364C15E2" w14:textId="1FD86430" w:rsidR="009A199D" w:rsidRPr="00010F01" w:rsidRDefault="009A199D" w:rsidP="00BB5AEF">
      <w:pPr>
        <w:pStyle w:val="Tekstpodstawowywcity"/>
        <w:tabs>
          <w:tab w:val="left" w:pos="357"/>
        </w:tabs>
        <w:spacing w:line="240" w:lineRule="auto"/>
        <w:ind w:left="357"/>
        <w:jc w:val="both"/>
        <w:rPr>
          <w:bCs/>
        </w:rPr>
      </w:pPr>
      <w:r w:rsidRPr="00010F01">
        <w:rPr>
          <w:bCs/>
        </w:rPr>
        <w:t>Kontroli merytorycznej wystawionego dokumentu LT dokonuje kierownik komórki</w:t>
      </w:r>
      <w:r w:rsidR="00BB5AEF">
        <w:rPr>
          <w:bCs/>
        </w:rPr>
        <w:t xml:space="preserve"> </w:t>
      </w:r>
      <w:r w:rsidRPr="00010F01">
        <w:rPr>
          <w:bCs/>
        </w:rPr>
        <w:t xml:space="preserve">(użytkownik bezpośredni) w zakresie składników przydzielonych do jego dyspozycji dowód LT zatwierdza Burmistrz, Zastępcy Burmistrza </w:t>
      </w:r>
      <w:r w:rsidR="00BB1902">
        <w:rPr>
          <w:bCs/>
        </w:rPr>
        <w:t>lub</w:t>
      </w:r>
      <w:r w:rsidRPr="00010F01">
        <w:rPr>
          <w:bCs/>
        </w:rPr>
        <w:t xml:space="preserve"> osoba upoważniona</w:t>
      </w:r>
      <w:r w:rsidR="00BB5AEF">
        <w:rPr>
          <w:bCs/>
        </w:rPr>
        <w:t>.</w:t>
      </w:r>
    </w:p>
    <w:p w14:paraId="5EB6F394" w14:textId="2CCF65C3" w:rsidR="009A199D" w:rsidRPr="00010F01" w:rsidRDefault="009A199D" w:rsidP="00BB5AEF">
      <w:pPr>
        <w:ind w:firstLine="357"/>
        <w:jc w:val="both"/>
        <w:rPr>
          <w:rFonts w:eastAsia="Courier New"/>
          <w:bCs/>
        </w:rPr>
      </w:pPr>
      <w:r w:rsidRPr="00010F01">
        <w:rPr>
          <w:rFonts w:eastAsia="Courier New"/>
          <w:bCs/>
        </w:rPr>
        <w:t xml:space="preserve">Wzór dokument LT stanowi załącznik nr </w:t>
      </w:r>
      <w:r w:rsidR="008C65D0" w:rsidRPr="00010F01">
        <w:rPr>
          <w:rFonts w:eastAsia="Courier New"/>
          <w:bCs/>
        </w:rPr>
        <w:t>1</w:t>
      </w:r>
      <w:r w:rsidR="00BB5AEF">
        <w:rPr>
          <w:rFonts w:eastAsia="Courier New"/>
          <w:bCs/>
        </w:rPr>
        <w:t>2</w:t>
      </w:r>
      <w:r w:rsidR="008C65D0" w:rsidRPr="00010F01">
        <w:rPr>
          <w:rFonts w:eastAsia="Courier New"/>
          <w:bCs/>
        </w:rPr>
        <w:t>.</w:t>
      </w:r>
      <w:r w:rsidRPr="00010F01">
        <w:rPr>
          <w:rFonts w:eastAsia="Courier New"/>
          <w:bCs/>
        </w:rPr>
        <w:t>3 do Instrukcji</w:t>
      </w:r>
      <w:r w:rsidR="00BB5AEF">
        <w:rPr>
          <w:rFonts w:eastAsia="Courier New"/>
          <w:bCs/>
        </w:rPr>
        <w:t>.</w:t>
      </w:r>
    </w:p>
    <w:p w14:paraId="2BAB6E9A" w14:textId="77777777" w:rsidR="009A199D" w:rsidRPr="00010F01" w:rsidRDefault="009A199D" w:rsidP="00C24BC3">
      <w:pPr>
        <w:pStyle w:val="Tekstpodstawowywcity"/>
        <w:tabs>
          <w:tab w:val="left" w:pos="357"/>
        </w:tabs>
        <w:spacing w:line="240" w:lineRule="auto"/>
        <w:ind w:left="0"/>
        <w:jc w:val="both"/>
        <w:rPr>
          <w:bCs/>
        </w:rPr>
      </w:pPr>
    </w:p>
    <w:p w14:paraId="65982ADC" w14:textId="77777777" w:rsidR="00BB5AEF" w:rsidRPr="00BB5AEF" w:rsidRDefault="009A199D" w:rsidP="00BB5AEF">
      <w:pPr>
        <w:pStyle w:val="Tekstpodstawowywcity"/>
        <w:numPr>
          <w:ilvl w:val="0"/>
          <w:numId w:val="183"/>
        </w:numPr>
        <w:tabs>
          <w:tab w:val="left" w:pos="357"/>
        </w:tabs>
        <w:spacing w:line="240" w:lineRule="auto"/>
        <w:ind w:left="357" w:hanging="357"/>
        <w:jc w:val="both"/>
        <w:rPr>
          <w:bCs/>
        </w:rPr>
      </w:pPr>
      <w:r w:rsidRPr="00010F01">
        <w:rPr>
          <w:b/>
          <w:bCs/>
        </w:rPr>
        <w:lastRenderedPageBreak/>
        <w:t>MT- „Zmiana miejsca użytkowania środka trwałego”</w:t>
      </w:r>
    </w:p>
    <w:p w14:paraId="6ABECAC2" w14:textId="45694A41" w:rsidR="009A199D" w:rsidRPr="00010F01" w:rsidRDefault="00BB5AEF" w:rsidP="00BB5AEF">
      <w:pPr>
        <w:pStyle w:val="Tekstpodstawowywcity"/>
        <w:tabs>
          <w:tab w:val="left" w:pos="357"/>
        </w:tabs>
        <w:spacing w:line="240" w:lineRule="auto"/>
        <w:ind w:left="357"/>
        <w:jc w:val="both"/>
        <w:rPr>
          <w:bCs/>
        </w:rPr>
      </w:pPr>
      <w:r w:rsidRPr="00BB5AEF">
        <w:t>Dowód</w:t>
      </w:r>
      <w:r>
        <w:rPr>
          <w:bCs/>
        </w:rPr>
        <w:t xml:space="preserve"> MT</w:t>
      </w:r>
      <w:r w:rsidR="009A199D" w:rsidRPr="00010F01">
        <w:rPr>
          <w:bCs/>
        </w:rPr>
        <w:t xml:space="preserve"> wystawiany jest w momencie zmiany miejsca użytkowania środka trwałego. Dowód MT sporządza pracownik komórki</w:t>
      </w:r>
      <w:r>
        <w:rPr>
          <w:bCs/>
        </w:rPr>
        <w:t xml:space="preserve"> </w:t>
      </w:r>
      <w:r w:rsidR="009A199D" w:rsidRPr="00010F01">
        <w:rPr>
          <w:bCs/>
        </w:rPr>
        <w:t>organizacyjnej</w:t>
      </w:r>
      <w:r>
        <w:rPr>
          <w:bCs/>
        </w:rPr>
        <w:t xml:space="preserve"> </w:t>
      </w:r>
      <w:r w:rsidR="009A199D" w:rsidRPr="00010F01">
        <w:rPr>
          <w:bCs/>
        </w:rPr>
        <w:t>dotychczas</w:t>
      </w:r>
      <w:r>
        <w:rPr>
          <w:bCs/>
        </w:rPr>
        <w:t xml:space="preserve"> </w:t>
      </w:r>
      <w:r w:rsidR="009A199D" w:rsidRPr="00010F01">
        <w:rPr>
          <w:bCs/>
        </w:rPr>
        <w:t xml:space="preserve">użytkującej </w:t>
      </w:r>
      <w:r>
        <w:rPr>
          <w:bCs/>
        </w:rPr>
        <w:br/>
      </w:r>
      <w:r w:rsidR="009A199D" w:rsidRPr="00010F01">
        <w:rPr>
          <w:bCs/>
        </w:rPr>
        <w:t>i przekazującej środek trwały. W przypadku zmiany użytkownika bezpośredniego środka trwałego w obrębie tej samej komórki merytorycznej, dokument MT sporządza</w:t>
      </w:r>
      <w:r>
        <w:rPr>
          <w:bCs/>
        </w:rPr>
        <w:t xml:space="preserve"> </w:t>
      </w:r>
      <w:r w:rsidR="009A199D" w:rsidRPr="00010F01">
        <w:rPr>
          <w:bCs/>
        </w:rPr>
        <w:t>dotychczasowy użytkownik. Dowód MT wystawiany jest w dniu faktycznej zmiany miejsca użytkowania środka trwałego. Prawidłowy dowód MT powinien zawierać:</w:t>
      </w:r>
    </w:p>
    <w:p w14:paraId="2A527CC4" w14:textId="77777777" w:rsidR="00EB4BE6" w:rsidRDefault="009A199D" w:rsidP="00EB4BE6">
      <w:pPr>
        <w:pStyle w:val="Tekstpodstawowywcity"/>
        <w:numPr>
          <w:ilvl w:val="0"/>
          <w:numId w:val="51"/>
        </w:numPr>
        <w:tabs>
          <w:tab w:val="left" w:pos="357"/>
        </w:tabs>
        <w:spacing w:line="240" w:lineRule="auto"/>
        <w:ind w:left="782" w:hanging="357"/>
        <w:jc w:val="both"/>
        <w:rPr>
          <w:b/>
          <w:bCs/>
        </w:rPr>
      </w:pPr>
      <w:r w:rsidRPr="00010F01">
        <w:rPr>
          <w:bCs/>
        </w:rPr>
        <w:t>nazwę środka trwałego i krótką jego charakterystykę,</w:t>
      </w:r>
    </w:p>
    <w:p w14:paraId="767868CC" w14:textId="77777777" w:rsidR="00EB4BE6" w:rsidRDefault="009A199D" w:rsidP="00EB4BE6">
      <w:pPr>
        <w:pStyle w:val="Tekstpodstawowywcity"/>
        <w:numPr>
          <w:ilvl w:val="0"/>
          <w:numId w:val="51"/>
        </w:numPr>
        <w:tabs>
          <w:tab w:val="left" w:pos="357"/>
        </w:tabs>
        <w:spacing w:line="240" w:lineRule="auto"/>
        <w:ind w:left="782" w:hanging="357"/>
        <w:jc w:val="both"/>
        <w:rPr>
          <w:b/>
          <w:bCs/>
        </w:rPr>
      </w:pPr>
      <w:r w:rsidRPr="00EB4BE6">
        <w:rPr>
          <w:bCs/>
        </w:rPr>
        <w:t>numer inwentarzowy środka trwałego,</w:t>
      </w:r>
    </w:p>
    <w:p w14:paraId="76D20F70" w14:textId="77777777" w:rsidR="00EB4BE6" w:rsidRDefault="009A199D" w:rsidP="00EB4BE6">
      <w:pPr>
        <w:pStyle w:val="Tekstpodstawowywcity"/>
        <w:numPr>
          <w:ilvl w:val="0"/>
          <w:numId w:val="51"/>
        </w:numPr>
        <w:tabs>
          <w:tab w:val="left" w:pos="357"/>
        </w:tabs>
        <w:spacing w:line="240" w:lineRule="auto"/>
        <w:ind w:left="782" w:hanging="357"/>
        <w:jc w:val="both"/>
        <w:rPr>
          <w:b/>
          <w:bCs/>
        </w:rPr>
      </w:pPr>
      <w:r w:rsidRPr="00EB4BE6">
        <w:rPr>
          <w:bCs/>
        </w:rPr>
        <w:t>jego wartość początkową,</w:t>
      </w:r>
    </w:p>
    <w:p w14:paraId="75BC6CF0" w14:textId="77777777" w:rsidR="00EB4BE6" w:rsidRDefault="009A199D" w:rsidP="00EB4BE6">
      <w:pPr>
        <w:pStyle w:val="Tekstpodstawowywcity"/>
        <w:numPr>
          <w:ilvl w:val="0"/>
          <w:numId w:val="51"/>
        </w:numPr>
        <w:tabs>
          <w:tab w:val="left" w:pos="357"/>
        </w:tabs>
        <w:spacing w:line="240" w:lineRule="auto"/>
        <w:ind w:left="782" w:hanging="357"/>
        <w:jc w:val="both"/>
        <w:rPr>
          <w:b/>
          <w:bCs/>
        </w:rPr>
      </w:pPr>
      <w:r w:rsidRPr="00EB4BE6">
        <w:rPr>
          <w:bCs/>
        </w:rPr>
        <w:t>datę zmiany miejsca użytkowania,</w:t>
      </w:r>
    </w:p>
    <w:p w14:paraId="7DA4BB55" w14:textId="77777777" w:rsidR="00EB4BE6" w:rsidRDefault="009A199D" w:rsidP="00EB4BE6">
      <w:pPr>
        <w:pStyle w:val="Tekstpodstawowywcity"/>
        <w:numPr>
          <w:ilvl w:val="0"/>
          <w:numId w:val="51"/>
        </w:numPr>
        <w:tabs>
          <w:tab w:val="left" w:pos="357"/>
        </w:tabs>
        <w:spacing w:line="240" w:lineRule="auto"/>
        <w:ind w:left="782" w:hanging="357"/>
        <w:jc w:val="both"/>
        <w:rPr>
          <w:b/>
          <w:bCs/>
        </w:rPr>
      </w:pPr>
      <w:r w:rsidRPr="00EB4BE6">
        <w:rPr>
          <w:bCs/>
        </w:rPr>
        <w:t>dotychczasowe i nowe miejsce użytkowania,</w:t>
      </w:r>
    </w:p>
    <w:p w14:paraId="7C884E8A" w14:textId="77777777" w:rsidR="00EB4BE6" w:rsidRDefault="009A199D" w:rsidP="00EB4BE6">
      <w:pPr>
        <w:pStyle w:val="Tekstpodstawowywcity"/>
        <w:numPr>
          <w:ilvl w:val="0"/>
          <w:numId w:val="51"/>
        </w:numPr>
        <w:tabs>
          <w:tab w:val="left" w:pos="357"/>
        </w:tabs>
        <w:spacing w:line="240" w:lineRule="auto"/>
        <w:ind w:left="782" w:hanging="357"/>
        <w:jc w:val="both"/>
        <w:rPr>
          <w:b/>
          <w:bCs/>
        </w:rPr>
      </w:pPr>
      <w:r w:rsidRPr="00EB4BE6">
        <w:rPr>
          <w:bCs/>
        </w:rPr>
        <w:t>datę sporządzenia dowodu MT,</w:t>
      </w:r>
    </w:p>
    <w:p w14:paraId="1936B179" w14:textId="6525F72C" w:rsidR="009A199D" w:rsidRPr="00EB4BE6" w:rsidRDefault="009A199D" w:rsidP="00EB4BE6">
      <w:pPr>
        <w:pStyle w:val="Tekstpodstawowywcity"/>
        <w:numPr>
          <w:ilvl w:val="0"/>
          <w:numId w:val="51"/>
        </w:numPr>
        <w:tabs>
          <w:tab w:val="left" w:pos="357"/>
        </w:tabs>
        <w:spacing w:line="240" w:lineRule="auto"/>
        <w:ind w:left="782" w:hanging="357"/>
        <w:jc w:val="both"/>
        <w:rPr>
          <w:b/>
          <w:bCs/>
        </w:rPr>
      </w:pPr>
      <w:r w:rsidRPr="00EB4BE6">
        <w:rPr>
          <w:bCs/>
        </w:rPr>
        <w:t>podpisy kierowników komórek przekazującej i otrzymującej środek trwały.</w:t>
      </w:r>
    </w:p>
    <w:p w14:paraId="62431D90" w14:textId="77777777" w:rsidR="009A199D" w:rsidRPr="00010F01" w:rsidRDefault="009A199D" w:rsidP="00C24BC3">
      <w:pPr>
        <w:pStyle w:val="Tekstpodstawowywcity"/>
        <w:tabs>
          <w:tab w:val="left" w:pos="357"/>
        </w:tabs>
        <w:spacing w:line="240" w:lineRule="auto"/>
        <w:jc w:val="both"/>
        <w:rPr>
          <w:bCs/>
        </w:rPr>
      </w:pPr>
      <w:r w:rsidRPr="00010F01">
        <w:rPr>
          <w:bCs/>
        </w:rPr>
        <w:t>Dowód MT sporządza się w co najmniej 3 egzemplarzach:</w:t>
      </w:r>
    </w:p>
    <w:p w14:paraId="0A2FBD1A" w14:textId="4B88426E" w:rsidR="00EB4BE6" w:rsidRDefault="009A199D" w:rsidP="00EB4BE6">
      <w:pPr>
        <w:pStyle w:val="Tekstpodstawowywcity"/>
        <w:numPr>
          <w:ilvl w:val="0"/>
          <w:numId w:val="186"/>
        </w:numPr>
        <w:tabs>
          <w:tab w:val="left" w:pos="357"/>
        </w:tabs>
        <w:spacing w:line="240" w:lineRule="auto"/>
        <w:ind w:left="1066" w:hanging="357"/>
        <w:jc w:val="both"/>
        <w:rPr>
          <w:bCs/>
        </w:rPr>
      </w:pPr>
      <w:r w:rsidRPr="00010F01">
        <w:rPr>
          <w:bCs/>
        </w:rPr>
        <w:t>pierwszy egzemplarz dla Referatu ds. VAT, Windykacji i Ewidencji Majątku,</w:t>
      </w:r>
    </w:p>
    <w:p w14:paraId="0201EA53" w14:textId="735286B6" w:rsidR="00EB4BE6" w:rsidRDefault="009A199D" w:rsidP="00EB4BE6">
      <w:pPr>
        <w:pStyle w:val="Tekstpodstawowywcity"/>
        <w:numPr>
          <w:ilvl w:val="0"/>
          <w:numId w:val="186"/>
        </w:numPr>
        <w:tabs>
          <w:tab w:val="left" w:pos="357"/>
        </w:tabs>
        <w:spacing w:line="240" w:lineRule="auto"/>
        <w:ind w:left="1066" w:hanging="357"/>
        <w:jc w:val="both"/>
        <w:rPr>
          <w:bCs/>
        </w:rPr>
      </w:pPr>
      <w:r w:rsidRPr="00EB4BE6">
        <w:rPr>
          <w:bCs/>
        </w:rPr>
        <w:t>drugi</w:t>
      </w:r>
      <w:r w:rsidR="00EB4BE6">
        <w:rPr>
          <w:bCs/>
        </w:rPr>
        <w:t xml:space="preserve"> </w:t>
      </w:r>
      <w:r w:rsidRPr="00EB4BE6">
        <w:rPr>
          <w:bCs/>
        </w:rPr>
        <w:t>– dla komórki organizacyjnej przekazującej środek trwały,</w:t>
      </w:r>
    </w:p>
    <w:p w14:paraId="73804296" w14:textId="48EE88C6" w:rsidR="009A199D" w:rsidRPr="00EB4BE6" w:rsidRDefault="009A199D" w:rsidP="00EB4BE6">
      <w:pPr>
        <w:pStyle w:val="Tekstpodstawowywcity"/>
        <w:numPr>
          <w:ilvl w:val="0"/>
          <w:numId w:val="186"/>
        </w:numPr>
        <w:tabs>
          <w:tab w:val="left" w:pos="357"/>
        </w:tabs>
        <w:spacing w:line="240" w:lineRule="auto"/>
        <w:ind w:left="1066" w:hanging="357"/>
        <w:jc w:val="both"/>
        <w:rPr>
          <w:bCs/>
        </w:rPr>
      </w:pPr>
      <w:r w:rsidRPr="00EB4BE6">
        <w:rPr>
          <w:bCs/>
        </w:rPr>
        <w:t>trzeci – dla komórki organizacyjnej przyjmującej środek trwały.</w:t>
      </w:r>
    </w:p>
    <w:p w14:paraId="6D242D4A" w14:textId="0CD17047" w:rsidR="009A199D" w:rsidRPr="00010F01" w:rsidRDefault="009A199D" w:rsidP="00EB4BE6">
      <w:pPr>
        <w:pStyle w:val="Tekstpodstawowywcity"/>
        <w:tabs>
          <w:tab w:val="left" w:pos="357"/>
        </w:tabs>
        <w:spacing w:line="240" w:lineRule="auto"/>
        <w:jc w:val="both"/>
        <w:rPr>
          <w:bCs/>
        </w:rPr>
      </w:pPr>
      <w:r w:rsidRPr="00010F01">
        <w:rPr>
          <w:bCs/>
        </w:rPr>
        <w:t>Każda zmiana miejsca użytkowania środka trwałego, wymaga dodatkowo akceptacji</w:t>
      </w:r>
      <w:r w:rsidR="00DE528E">
        <w:rPr>
          <w:bCs/>
        </w:rPr>
        <w:t xml:space="preserve"> </w:t>
      </w:r>
      <w:r w:rsidRPr="00010F01">
        <w:rPr>
          <w:bCs/>
        </w:rPr>
        <w:t>Sekretarza Miasta, poprzez złożenie podpisu na dokumentach MT.</w:t>
      </w:r>
    </w:p>
    <w:p w14:paraId="1FEA5BC8" w14:textId="7FA1761F" w:rsidR="009A199D" w:rsidRPr="00010F01" w:rsidRDefault="009A199D" w:rsidP="00EB4BE6">
      <w:pPr>
        <w:ind w:firstLine="340"/>
        <w:jc w:val="both"/>
        <w:rPr>
          <w:iCs/>
        </w:rPr>
      </w:pPr>
      <w:r w:rsidRPr="00010F01">
        <w:rPr>
          <w:rFonts w:eastAsia="Courier New"/>
          <w:bCs/>
        </w:rPr>
        <w:t xml:space="preserve">Wzór dokument MT stanowi załącznik nr </w:t>
      </w:r>
      <w:r w:rsidR="008C65D0" w:rsidRPr="00010F01">
        <w:rPr>
          <w:rFonts w:eastAsia="Courier New"/>
          <w:bCs/>
        </w:rPr>
        <w:t>1</w:t>
      </w:r>
      <w:r w:rsidR="00EB4BE6">
        <w:rPr>
          <w:rFonts w:eastAsia="Courier New"/>
          <w:bCs/>
        </w:rPr>
        <w:t>2</w:t>
      </w:r>
      <w:r w:rsidR="008C65D0" w:rsidRPr="00010F01">
        <w:rPr>
          <w:rFonts w:eastAsia="Courier New"/>
          <w:bCs/>
        </w:rPr>
        <w:t>.</w:t>
      </w:r>
      <w:r w:rsidRPr="00010F01">
        <w:rPr>
          <w:rFonts w:eastAsia="Courier New"/>
          <w:bCs/>
        </w:rPr>
        <w:t xml:space="preserve">4 do </w:t>
      </w:r>
      <w:r w:rsidRPr="00010F01">
        <w:rPr>
          <w:rStyle w:val="Wyrnienieintensywne"/>
          <w:i w:val="0"/>
          <w:color w:val="auto"/>
        </w:rPr>
        <w:t>Instrukcji</w:t>
      </w:r>
    </w:p>
    <w:p w14:paraId="7CCFD0B5" w14:textId="18702C57" w:rsidR="009A199D" w:rsidRDefault="008C65D0" w:rsidP="00DE528E">
      <w:pPr>
        <w:pStyle w:val="Teksttreci0"/>
        <w:shd w:val="clear" w:color="auto" w:fill="auto"/>
        <w:tabs>
          <w:tab w:val="left" w:pos="342"/>
        </w:tabs>
        <w:spacing w:before="0" w:after="0" w:line="240" w:lineRule="auto"/>
        <w:ind w:left="340" w:right="20" w:firstLine="0"/>
        <w:jc w:val="both"/>
        <w:rPr>
          <w:b/>
          <w:bCs/>
          <w:sz w:val="24"/>
          <w:szCs w:val="24"/>
        </w:rPr>
      </w:pPr>
      <w:r w:rsidRPr="00010F01">
        <w:rPr>
          <w:rFonts w:eastAsia="Courier New"/>
          <w:bCs/>
          <w:kern w:val="0"/>
          <w:sz w:val="24"/>
          <w:szCs w:val="24"/>
          <w:lang w:eastAsia="pl-PL"/>
        </w:rPr>
        <w:br w:type="page"/>
      </w:r>
      <w:r w:rsidR="00BA1178" w:rsidRPr="00010F01">
        <w:rPr>
          <w:rFonts w:eastAsia="Courier New"/>
          <w:b/>
          <w:sz w:val="24"/>
          <w:szCs w:val="24"/>
        </w:rPr>
        <w:lastRenderedPageBreak/>
        <w:t>Z</w:t>
      </w:r>
      <w:r w:rsidR="009A199D" w:rsidRPr="00010F01">
        <w:rPr>
          <w:rFonts w:eastAsia="Courier New"/>
          <w:b/>
          <w:sz w:val="24"/>
          <w:szCs w:val="24"/>
        </w:rPr>
        <w:t>ałącznik nr 1</w:t>
      </w:r>
      <w:r w:rsidR="00DE528E">
        <w:rPr>
          <w:rFonts w:eastAsia="Courier New"/>
          <w:b/>
          <w:sz w:val="24"/>
          <w:szCs w:val="24"/>
        </w:rPr>
        <w:t>2</w:t>
      </w:r>
      <w:r w:rsidRPr="00010F01">
        <w:rPr>
          <w:rFonts w:eastAsia="Courier New"/>
          <w:b/>
          <w:sz w:val="24"/>
          <w:szCs w:val="24"/>
        </w:rPr>
        <w:t>.1</w:t>
      </w:r>
      <w:r w:rsidR="009A199D" w:rsidRPr="00010F01">
        <w:rPr>
          <w:rFonts w:eastAsia="Courier New"/>
          <w:b/>
          <w:sz w:val="24"/>
          <w:szCs w:val="24"/>
        </w:rPr>
        <w:t xml:space="preserve"> do</w:t>
      </w:r>
      <w:r w:rsidR="009A199D" w:rsidRPr="00010F01">
        <w:rPr>
          <w:rFonts w:eastAsia="Courier New"/>
          <w:bCs/>
          <w:sz w:val="24"/>
          <w:szCs w:val="24"/>
        </w:rPr>
        <w:t xml:space="preserve"> </w:t>
      </w:r>
      <w:r w:rsidR="009A199D" w:rsidRPr="00010F01">
        <w:rPr>
          <w:b/>
          <w:sz w:val="24"/>
          <w:szCs w:val="24"/>
        </w:rPr>
        <w:t>Instrukcji w sprawie obiegu dokumentów dotyczących</w:t>
      </w:r>
      <w:r w:rsidR="00DE528E">
        <w:rPr>
          <w:b/>
          <w:sz w:val="24"/>
          <w:szCs w:val="24"/>
        </w:rPr>
        <w:t xml:space="preserve"> </w:t>
      </w:r>
      <w:r w:rsidR="009A199D" w:rsidRPr="00010F01">
        <w:rPr>
          <w:b/>
          <w:sz w:val="24"/>
          <w:szCs w:val="24"/>
        </w:rPr>
        <w:t xml:space="preserve">składników majątku trwałego. </w:t>
      </w:r>
      <w:r w:rsidR="009A199D" w:rsidRPr="00010F01">
        <w:rPr>
          <w:b/>
          <w:bCs/>
          <w:sz w:val="24"/>
          <w:szCs w:val="24"/>
        </w:rPr>
        <w:t>Dokumentowanie operacji gospodarczych w zakresie</w:t>
      </w:r>
      <w:r w:rsidRPr="00010F01">
        <w:rPr>
          <w:b/>
          <w:bCs/>
          <w:sz w:val="24"/>
          <w:szCs w:val="24"/>
        </w:rPr>
        <w:t xml:space="preserve"> </w:t>
      </w:r>
      <w:r w:rsidR="009A199D" w:rsidRPr="00010F01">
        <w:rPr>
          <w:b/>
          <w:bCs/>
          <w:sz w:val="24"/>
          <w:szCs w:val="24"/>
        </w:rPr>
        <w:t>majątku trwałego</w:t>
      </w:r>
    </w:p>
    <w:p w14:paraId="17C43770" w14:textId="77777777" w:rsidR="00DE528E" w:rsidRPr="00010F01" w:rsidRDefault="00DE528E" w:rsidP="00DE528E">
      <w:pPr>
        <w:pStyle w:val="Teksttreci0"/>
        <w:shd w:val="clear" w:color="auto" w:fill="auto"/>
        <w:tabs>
          <w:tab w:val="left" w:pos="342"/>
        </w:tabs>
        <w:spacing w:before="0" w:after="0" w:line="240" w:lineRule="auto"/>
        <w:ind w:left="340" w:right="20" w:firstLine="0"/>
        <w:jc w:val="both"/>
        <w:rPr>
          <w:b/>
          <w:sz w:val="24"/>
          <w:szCs w:val="24"/>
        </w:rPr>
      </w:pPr>
    </w:p>
    <w:p w14:paraId="4B86B3C7" w14:textId="77777777" w:rsidR="009A199D" w:rsidRPr="00010F01" w:rsidRDefault="009A199D" w:rsidP="001A3177">
      <w:pPr>
        <w:pStyle w:val="Standard"/>
        <w:rPr>
          <w:rFonts w:ascii="Times New Roman" w:hAnsi="Times New Roman" w:cs="Times New Roman"/>
        </w:rPr>
      </w:pPr>
    </w:p>
    <w:tbl>
      <w:tblPr>
        <w:tblW w:w="9840" w:type="dxa"/>
        <w:tblInd w:w="-356" w:type="dxa"/>
        <w:tblLayout w:type="fixed"/>
        <w:tblCellMar>
          <w:left w:w="10" w:type="dxa"/>
          <w:right w:w="10" w:type="dxa"/>
        </w:tblCellMar>
        <w:tblLook w:val="04A0" w:firstRow="1" w:lastRow="0" w:firstColumn="1" w:lastColumn="0" w:noHBand="0" w:noVBand="1"/>
      </w:tblPr>
      <w:tblGrid>
        <w:gridCol w:w="2482"/>
        <w:gridCol w:w="629"/>
        <w:gridCol w:w="2627"/>
        <w:gridCol w:w="283"/>
        <w:gridCol w:w="142"/>
        <w:gridCol w:w="2835"/>
        <w:gridCol w:w="842"/>
      </w:tblGrid>
      <w:tr w:rsidR="009A199D" w:rsidRPr="00010F01" w14:paraId="796BC9C9" w14:textId="77777777" w:rsidTr="004E0D59">
        <w:trPr>
          <w:trHeight w:val="444"/>
        </w:trPr>
        <w:tc>
          <w:tcPr>
            <w:tcW w:w="2482" w:type="dxa"/>
            <w:vMerge w:val="restart"/>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09ABB53C"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Urząd Miejski w Płońsku</w:t>
            </w:r>
          </w:p>
          <w:p w14:paraId="1B546D68"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ul. Płocka 39</w:t>
            </w:r>
          </w:p>
          <w:p w14:paraId="10F5E183"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09-100 Płońsk</w:t>
            </w:r>
          </w:p>
        </w:tc>
        <w:tc>
          <w:tcPr>
            <w:tcW w:w="7358" w:type="dxa"/>
            <w:gridSpan w:val="6"/>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14:paraId="43D910F1" w14:textId="77777777" w:rsidR="009A199D" w:rsidRPr="00010F01" w:rsidRDefault="009A199D" w:rsidP="001A3177">
            <w:pPr>
              <w:pStyle w:val="Textbody"/>
              <w:snapToGrid w:val="0"/>
              <w:jc w:val="center"/>
              <w:rPr>
                <w:rFonts w:ascii="Times New Roman" w:hAnsi="Times New Roman" w:cs="Times New Roman"/>
                <w:sz w:val="20"/>
                <w:szCs w:val="20"/>
              </w:rPr>
            </w:pPr>
            <w:r w:rsidRPr="00010F01">
              <w:rPr>
                <w:rFonts w:ascii="Times New Roman" w:hAnsi="Times New Roman" w:cs="Times New Roman"/>
                <w:b/>
                <w:sz w:val="20"/>
                <w:szCs w:val="20"/>
              </w:rPr>
              <w:t>PRZYJĘCIE ŚRODKA TRWAŁEGO</w:t>
            </w:r>
          </w:p>
        </w:tc>
      </w:tr>
      <w:tr w:rsidR="00FE31A1" w:rsidRPr="00010F01" w14:paraId="69E9F9FE" w14:textId="77777777" w:rsidTr="009561BA">
        <w:trPr>
          <w:trHeight w:val="381"/>
        </w:trPr>
        <w:tc>
          <w:tcPr>
            <w:tcW w:w="2482" w:type="dxa"/>
            <w:vMerge/>
            <w:tcBorders>
              <w:top w:val="single" w:sz="4" w:space="0" w:color="000000"/>
              <w:left w:val="single" w:sz="4" w:space="0" w:color="000000"/>
              <w:bottom w:val="single" w:sz="4" w:space="0" w:color="000000"/>
              <w:right w:val="nil"/>
            </w:tcBorders>
            <w:vAlign w:val="center"/>
            <w:hideMark/>
          </w:tcPr>
          <w:p w14:paraId="372914DD" w14:textId="77777777" w:rsidR="00FE31A1" w:rsidRPr="00010F01" w:rsidRDefault="00FE31A1" w:rsidP="001A3177">
            <w:pPr>
              <w:rPr>
                <w:rFonts w:eastAsia="WenQuanYi Micro Hei"/>
                <w:kern w:val="3"/>
                <w:sz w:val="20"/>
                <w:szCs w:val="20"/>
                <w:lang w:eastAsia="zh-CN" w:bidi="hi-IN"/>
              </w:rPr>
            </w:pPr>
          </w:p>
        </w:tc>
        <w:tc>
          <w:tcPr>
            <w:tcW w:w="3256" w:type="dxa"/>
            <w:gridSpan w:val="2"/>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hideMark/>
          </w:tcPr>
          <w:p w14:paraId="3E122B0A" w14:textId="77777777" w:rsidR="00FE31A1" w:rsidRPr="00010F01" w:rsidRDefault="00FE31A1" w:rsidP="001A3177">
            <w:pPr>
              <w:pStyle w:val="Textbody"/>
              <w:rPr>
                <w:rFonts w:ascii="Times New Roman" w:hAnsi="Times New Roman" w:cs="Times New Roman"/>
                <w:b/>
                <w:sz w:val="20"/>
                <w:szCs w:val="20"/>
              </w:rPr>
            </w:pPr>
            <w:r w:rsidRPr="00010F01">
              <w:rPr>
                <w:rFonts w:ascii="Times New Roman" w:hAnsi="Times New Roman" w:cs="Times New Roman"/>
                <w:sz w:val="20"/>
                <w:szCs w:val="20"/>
              </w:rPr>
              <w:t>NUMER</w:t>
            </w:r>
          </w:p>
        </w:tc>
        <w:tc>
          <w:tcPr>
            <w:tcW w:w="3260" w:type="dxa"/>
            <w:gridSpan w:val="3"/>
            <w:tcBorders>
              <w:top w:val="single" w:sz="4" w:space="0" w:color="auto"/>
              <w:left w:val="single" w:sz="4" w:space="0" w:color="auto"/>
              <w:bottom w:val="single" w:sz="4" w:space="0" w:color="auto"/>
              <w:right w:val="single" w:sz="4" w:space="0" w:color="000000"/>
            </w:tcBorders>
            <w:hideMark/>
          </w:tcPr>
          <w:p w14:paraId="26F80A37" w14:textId="62225F64" w:rsidR="00FE31A1" w:rsidRPr="00010F01" w:rsidRDefault="00FE31A1" w:rsidP="001A3177">
            <w:pPr>
              <w:pStyle w:val="Textbody"/>
              <w:rPr>
                <w:rFonts w:ascii="Times New Roman" w:hAnsi="Times New Roman" w:cs="Times New Roman"/>
                <w:b/>
                <w:sz w:val="28"/>
                <w:szCs w:val="28"/>
              </w:rPr>
            </w:pPr>
            <w:r w:rsidRPr="00010F01">
              <w:rPr>
                <w:rFonts w:ascii="Times New Roman" w:hAnsi="Times New Roman" w:cs="Times New Roman"/>
                <w:sz w:val="20"/>
                <w:szCs w:val="20"/>
              </w:rPr>
              <w:t>DATA</w:t>
            </w:r>
          </w:p>
        </w:tc>
        <w:tc>
          <w:tcPr>
            <w:tcW w:w="842" w:type="dxa"/>
            <w:vMerge w:val="restart"/>
            <w:tcBorders>
              <w:top w:val="single" w:sz="4" w:space="0" w:color="auto"/>
              <w:left w:val="single" w:sz="4" w:space="0" w:color="auto"/>
              <w:bottom w:val="single" w:sz="4" w:space="0" w:color="000000"/>
              <w:right w:val="single" w:sz="4" w:space="0" w:color="000000"/>
            </w:tcBorders>
          </w:tcPr>
          <w:p w14:paraId="4DB312ED" w14:textId="3D314F33" w:rsidR="00FE31A1" w:rsidRPr="00010F01" w:rsidRDefault="00FE31A1" w:rsidP="001A3177">
            <w:pPr>
              <w:pStyle w:val="Textbody"/>
              <w:rPr>
                <w:rFonts w:ascii="Times New Roman" w:hAnsi="Times New Roman" w:cs="Times New Roman"/>
                <w:b/>
                <w:sz w:val="28"/>
                <w:szCs w:val="28"/>
              </w:rPr>
            </w:pPr>
            <w:r>
              <w:rPr>
                <w:rFonts w:ascii="Times New Roman" w:hAnsi="Times New Roman" w:cs="Times New Roman"/>
                <w:b/>
                <w:sz w:val="28"/>
                <w:szCs w:val="28"/>
              </w:rPr>
              <w:t>OT</w:t>
            </w:r>
          </w:p>
        </w:tc>
      </w:tr>
      <w:tr w:rsidR="00FE31A1" w:rsidRPr="00010F01" w14:paraId="6EA0EAA4" w14:textId="77777777" w:rsidTr="00B909F9">
        <w:trPr>
          <w:trHeight w:val="740"/>
        </w:trPr>
        <w:tc>
          <w:tcPr>
            <w:tcW w:w="2482" w:type="dxa"/>
            <w:vMerge/>
            <w:tcBorders>
              <w:top w:val="single" w:sz="4" w:space="0" w:color="000000"/>
              <w:left w:val="single" w:sz="4" w:space="0" w:color="000000"/>
              <w:bottom w:val="single" w:sz="4" w:space="0" w:color="000000"/>
              <w:right w:val="nil"/>
            </w:tcBorders>
            <w:vAlign w:val="center"/>
            <w:hideMark/>
          </w:tcPr>
          <w:p w14:paraId="502874B1" w14:textId="77777777" w:rsidR="00FE31A1" w:rsidRPr="00010F01" w:rsidRDefault="00FE31A1" w:rsidP="001A3177">
            <w:pPr>
              <w:rPr>
                <w:rFonts w:eastAsia="WenQuanYi Micro Hei"/>
                <w:kern w:val="3"/>
                <w:sz w:val="20"/>
                <w:szCs w:val="20"/>
                <w:lang w:eastAsia="zh-CN" w:bidi="hi-IN"/>
              </w:rPr>
            </w:pPr>
          </w:p>
        </w:tc>
        <w:tc>
          <w:tcPr>
            <w:tcW w:w="3256" w:type="dxa"/>
            <w:gridSpan w:val="2"/>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tcPr>
          <w:p w14:paraId="3B1187F6" w14:textId="77777777" w:rsidR="00FE31A1" w:rsidRPr="00010F01" w:rsidRDefault="00FE31A1" w:rsidP="001A3177">
            <w:pPr>
              <w:pStyle w:val="Textbody"/>
              <w:rPr>
                <w:rFonts w:ascii="Times New Roman" w:hAnsi="Times New Roman" w:cs="Times New Roman"/>
                <w:sz w:val="20"/>
                <w:szCs w:val="20"/>
              </w:rPr>
            </w:pPr>
          </w:p>
        </w:tc>
        <w:tc>
          <w:tcPr>
            <w:tcW w:w="3260" w:type="dxa"/>
            <w:gridSpan w:val="3"/>
            <w:tcBorders>
              <w:top w:val="single" w:sz="4" w:space="0" w:color="auto"/>
              <w:left w:val="single" w:sz="4" w:space="0" w:color="auto"/>
              <w:bottom w:val="single" w:sz="4" w:space="0" w:color="auto"/>
              <w:right w:val="single" w:sz="4" w:space="0" w:color="000000"/>
            </w:tcBorders>
          </w:tcPr>
          <w:p w14:paraId="2861FB70" w14:textId="77777777" w:rsidR="00FE31A1" w:rsidRPr="00010F01" w:rsidRDefault="00FE31A1" w:rsidP="001A3177">
            <w:pPr>
              <w:rPr>
                <w:rFonts w:eastAsia="WenQuanYi Micro Hei"/>
                <w:b/>
                <w:kern w:val="3"/>
                <w:sz w:val="28"/>
                <w:szCs w:val="28"/>
                <w:lang w:eastAsia="zh-CN" w:bidi="hi-IN"/>
              </w:rPr>
            </w:pPr>
          </w:p>
        </w:tc>
        <w:tc>
          <w:tcPr>
            <w:tcW w:w="842" w:type="dxa"/>
            <w:vMerge/>
            <w:tcBorders>
              <w:top w:val="single" w:sz="4" w:space="0" w:color="auto"/>
              <w:left w:val="single" w:sz="4" w:space="0" w:color="auto"/>
              <w:bottom w:val="single" w:sz="4" w:space="0" w:color="000000"/>
              <w:right w:val="single" w:sz="4" w:space="0" w:color="000000"/>
            </w:tcBorders>
            <w:vAlign w:val="center"/>
          </w:tcPr>
          <w:p w14:paraId="6806F990" w14:textId="595EE41C" w:rsidR="00FE31A1" w:rsidRPr="00010F01" w:rsidRDefault="00FE31A1" w:rsidP="001A3177">
            <w:pPr>
              <w:rPr>
                <w:rFonts w:eastAsia="WenQuanYi Micro Hei"/>
                <w:b/>
                <w:kern w:val="3"/>
                <w:sz w:val="28"/>
                <w:szCs w:val="28"/>
                <w:lang w:eastAsia="zh-CN" w:bidi="hi-IN"/>
              </w:rPr>
            </w:pPr>
          </w:p>
        </w:tc>
      </w:tr>
      <w:tr w:rsidR="009A199D" w:rsidRPr="00010F01" w14:paraId="07C23762" w14:textId="77777777" w:rsidTr="004E0D59">
        <w:trPr>
          <w:trHeight w:val="268"/>
        </w:trPr>
        <w:tc>
          <w:tcPr>
            <w:tcW w:w="9840" w:type="dxa"/>
            <w:gridSpan w:val="7"/>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14:paraId="2E5693E9" w14:textId="77777777"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 xml:space="preserve">Nazwa </w:t>
            </w:r>
          </w:p>
          <w:p w14:paraId="4A750EB6" w14:textId="77777777" w:rsidR="009A199D" w:rsidRPr="00010F01" w:rsidRDefault="009A199D" w:rsidP="001A3177">
            <w:pPr>
              <w:pStyle w:val="Textbody"/>
              <w:snapToGrid w:val="0"/>
              <w:spacing w:after="0"/>
              <w:rPr>
                <w:rFonts w:ascii="Times New Roman" w:hAnsi="Times New Roman" w:cs="Times New Roman"/>
                <w:sz w:val="20"/>
                <w:szCs w:val="20"/>
              </w:rPr>
            </w:pPr>
          </w:p>
        </w:tc>
      </w:tr>
      <w:tr w:rsidR="009A199D" w:rsidRPr="00010F01" w14:paraId="092BA72A" w14:textId="77777777" w:rsidTr="004E0D59">
        <w:trPr>
          <w:trHeight w:val="1010"/>
        </w:trPr>
        <w:tc>
          <w:tcPr>
            <w:tcW w:w="9840" w:type="dxa"/>
            <w:gridSpan w:val="7"/>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14:paraId="40D36738" w14:textId="77777777"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Charakterystyka</w:t>
            </w:r>
          </w:p>
        </w:tc>
      </w:tr>
      <w:tr w:rsidR="009A199D" w:rsidRPr="00010F01" w14:paraId="7BA0E905" w14:textId="77777777" w:rsidTr="004E0D59">
        <w:trPr>
          <w:trHeight w:val="1197"/>
        </w:trPr>
        <w:tc>
          <w:tcPr>
            <w:tcW w:w="6163" w:type="dxa"/>
            <w:gridSpan w:val="5"/>
            <w:tcBorders>
              <w:top w:val="single" w:sz="4" w:space="0" w:color="000000"/>
              <w:left w:val="single" w:sz="4" w:space="0" w:color="000000"/>
              <w:bottom w:val="single" w:sz="4" w:space="0" w:color="auto"/>
              <w:right w:val="single" w:sz="4" w:space="0" w:color="auto"/>
            </w:tcBorders>
            <w:tcMar>
              <w:top w:w="0" w:type="dxa"/>
              <w:left w:w="70" w:type="dxa"/>
              <w:bottom w:w="0" w:type="dxa"/>
              <w:right w:w="70" w:type="dxa"/>
            </w:tcMar>
            <w:hideMark/>
          </w:tcPr>
          <w:p w14:paraId="6AB8A53C" w14:textId="77777777"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 xml:space="preserve"> Dostawca-Wykonawca</w:t>
            </w:r>
          </w:p>
        </w:tc>
        <w:tc>
          <w:tcPr>
            <w:tcW w:w="3677" w:type="dxa"/>
            <w:gridSpan w:val="2"/>
            <w:tcBorders>
              <w:top w:val="single" w:sz="4" w:space="0" w:color="000000"/>
              <w:left w:val="single" w:sz="4" w:space="0" w:color="auto"/>
              <w:bottom w:val="single" w:sz="4" w:space="0" w:color="auto"/>
              <w:right w:val="single" w:sz="4" w:space="0" w:color="000000"/>
            </w:tcBorders>
          </w:tcPr>
          <w:p w14:paraId="48A7EABA" w14:textId="77777777" w:rsidR="009A199D" w:rsidRPr="00010F01" w:rsidRDefault="009A199D" w:rsidP="001A3177">
            <w:pPr>
              <w:pBdr>
                <w:bottom w:val="single" w:sz="12" w:space="1" w:color="auto"/>
              </w:pBdr>
              <w:jc w:val="center"/>
              <w:rPr>
                <w:kern w:val="2"/>
                <w:sz w:val="20"/>
                <w:szCs w:val="20"/>
                <w:lang w:eastAsia="en-US"/>
              </w:rPr>
            </w:pPr>
            <w:r w:rsidRPr="00010F01">
              <w:rPr>
                <w:kern w:val="2"/>
                <w:sz w:val="20"/>
                <w:szCs w:val="20"/>
                <w:lang w:eastAsia="en-US"/>
              </w:rPr>
              <w:t>I    WARTOŚĆ Z ROZLICZENIA</w:t>
            </w:r>
          </w:p>
          <w:p w14:paraId="6CE4CC0A" w14:textId="2C92AE94" w:rsidR="009A199D" w:rsidRPr="00010F01" w:rsidRDefault="009A199D" w:rsidP="00254AB2">
            <w:pPr>
              <w:pStyle w:val="Akapitzlist"/>
              <w:widowControl w:val="0"/>
              <w:numPr>
                <w:ilvl w:val="0"/>
                <w:numId w:val="52"/>
              </w:numPr>
              <w:suppressAutoHyphens/>
              <w:autoSpaceDN w:val="0"/>
              <w:textAlignment w:val="baseline"/>
              <w:rPr>
                <w:kern w:val="2"/>
                <w:sz w:val="20"/>
                <w:szCs w:val="20"/>
                <w:lang w:eastAsia="en-US"/>
              </w:rPr>
            </w:pPr>
            <w:r w:rsidRPr="00010F01">
              <w:rPr>
                <w:kern w:val="2"/>
                <w:sz w:val="20"/>
                <w:szCs w:val="20"/>
                <w:lang w:eastAsia="en-US"/>
              </w:rPr>
              <w:t>Wartość nabycia                zł</w:t>
            </w:r>
          </w:p>
          <w:p w14:paraId="2074A01C" w14:textId="3ED92CA6" w:rsidR="009A199D" w:rsidRPr="00010F01" w:rsidRDefault="009A199D" w:rsidP="001A3177">
            <w:pPr>
              <w:ind w:left="45"/>
              <w:rPr>
                <w:kern w:val="2"/>
                <w:sz w:val="20"/>
                <w:szCs w:val="20"/>
                <w:lang w:eastAsia="en-US"/>
              </w:rPr>
            </w:pPr>
            <w:r w:rsidRPr="00010F01">
              <w:rPr>
                <w:kern w:val="2"/>
                <w:sz w:val="20"/>
                <w:szCs w:val="20"/>
                <w:lang w:eastAsia="en-US"/>
              </w:rPr>
              <w:t xml:space="preserve">lub wytworzenia                       </w:t>
            </w:r>
          </w:p>
          <w:p w14:paraId="352F0B0B" w14:textId="77777777" w:rsidR="009A199D" w:rsidRPr="00010F01" w:rsidRDefault="009A199D" w:rsidP="001A3177">
            <w:pPr>
              <w:rPr>
                <w:kern w:val="2"/>
                <w:sz w:val="20"/>
                <w:szCs w:val="20"/>
                <w:lang w:eastAsia="en-US"/>
              </w:rPr>
            </w:pPr>
            <w:r w:rsidRPr="00010F01">
              <w:rPr>
                <w:kern w:val="2"/>
                <w:sz w:val="20"/>
                <w:szCs w:val="20"/>
                <w:lang w:eastAsia="en-US"/>
              </w:rPr>
              <w:t xml:space="preserve"> 2. Koszty                                  zł</w:t>
            </w:r>
          </w:p>
          <w:p w14:paraId="6BFA47C9" w14:textId="3B78CF21" w:rsidR="009A199D" w:rsidRPr="00010F01" w:rsidRDefault="009A199D" w:rsidP="001A3177">
            <w:pPr>
              <w:pBdr>
                <w:bottom w:val="single" w:sz="12" w:space="1" w:color="auto"/>
              </w:pBdr>
              <w:rPr>
                <w:bCs/>
                <w:sz w:val="20"/>
                <w:szCs w:val="20"/>
              </w:rPr>
            </w:pPr>
            <w:r w:rsidRPr="00010F01">
              <w:rPr>
                <w:kern w:val="2"/>
                <w:sz w:val="20"/>
                <w:szCs w:val="20"/>
                <w:lang w:eastAsia="en-US"/>
              </w:rPr>
              <w:t xml:space="preserve"> 3. Koszty                                  zł</w:t>
            </w:r>
          </w:p>
        </w:tc>
      </w:tr>
      <w:tr w:rsidR="009A199D" w:rsidRPr="00010F01" w14:paraId="69CD9D3A" w14:textId="77777777" w:rsidTr="004E0D59">
        <w:trPr>
          <w:trHeight w:val="724"/>
        </w:trPr>
        <w:tc>
          <w:tcPr>
            <w:tcW w:w="6163" w:type="dxa"/>
            <w:gridSpan w:val="5"/>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hideMark/>
          </w:tcPr>
          <w:p w14:paraId="67186085" w14:textId="77777777"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Nr i data dowodu</w:t>
            </w:r>
          </w:p>
        </w:tc>
        <w:tc>
          <w:tcPr>
            <w:tcW w:w="3677" w:type="dxa"/>
            <w:gridSpan w:val="2"/>
            <w:tcBorders>
              <w:top w:val="single" w:sz="4" w:space="0" w:color="auto"/>
              <w:left w:val="single" w:sz="4" w:space="0" w:color="auto"/>
              <w:bottom w:val="single" w:sz="4" w:space="0" w:color="auto"/>
              <w:right w:val="single" w:sz="4" w:space="0" w:color="000000"/>
            </w:tcBorders>
            <w:vAlign w:val="center"/>
            <w:hideMark/>
          </w:tcPr>
          <w:p w14:paraId="00FC74D2" w14:textId="77777777" w:rsidR="004E0D59" w:rsidRPr="00010F01" w:rsidRDefault="004E0D59" w:rsidP="004E0D59">
            <w:pPr>
              <w:rPr>
                <w:kern w:val="2"/>
                <w:sz w:val="20"/>
                <w:szCs w:val="20"/>
                <w:lang w:eastAsia="en-US"/>
              </w:rPr>
            </w:pPr>
            <w:r w:rsidRPr="00010F01">
              <w:rPr>
                <w:kern w:val="2"/>
                <w:sz w:val="20"/>
                <w:szCs w:val="20"/>
                <w:lang w:eastAsia="en-US"/>
              </w:rPr>
              <w:t xml:space="preserve">                        Razem zł</w:t>
            </w:r>
          </w:p>
          <w:p w14:paraId="701A493E" w14:textId="77777777" w:rsidR="004E0D59" w:rsidRPr="00010F01" w:rsidRDefault="004E0D59" w:rsidP="004E0D59">
            <w:pPr>
              <w:rPr>
                <w:kern w:val="2"/>
                <w:sz w:val="20"/>
                <w:szCs w:val="20"/>
                <w:lang w:eastAsia="en-US"/>
              </w:rPr>
            </w:pPr>
            <w:r w:rsidRPr="00010F01">
              <w:rPr>
                <w:kern w:val="2"/>
                <w:sz w:val="20"/>
                <w:szCs w:val="20"/>
                <w:lang w:eastAsia="en-US"/>
              </w:rPr>
              <w:t xml:space="preserve">                     </w:t>
            </w:r>
          </w:p>
          <w:p w14:paraId="2D3BCA53" w14:textId="77777777" w:rsidR="009A199D" w:rsidRPr="00010F01" w:rsidRDefault="009A199D" w:rsidP="001A3177">
            <w:pPr>
              <w:pStyle w:val="Textbody"/>
              <w:snapToGrid w:val="0"/>
              <w:spacing w:after="0"/>
              <w:ind w:left="57"/>
              <w:rPr>
                <w:bCs/>
                <w:sz w:val="20"/>
                <w:szCs w:val="20"/>
              </w:rPr>
            </w:pPr>
          </w:p>
        </w:tc>
      </w:tr>
      <w:tr w:rsidR="009A199D" w:rsidRPr="00010F01" w14:paraId="09053A97" w14:textId="77777777" w:rsidTr="004E0D59">
        <w:trPr>
          <w:trHeight w:val="871"/>
        </w:trPr>
        <w:tc>
          <w:tcPr>
            <w:tcW w:w="6163" w:type="dxa"/>
            <w:gridSpan w:val="5"/>
            <w:tcBorders>
              <w:top w:val="single" w:sz="4" w:space="0" w:color="auto"/>
              <w:left w:val="single" w:sz="4" w:space="0" w:color="000000"/>
              <w:bottom w:val="single" w:sz="4" w:space="0" w:color="000000"/>
              <w:right w:val="single" w:sz="4" w:space="0" w:color="auto"/>
            </w:tcBorders>
            <w:tcMar>
              <w:top w:w="0" w:type="dxa"/>
              <w:left w:w="70" w:type="dxa"/>
              <w:bottom w:w="0" w:type="dxa"/>
              <w:right w:w="70" w:type="dxa"/>
            </w:tcMar>
          </w:tcPr>
          <w:p w14:paraId="1015BA6D" w14:textId="77777777"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Miejsce użytkowania lub przeznaczenie</w:t>
            </w:r>
          </w:p>
          <w:p w14:paraId="2C9DA0D8" w14:textId="77777777" w:rsidR="009A199D" w:rsidRPr="00010F01" w:rsidRDefault="009A199D" w:rsidP="001A3177">
            <w:pPr>
              <w:pStyle w:val="Textbody"/>
              <w:snapToGrid w:val="0"/>
              <w:spacing w:after="0"/>
              <w:rPr>
                <w:rFonts w:ascii="Times New Roman" w:hAnsi="Times New Roman" w:cs="Times New Roman"/>
                <w:bCs/>
                <w:sz w:val="20"/>
                <w:szCs w:val="20"/>
              </w:rPr>
            </w:pPr>
          </w:p>
          <w:p w14:paraId="36304F9E" w14:textId="77777777" w:rsidR="009A199D" w:rsidRPr="00010F01" w:rsidRDefault="009A199D" w:rsidP="001A3177">
            <w:pPr>
              <w:pStyle w:val="Textbody"/>
              <w:snapToGrid w:val="0"/>
              <w:spacing w:after="0"/>
              <w:jc w:val="both"/>
              <w:rPr>
                <w:rFonts w:ascii="Times New Roman" w:hAnsi="Times New Roman" w:cs="Times New Roman"/>
                <w:bCs/>
                <w:sz w:val="20"/>
                <w:szCs w:val="20"/>
              </w:rPr>
            </w:pPr>
          </w:p>
        </w:tc>
        <w:tc>
          <w:tcPr>
            <w:tcW w:w="3677" w:type="dxa"/>
            <w:gridSpan w:val="2"/>
            <w:tcBorders>
              <w:top w:val="single" w:sz="4" w:space="0" w:color="auto"/>
              <w:left w:val="single" w:sz="4" w:space="0" w:color="auto"/>
              <w:bottom w:val="single" w:sz="4" w:space="0" w:color="000000"/>
              <w:right w:val="single" w:sz="4" w:space="0" w:color="000000"/>
            </w:tcBorders>
            <w:hideMark/>
          </w:tcPr>
          <w:p w14:paraId="766B2F5F" w14:textId="77777777" w:rsidR="009A199D" w:rsidRPr="00010F01" w:rsidRDefault="009A199D" w:rsidP="001A3177">
            <w:pPr>
              <w:pStyle w:val="Textbody"/>
              <w:snapToGrid w:val="0"/>
              <w:spacing w:after="0"/>
              <w:jc w:val="center"/>
              <w:rPr>
                <w:rFonts w:ascii="Times New Roman" w:hAnsi="Times New Roman" w:cs="Times New Roman"/>
                <w:bCs/>
                <w:sz w:val="20"/>
                <w:szCs w:val="20"/>
              </w:rPr>
            </w:pPr>
            <w:r w:rsidRPr="00010F01">
              <w:rPr>
                <w:rFonts w:ascii="Times New Roman" w:hAnsi="Times New Roman" w:cs="Times New Roman"/>
                <w:bCs/>
                <w:sz w:val="20"/>
                <w:szCs w:val="20"/>
              </w:rPr>
              <w:t>II     WARTOŚĆ SZACUNKOWA</w:t>
            </w:r>
          </w:p>
        </w:tc>
      </w:tr>
      <w:tr w:rsidR="009A199D" w:rsidRPr="00010F01" w14:paraId="31497442" w14:textId="77777777" w:rsidTr="004E0D59">
        <w:trPr>
          <w:trHeight w:val="1005"/>
        </w:trPr>
        <w:tc>
          <w:tcPr>
            <w:tcW w:w="3111" w:type="dxa"/>
            <w:gridSpan w:val="2"/>
            <w:tcBorders>
              <w:top w:val="single" w:sz="4" w:space="0" w:color="000000"/>
              <w:left w:val="single" w:sz="4" w:space="0" w:color="000000"/>
              <w:bottom w:val="single" w:sz="4" w:space="0" w:color="auto"/>
              <w:right w:val="single" w:sz="4" w:space="0" w:color="auto"/>
            </w:tcBorders>
            <w:tcMar>
              <w:top w:w="0" w:type="dxa"/>
              <w:left w:w="70" w:type="dxa"/>
              <w:bottom w:w="0" w:type="dxa"/>
              <w:right w:w="70" w:type="dxa"/>
            </w:tcMar>
          </w:tcPr>
          <w:p w14:paraId="28A555B3" w14:textId="77777777" w:rsidR="009A199D" w:rsidRPr="00010F01" w:rsidRDefault="009A199D" w:rsidP="001A3177">
            <w:pPr>
              <w:pStyle w:val="Textbody"/>
              <w:snapToGrid w:val="0"/>
              <w:rPr>
                <w:rFonts w:ascii="Times New Roman" w:hAnsi="Times New Roman" w:cs="Times New Roman"/>
                <w:bCs/>
                <w:sz w:val="20"/>
                <w:szCs w:val="20"/>
              </w:rPr>
            </w:pPr>
            <w:r w:rsidRPr="00010F01">
              <w:rPr>
                <w:rFonts w:ascii="Times New Roman" w:hAnsi="Times New Roman" w:cs="Times New Roman"/>
                <w:bCs/>
                <w:sz w:val="20"/>
                <w:szCs w:val="20"/>
              </w:rPr>
              <w:t>Przyjmujący (pieczęć, podpisy)</w:t>
            </w:r>
          </w:p>
          <w:p w14:paraId="69D57942" w14:textId="77777777" w:rsidR="009A199D" w:rsidRPr="00010F01" w:rsidRDefault="009A199D" w:rsidP="001A3177">
            <w:pPr>
              <w:pStyle w:val="Textbody"/>
              <w:snapToGrid w:val="0"/>
              <w:rPr>
                <w:rFonts w:ascii="Times New Roman" w:hAnsi="Times New Roman" w:cs="Times New Roman"/>
                <w:bCs/>
                <w:sz w:val="20"/>
                <w:szCs w:val="20"/>
              </w:rPr>
            </w:pPr>
          </w:p>
          <w:p w14:paraId="3D99D2E3" w14:textId="77777777" w:rsidR="009A199D" w:rsidRPr="00010F01" w:rsidRDefault="009A199D" w:rsidP="001A3177">
            <w:pPr>
              <w:pStyle w:val="Textbody"/>
              <w:snapToGrid w:val="0"/>
              <w:rPr>
                <w:rFonts w:ascii="Times New Roman" w:hAnsi="Times New Roman" w:cs="Times New Roman"/>
                <w:bCs/>
                <w:sz w:val="20"/>
                <w:szCs w:val="20"/>
              </w:rPr>
            </w:pPr>
          </w:p>
          <w:p w14:paraId="513C163F" w14:textId="77777777" w:rsidR="009A199D" w:rsidRPr="00010F01" w:rsidRDefault="009A199D" w:rsidP="001A3177">
            <w:pPr>
              <w:pStyle w:val="Textbody"/>
              <w:snapToGrid w:val="0"/>
              <w:rPr>
                <w:rFonts w:ascii="Times New Roman" w:hAnsi="Times New Roman" w:cs="Times New Roman"/>
                <w:sz w:val="20"/>
                <w:szCs w:val="20"/>
              </w:rPr>
            </w:pPr>
          </w:p>
        </w:tc>
        <w:tc>
          <w:tcPr>
            <w:tcW w:w="2910" w:type="dxa"/>
            <w:gridSpan w:val="2"/>
            <w:tcBorders>
              <w:top w:val="single" w:sz="4" w:space="0" w:color="000000"/>
              <w:left w:val="single" w:sz="4" w:space="0" w:color="auto"/>
              <w:bottom w:val="single" w:sz="4" w:space="0" w:color="auto"/>
              <w:right w:val="single" w:sz="4" w:space="0" w:color="auto"/>
            </w:tcBorders>
            <w:hideMark/>
          </w:tcPr>
          <w:p w14:paraId="092E492E" w14:textId="77777777" w:rsidR="009A199D" w:rsidRPr="00010F01" w:rsidRDefault="009A199D" w:rsidP="001A3177">
            <w:pPr>
              <w:pStyle w:val="Textbody"/>
              <w:snapToGrid w:val="0"/>
              <w:rPr>
                <w:rFonts w:ascii="Times New Roman" w:hAnsi="Times New Roman" w:cs="Times New Roman"/>
                <w:sz w:val="20"/>
                <w:szCs w:val="20"/>
              </w:rPr>
            </w:pPr>
            <w:r w:rsidRPr="00010F01">
              <w:rPr>
                <w:rFonts w:ascii="Times New Roman" w:hAnsi="Times New Roman" w:cs="Times New Roman"/>
                <w:sz w:val="20"/>
                <w:szCs w:val="20"/>
              </w:rPr>
              <w:t>Ilość załączników</w:t>
            </w:r>
          </w:p>
        </w:tc>
        <w:tc>
          <w:tcPr>
            <w:tcW w:w="3819" w:type="dxa"/>
            <w:gridSpan w:val="3"/>
            <w:tcBorders>
              <w:top w:val="single" w:sz="4" w:space="0" w:color="000000"/>
              <w:left w:val="single" w:sz="4" w:space="0" w:color="auto"/>
              <w:bottom w:val="single" w:sz="4" w:space="0" w:color="auto"/>
              <w:right w:val="single" w:sz="4" w:space="0" w:color="000000"/>
            </w:tcBorders>
            <w:hideMark/>
          </w:tcPr>
          <w:p w14:paraId="4FBA1877" w14:textId="77777777" w:rsidR="009A199D" w:rsidRPr="00010F01" w:rsidRDefault="009A199D" w:rsidP="001A3177">
            <w:pPr>
              <w:pStyle w:val="Textbody"/>
              <w:snapToGrid w:val="0"/>
              <w:rPr>
                <w:rFonts w:ascii="Times New Roman" w:hAnsi="Times New Roman" w:cs="Times New Roman"/>
                <w:sz w:val="20"/>
                <w:szCs w:val="20"/>
              </w:rPr>
            </w:pPr>
            <w:r w:rsidRPr="00010F01">
              <w:rPr>
                <w:rFonts w:ascii="Times New Roman" w:hAnsi="Times New Roman" w:cs="Times New Roman"/>
                <w:sz w:val="20"/>
                <w:szCs w:val="20"/>
              </w:rPr>
              <w:t>Odpowiedzialny (pieczęć, podpisy)</w:t>
            </w:r>
          </w:p>
        </w:tc>
      </w:tr>
      <w:tr w:rsidR="009A199D" w:rsidRPr="00010F01" w14:paraId="356F72A4" w14:textId="77777777" w:rsidTr="004E0D59">
        <w:trPr>
          <w:trHeight w:val="315"/>
        </w:trPr>
        <w:tc>
          <w:tcPr>
            <w:tcW w:w="9840" w:type="dxa"/>
            <w:gridSpan w:val="7"/>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14:paraId="69FDD873" w14:textId="77777777" w:rsidR="009A199D" w:rsidRPr="00010F01" w:rsidRDefault="009A199D" w:rsidP="001A3177">
            <w:pPr>
              <w:pStyle w:val="Textbody"/>
              <w:rPr>
                <w:rFonts w:ascii="Times New Roman" w:hAnsi="Times New Roman" w:cs="Times New Roman"/>
                <w:bCs/>
                <w:sz w:val="20"/>
                <w:szCs w:val="20"/>
              </w:rPr>
            </w:pPr>
            <w:r w:rsidRPr="00010F01">
              <w:rPr>
                <w:rFonts w:ascii="Times New Roman" w:hAnsi="Times New Roman" w:cs="Times New Roman"/>
                <w:bCs/>
                <w:sz w:val="20"/>
                <w:szCs w:val="20"/>
              </w:rPr>
              <w:t>Uwagi:</w:t>
            </w:r>
          </w:p>
          <w:p w14:paraId="4A6590C3" w14:textId="77777777" w:rsidR="009A199D" w:rsidRPr="00010F01" w:rsidRDefault="009A199D" w:rsidP="001A3177">
            <w:pPr>
              <w:pStyle w:val="Textbody"/>
              <w:rPr>
                <w:rFonts w:ascii="Times New Roman" w:hAnsi="Times New Roman" w:cs="Times New Roman"/>
                <w:bCs/>
                <w:sz w:val="20"/>
                <w:szCs w:val="20"/>
              </w:rPr>
            </w:pPr>
          </w:p>
        </w:tc>
      </w:tr>
    </w:tbl>
    <w:p w14:paraId="0F8DC357" w14:textId="77777777" w:rsidR="009A199D" w:rsidRPr="00010F01" w:rsidRDefault="009A199D" w:rsidP="001A3177">
      <w:pPr>
        <w:pStyle w:val="Standard"/>
        <w:rPr>
          <w:rFonts w:ascii="Times New Roman" w:hAnsi="Times New Roman" w:cs="Times New Roman"/>
          <w:sz w:val="20"/>
          <w:szCs w:val="20"/>
        </w:rPr>
      </w:pPr>
    </w:p>
    <w:p w14:paraId="4C8B9834" w14:textId="77777777" w:rsidR="009A199D" w:rsidRPr="00010F01" w:rsidRDefault="009A199D" w:rsidP="001A3177">
      <w:pPr>
        <w:pStyle w:val="Standard"/>
        <w:rPr>
          <w:rFonts w:ascii="Times New Roman" w:hAnsi="Times New Roman" w:cs="Times New Roman"/>
          <w:sz w:val="20"/>
          <w:szCs w:val="20"/>
        </w:rPr>
      </w:pPr>
      <w:r w:rsidRPr="00010F01">
        <w:rPr>
          <w:rFonts w:ascii="Times New Roman" w:hAnsi="Times New Roman" w:cs="Times New Roman"/>
          <w:sz w:val="20"/>
          <w:szCs w:val="20"/>
        </w:rPr>
        <w:t>POLECENIE KSIĘGOWANIA NR                         z dnia</w:t>
      </w:r>
    </w:p>
    <w:p w14:paraId="225AD431" w14:textId="77777777" w:rsidR="009A199D" w:rsidRPr="00010F01" w:rsidRDefault="009A199D" w:rsidP="001A3177">
      <w:pPr>
        <w:tabs>
          <w:tab w:val="left" w:pos="114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312"/>
        <w:gridCol w:w="2419"/>
        <w:gridCol w:w="2040"/>
      </w:tblGrid>
      <w:tr w:rsidR="009A199D" w:rsidRPr="00010F01" w14:paraId="2A23D6CB" w14:textId="77777777" w:rsidTr="00CD2D18">
        <w:tc>
          <w:tcPr>
            <w:tcW w:w="2354" w:type="dxa"/>
            <w:tcBorders>
              <w:top w:val="nil"/>
              <w:left w:val="nil"/>
              <w:bottom w:val="single" w:sz="4" w:space="0" w:color="auto"/>
              <w:right w:val="single" w:sz="4" w:space="0" w:color="auto"/>
            </w:tcBorders>
          </w:tcPr>
          <w:p w14:paraId="118B125A" w14:textId="77777777" w:rsidR="009A199D" w:rsidRPr="00010F01" w:rsidRDefault="009A199D" w:rsidP="001A3177">
            <w:pPr>
              <w:tabs>
                <w:tab w:val="left" w:pos="1140"/>
              </w:tabs>
              <w:rPr>
                <w:sz w:val="20"/>
                <w:szCs w:val="20"/>
                <w:lang w:eastAsia="en-US"/>
              </w:rPr>
            </w:pPr>
          </w:p>
        </w:tc>
        <w:tc>
          <w:tcPr>
            <w:tcW w:w="2361" w:type="dxa"/>
            <w:tcBorders>
              <w:top w:val="single" w:sz="4" w:space="0" w:color="auto"/>
              <w:left w:val="single" w:sz="4" w:space="0" w:color="auto"/>
              <w:bottom w:val="single" w:sz="4" w:space="0" w:color="auto"/>
              <w:right w:val="single" w:sz="4" w:space="0" w:color="auto"/>
            </w:tcBorders>
            <w:hideMark/>
          </w:tcPr>
          <w:p w14:paraId="1F4BC32A" w14:textId="77777777" w:rsidR="009A199D" w:rsidRPr="00010F01" w:rsidRDefault="009A199D" w:rsidP="001A3177">
            <w:pPr>
              <w:tabs>
                <w:tab w:val="left" w:pos="1140"/>
              </w:tabs>
              <w:rPr>
                <w:sz w:val="20"/>
                <w:szCs w:val="20"/>
                <w:lang w:eastAsia="en-US"/>
              </w:rPr>
            </w:pPr>
            <w:r w:rsidRPr="00010F01">
              <w:rPr>
                <w:sz w:val="20"/>
                <w:szCs w:val="20"/>
                <w:lang w:eastAsia="en-US"/>
              </w:rPr>
              <w:t>Kwota</w:t>
            </w:r>
          </w:p>
        </w:tc>
        <w:tc>
          <w:tcPr>
            <w:tcW w:w="2488" w:type="dxa"/>
            <w:tcBorders>
              <w:top w:val="single" w:sz="4" w:space="0" w:color="auto"/>
              <w:left w:val="single" w:sz="4" w:space="0" w:color="auto"/>
              <w:bottom w:val="single" w:sz="4" w:space="0" w:color="auto"/>
              <w:right w:val="single" w:sz="4" w:space="0" w:color="auto"/>
            </w:tcBorders>
            <w:hideMark/>
          </w:tcPr>
          <w:p w14:paraId="388AEC23" w14:textId="77777777" w:rsidR="009A199D" w:rsidRPr="00010F01" w:rsidRDefault="009A199D" w:rsidP="001A3177">
            <w:pPr>
              <w:tabs>
                <w:tab w:val="left" w:pos="1140"/>
              </w:tabs>
              <w:rPr>
                <w:sz w:val="20"/>
                <w:szCs w:val="20"/>
                <w:lang w:eastAsia="en-US"/>
              </w:rPr>
            </w:pPr>
            <w:r w:rsidRPr="00010F01">
              <w:rPr>
                <w:sz w:val="20"/>
                <w:szCs w:val="20"/>
                <w:lang w:eastAsia="en-US"/>
              </w:rPr>
              <w:t>Winien</w:t>
            </w:r>
          </w:p>
        </w:tc>
        <w:tc>
          <w:tcPr>
            <w:tcW w:w="2085" w:type="dxa"/>
            <w:tcBorders>
              <w:top w:val="single" w:sz="4" w:space="0" w:color="auto"/>
              <w:left w:val="single" w:sz="4" w:space="0" w:color="auto"/>
              <w:bottom w:val="single" w:sz="4" w:space="0" w:color="auto"/>
              <w:right w:val="single" w:sz="4" w:space="0" w:color="auto"/>
            </w:tcBorders>
            <w:hideMark/>
          </w:tcPr>
          <w:p w14:paraId="4491D84D" w14:textId="77777777" w:rsidR="009A199D" w:rsidRPr="00010F01" w:rsidRDefault="009A199D" w:rsidP="001A3177">
            <w:pPr>
              <w:tabs>
                <w:tab w:val="left" w:pos="1140"/>
              </w:tabs>
              <w:rPr>
                <w:sz w:val="20"/>
                <w:szCs w:val="20"/>
                <w:lang w:eastAsia="en-US"/>
              </w:rPr>
            </w:pPr>
            <w:r w:rsidRPr="00010F01">
              <w:rPr>
                <w:sz w:val="20"/>
                <w:szCs w:val="20"/>
                <w:lang w:eastAsia="en-US"/>
              </w:rPr>
              <w:t>Ma</w:t>
            </w:r>
          </w:p>
        </w:tc>
      </w:tr>
      <w:tr w:rsidR="009A199D" w:rsidRPr="00010F01" w14:paraId="288E3536" w14:textId="77777777" w:rsidTr="00CD2D18">
        <w:tc>
          <w:tcPr>
            <w:tcW w:w="2354" w:type="dxa"/>
            <w:tcBorders>
              <w:top w:val="single" w:sz="4" w:space="0" w:color="auto"/>
              <w:left w:val="single" w:sz="4" w:space="0" w:color="auto"/>
              <w:bottom w:val="single" w:sz="4" w:space="0" w:color="auto"/>
              <w:right w:val="single" w:sz="4" w:space="0" w:color="auto"/>
            </w:tcBorders>
            <w:hideMark/>
          </w:tcPr>
          <w:p w14:paraId="3BF3F4E6" w14:textId="77777777" w:rsidR="009A199D" w:rsidRPr="00010F01" w:rsidRDefault="009A199D" w:rsidP="001A3177">
            <w:pPr>
              <w:tabs>
                <w:tab w:val="left" w:pos="1140"/>
              </w:tabs>
              <w:rPr>
                <w:sz w:val="20"/>
                <w:szCs w:val="20"/>
                <w:lang w:eastAsia="en-US"/>
              </w:rPr>
            </w:pPr>
            <w:r w:rsidRPr="00010F01">
              <w:rPr>
                <w:sz w:val="20"/>
                <w:szCs w:val="20"/>
                <w:lang w:eastAsia="en-US"/>
              </w:rPr>
              <w:t>Wartość początkowa</w:t>
            </w:r>
          </w:p>
        </w:tc>
        <w:tc>
          <w:tcPr>
            <w:tcW w:w="2361" w:type="dxa"/>
            <w:tcBorders>
              <w:top w:val="single" w:sz="4" w:space="0" w:color="auto"/>
              <w:left w:val="single" w:sz="4" w:space="0" w:color="auto"/>
              <w:bottom w:val="single" w:sz="4" w:space="0" w:color="auto"/>
              <w:right w:val="single" w:sz="4" w:space="0" w:color="auto"/>
            </w:tcBorders>
          </w:tcPr>
          <w:p w14:paraId="1906FC84" w14:textId="77777777" w:rsidR="009A199D" w:rsidRPr="00010F01" w:rsidRDefault="009A199D" w:rsidP="001A3177">
            <w:pPr>
              <w:tabs>
                <w:tab w:val="left" w:pos="1140"/>
              </w:tabs>
              <w:rPr>
                <w:sz w:val="20"/>
                <w:szCs w:val="20"/>
                <w:lang w:eastAsia="en-US"/>
              </w:rPr>
            </w:pPr>
          </w:p>
          <w:p w14:paraId="3C120914" w14:textId="77777777" w:rsidR="009A199D" w:rsidRPr="00010F01" w:rsidRDefault="009A199D" w:rsidP="001A3177">
            <w:pPr>
              <w:tabs>
                <w:tab w:val="left" w:pos="1140"/>
              </w:tabs>
              <w:rPr>
                <w:sz w:val="20"/>
                <w:szCs w:val="20"/>
                <w:lang w:eastAsia="en-US"/>
              </w:rPr>
            </w:pPr>
          </w:p>
        </w:tc>
        <w:tc>
          <w:tcPr>
            <w:tcW w:w="2488" w:type="dxa"/>
            <w:tcBorders>
              <w:top w:val="single" w:sz="4" w:space="0" w:color="auto"/>
              <w:left w:val="single" w:sz="4" w:space="0" w:color="auto"/>
              <w:bottom w:val="single" w:sz="4" w:space="0" w:color="auto"/>
              <w:right w:val="single" w:sz="4" w:space="0" w:color="auto"/>
            </w:tcBorders>
          </w:tcPr>
          <w:p w14:paraId="1AF315CA" w14:textId="77777777" w:rsidR="009A199D" w:rsidRPr="00010F01" w:rsidRDefault="009A199D" w:rsidP="001A3177">
            <w:pPr>
              <w:tabs>
                <w:tab w:val="left" w:pos="1140"/>
              </w:tabs>
              <w:rPr>
                <w:sz w:val="20"/>
                <w:szCs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7A97B1D5" w14:textId="77777777" w:rsidR="009A199D" w:rsidRPr="00010F01" w:rsidRDefault="009A199D" w:rsidP="001A3177">
            <w:pPr>
              <w:tabs>
                <w:tab w:val="left" w:pos="1140"/>
              </w:tabs>
              <w:rPr>
                <w:sz w:val="20"/>
                <w:szCs w:val="20"/>
                <w:lang w:eastAsia="en-US"/>
              </w:rPr>
            </w:pPr>
          </w:p>
        </w:tc>
      </w:tr>
      <w:tr w:rsidR="009A199D" w:rsidRPr="00010F01" w14:paraId="19F60ADA" w14:textId="77777777" w:rsidTr="00CD2D18">
        <w:tc>
          <w:tcPr>
            <w:tcW w:w="2354" w:type="dxa"/>
            <w:tcBorders>
              <w:top w:val="single" w:sz="4" w:space="0" w:color="auto"/>
              <w:left w:val="single" w:sz="4" w:space="0" w:color="auto"/>
              <w:bottom w:val="single" w:sz="4" w:space="0" w:color="auto"/>
              <w:right w:val="single" w:sz="4" w:space="0" w:color="auto"/>
            </w:tcBorders>
            <w:hideMark/>
          </w:tcPr>
          <w:p w14:paraId="729C23C4" w14:textId="77777777" w:rsidR="009A199D" w:rsidRPr="00010F01" w:rsidRDefault="009A199D" w:rsidP="001A3177">
            <w:pPr>
              <w:tabs>
                <w:tab w:val="left" w:pos="1140"/>
              </w:tabs>
              <w:rPr>
                <w:sz w:val="20"/>
                <w:szCs w:val="20"/>
                <w:lang w:eastAsia="en-US"/>
              </w:rPr>
            </w:pPr>
            <w:r w:rsidRPr="00010F01">
              <w:rPr>
                <w:bCs/>
                <w:sz w:val="20"/>
                <w:szCs w:val="20"/>
                <w:lang w:eastAsia="en-US"/>
              </w:rPr>
              <w:t>Symbol klasyfikacji rodzajowej</w:t>
            </w:r>
          </w:p>
        </w:tc>
        <w:tc>
          <w:tcPr>
            <w:tcW w:w="2361" w:type="dxa"/>
            <w:tcBorders>
              <w:top w:val="single" w:sz="4" w:space="0" w:color="auto"/>
              <w:left w:val="single" w:sz="4" w:space="0" w:color="auto"/>
              <w:bottom w:val="single" w:sz="4" w:space="0" w:color="auto"/>
              <w:right w:val="single" w:sz="4" w:space="0" w:color="auto"/>
            </w:tcBorders>
          </w:tcPr>
          <w:p w14:paraId="6B151D85" w14:textId="4006F1EC"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Nr inwentarzowy</w:t>
            </w:r>
          </w:p>
          <w:p w14:paraId="241A7952" w14:textId="77777777" w:rsidR="009A199D" w:rsidRPr="00010F01" w:rsidRDefault="009A199D" w:rsidP="001A3177">
            <w:pPr>
              <w:tabs>
                <w:tab w:val="left" w:pos="1140"/>
              </w:tabs>
              <w:rPr>
                <w:sz w:val="20"/>
                <w:szCs w:val="20"/>
                <w:lang w:eastAsia="en-US"/>
              </w:rPr>
            </w:pPr>
          </w:p>
        </w:tc>
        <w:tc>
          <w:tcPr>
            <w:tcW w:w="2488" w:type="dxa"/>
            <w:tcBorders>
              <w:top w:val="single" w:sz="4" w:space="0" w:color="auto"/>
              <w:left w:val="single" w:sz="4" w:space="0" w:color="auto"/>
              <w:bottom w:val="single" w:sz="4" w:space="0" w:color="auto"/>
              <w:right w:val="single" w:sz="4" w:space="0" w:color="auto"/>
            </w:tcBorders>
            <w:hideMark/>
          </w:tcPr>
          <w:p w14:paraId="26ACF7F6" w14:textId="77777777" w:rsidR="009A199D" w:rsidRPr="00010F01" w:rsidRDefault="009A199D" w:rsidP="001A3177">
            <w:pPr>
              <w:tabs>
                <w:tab w:val="left" w:pos="1140"/>
              </w:tabs>
              <w:rPr>
                <w:sz w:val="20"/>
                <w:szCs w:val="20"/>
                <w:lang w:eastAsia="en-US"/>
              </w:rPr>
            </w:pPr>
            <w:r w:rsidRPr="00010F01">
              <w:rPr>
                <w:sz w:val="20"/>
                <w:szCs w:val="20"/>
                <w:lang w:eastAsia="en-US"/>
              </w:rPr>
              <w:t>Stopa % umorzenia</w:t>
            </w:r>
          </w:p>
        </w:tc>
        <w:tc>
          <w:tcPr>
            <w:tcW w:w="2085" w:type="dxa"/>
            <w:tcBorders>
              <w:top w:val="single" w:sz="4" w:space="0" w:color="auto"/>
              <w:left w:val="single" w:sz="4" w:space="0" w:color="auto"/>
              <w:bottom w:val="single" w:sz="4" w:space="0" w:color="auto"/>
              <w:right w:val="single" w:sz="4" w:space="0" w:color="auto"/>
            </w:tcBorders>
          </w:tcPr>
          <w:p w14:paraId="54B1628C" w14:textId="77777777" w:rsidR="009A199D" w:rsidRPr="00010F01" w:rsidRDefault="009A199D" w:rsidP="001A3177">
            <w:pPr>
              <w:tabs>
                <w:tab w:val="left" w:pos="1140"/>
              </w:tabs>
              <w:rPr>
                <w:sz w:val="20"/>
                <w:szCs w:val="20"/>
                <w:lang w:eastAsia="en-US"/>
              </w:rPr>
            </w:pPr>
            <w:r w:rsidRPr="00010F01">
              <w:rPr>
                <w:sz w:val="20"/>
                <w:szCs w:val="20"/>
                <w:lang w:eastAsia="en-US"/>
              </w:rPr>
              <w:t>Stanowisko kosztów</w:t>
            </w:r>
          </w:p>
          <w:p w14:paraId="341E67F5" w14:textId="77777777" w:rsidR="009A199D" w:rsidRPr="00010F01" w:rsidRDefault="009A199D" w:rsidP="001A3177">
            <w:pPr>
              <w:tabs>
                <w:tab w:val="left" w:pos="1140"/>
              </w:tabs>
              <w:rPr>
                <w:sz w:val="20"/>
                <w:szCs w:val="20"/>
                <w:lang w:eastAsia="en-US"/>
              </w:rPr>
            </w:pPr>
          </w:p>
          <w:p w14:paraId="0D86E658" w14:textId="77777777" w:rsidR="009A199D" w:rsidRPr="00010F01" w:rsidRDefault="009A199D" w:rsidP="001A3177">
            <w:pPr>
              <w:tabs>
                <w:tab w:val="left" w:pos="1140"/>
              </w:tabs>
              <w:rPr>
                <w:sz w:val="20"/>
                <w:szCs w:val="20"/>
                <w:lang w:eastAsia="en-US"/>
              </w:rPr>
            </w:pPr>
          </w:p>
          <w:p w14:paraId="0B3F6443" w14:textId="77777777" w:rsidR="009A199D" w:rsidRPr="00010F01" w:rsidRDefault="009A199D" w:rsidP="001A3177">
            <w:pPr>
              <w:tabs>
                <w:tab w:val="left" w:pos="1140"/>
              </w:tabs>
              <w:rPr>
                <w:sz w:val="20"/>
                <w:szCs w:val="20"/>
                <w:lang w:eastAsia="en-US"/>
              </w:rPr>
            </w:pPr>
          </w:p>
        </w:tc>
      </w:tr>
      <w:tr w:rsidR="009A199D" w:rsidRPr="00010F01" w14:paraId="07BDD5AC" w14:textId="77777777" w:rsidTr="00CD2D18">
        <w:tc>
          <w:tcPr>
            <w:tcW w:w="2354" w:type="dxa"/>
            <w:tcBorders>
              <w:top w:val="single" w:sz="4" w:space="0" w:color="auto"/>
              <w:left w:val="single" w:sz="4" w:space="0" w:color="auto"/>
              <w:bottom w:val="single" w:sz="4" w:space="0" w:color="auto"/>
              <w:right w:val="single" w:sz="4" w:space="0" w:color="auto"/>
            </w:tcBorders>
            <w:hideMark/>
          </w:tcPr>
          <w:p w14:paraId="0F0AFCA1" w14:textId="77777777" w:rsidR="009A199D" w:rsidRPr="00010F01" w:rsidRDefault="009A199D" w:rsidP="001A3177">
            <w:pPr>
              <w:tabs>
                <w:tab w:val="left" w:pos="1140"/>
              </w:tabs>
              <w:rPr>
                <w:sz w:val="20"/>
                <w:szCs w:val="20"/>
                <w:lang w:eastAsia="en-US"/>
              </w:rPr>
            </w:pPr>
            <w:r w:rsidRPr="00010F01">
              <w:rPr>
                <w:sz w:val="20"/>
                <w:szCs w:val="20"/>
                <w:lang w:eastAsia="en-US"/>
              </w:rPr>
              <w:t>Gł. księgowy</w:t>
            </w:r>
          </w:p>
        </w:tc>
        <w:tc>
          <w:tcPr>
            <w:tcW w:w="2361" w:type="dxa"/>
            <w:tcBorders>
              <w:top w:val="single" w:sz="4" w:space="0" w:color="auto"/>
              <w:left w:val="single" w:sz="4" w:space="0" w:color="auto"/>
              <w:bottom w:val="single" w:sz="4" w:space="0" w:color="auto"/>
              <w:right w:val="single" w:sz="4" w:space="0" w:color="auto"/>
            </w:tcBorders>
            <w:hideMark/>
          </w:tcPr>
          <w:p w14:paraId="338A5F24" w14:textId="77777777" w:rsidR="009A199D" w:rsidRPr="00010F01" w:rsidRDefault="009A199D" w:rsidP="001A3177">
            <w:pPr>
              <w:tabs>
                <w:tab w:val="left" w:pos="1140"/>
              </w:tabs>
              <w:rPr>
                <w:sz w:val="20"/>
                <w:szCs w:val="20"/>
                <w:lang w:eastAsia="en-US"/>
              </w:rPr>
            </w:pPr>
            <w:r w:rsidRPr="00010F01">
              <w:rPr>
                <w:sz w:val="20"/>
                <w:szCs w:val="20"/>
                <w:lang w:eastAsia="en-US"/>
              </w:rPr>
              <w:t>Księgowość analityczna</w:t>
            </w:r>
          </w:p>
        </w:tc>
        <w:tc>
          <w:tcPr>
            <w:tcW w:w="4573" w:type="dxa"/>
            <w:gridSpan w:val="2"/>
            <w:tcBorders>
              <w:top w:val="single" w:sz="4" w:space="0" w:color="auto"/>
              <w:left w:val="single" w:sz="4" w:space="0" w:color="auto"/>
              <w:bottom w:val="single" w:sz="4" w:space="0" w:color="auto"/>
              <w:right w:val="single" w:sz="4" w:space="0" w:color="auto"/>
            </w:tcBorders>
          </w:tcPr>
          <w:p w14:paraId="5E70B9D3" w14:textId="77777777" w:rsidR="009A199D" w:rsidRPr="00010F01" w:rsidRDefault="009A199D" w:rsidP="001A3177">
            <w:pPr>
              <w:tabs>
                <w:tab w:val="left" w:pos="1140"/>
              </w:tabs>
              <w:rPr>
                <w:sz w:val="20"/>
                <w:szCs w:val="20"/>
                <w:lang w:eastAsia="en-US"/>
              </w:rPr>
            </w:pPr>
            <w:r w:rsidRPr="00010F01">
              <w:rPr>
                <w:sz w:val="20"/>
                <w:szCs w:val="20"/>
                <w:lang w:eastAsia="en-US"/>
              </w:rPr>
              <w:t>Księgowość syntetyczna</w:t>
            </w:r>
          </w:p>
          <w:p w14:paraId="2595B403" w14:textId="77777777" w:rsidR="009A199D" w:rsidRPr="00010F01" w:rsidRDefault="009A199D" w:rsidP="001A3177">
            <w:pPr>
              <w:tabs>
                <w:tab w:val="left" w:pos="1140"/>
              </w:tabs>
              <w:rPr>
                <w:sz w:val="20"/>
                <w:szCs w:val="20"/>
                <w:lang w:eastAsia="en-US"/>
              </w:rPr>
            </w:pPr>
          </w:p>
          <w:p w14:paraId="7B27A131" w14:textId="77777777" w:rsidR="009A199D" w:rsidRPr="00010F01" w:rsidRDefault="009A199D" w:rsidP="001A3177">
            <w:pPr>
              <w:tabs>
                <w:tab w:val="left" w:pos="1140"/>
              </w:tabs>
              <w:rPr>
                <w:sz w:val="20"/>
                <w:szCs w:val="20"/>
                <w:lang w:eastAsia="en-US"/>
              </w:rPr>
            </w:pPr>
          </w:p>
          <w:p w14:paraId="3A5FC74B" w14:textId="77777777" w:rsidR="009A199D" w:rsidRPr="00010F01" w:rsidRDefault="009A199D" w:rsidP="001A3177">
            <w:pPr>
              <w:rPr>
                <w:lang w:eastAsia="en-US"/>
              </w:rPr>
            </w:pPr>
          </w:p>
          <w:p w14:paraId="076D50B5" w14:textId="77777777" w:rsidR="009A199D" w:rsidRPr="00010F01" w:rsidRDefault="009A199D" w:rsidP="001A3177">
            <w:pPr>
              <w:spacing w:after="200"/>
              <w:rPr>
                <w:lang w:eastAsia="en-US"/>
              </w:rPr>
            </w:pPr>
          </w:p>
        </w:tc>
      </w:tr>
    </w:tbl>
    <w:p w14:paraId="18BAD784" w14:textId="77777777" w:rsidR="008C65D0" w:rsidRPr="00010F01" w:rsidRDefault="008C65D0" w:rsidP="001A3177">
      <w:pPr>
        <w:pStyle w:val="Teksttreci0"/>
        <w:shd w:val="clear" w:color="auto" w:fill="auto"/>
        <w:tabs>
          <w:tab w:val="left" w:pos="342"/>
        </w:tabs>
        <w:spacing w:before="0" w:after="0" w:line="240" w:lineRule="auto"/>
        <w:ind w:left="340" w:right="20" w:firstLine="0"/>
        <w:jc w:val="both"/>
        <w:rPr>
          <w:rFonts w:eastAsia="Courier New"/>
          <w:b/>
        </w:rPr>
      </w:pPr>
    </w:p>
    <w:p w14:paraId="52EAA6FD" w14:textId="70E83BF4" w:rsidR="009A199D" w:rsidRDefault="008C65D0" w:rsidP="00DE528E">
      <w:pPr>
        <w:pStyle w:val="Teksttreci0"/>
        <w:shd w:val="clear" w:color="auto" w:fill="auto"/>
        <w:tabs>
          <w:tab w:val="left" w:pos="342"/>
        </w:tabs>
        <w:spacing w:before="0" w:after="0" w:line="240" w:lineRule="auto"/>
        <w:ind w:left="340" w:right="20" w:firstLine="0"/>
        <w:jc w:val="both"/>
        <w:rPr>
          <w:b/>
          <w:bCs/>
          <w:sz w:val="24"/>
          <w:szCs w:val="24"/>
        </w:rPr>
      </w:pPr>
      <w:r w:rsidRPr="00010F01">
        <w:rPr>
          <w:rFonts w:eastAsia="Courier New"/>
          <w:b/>
        </w:rPr>
        <w:br w:type="page"/>
      </w:r>
      <w:r w:rsidR="00CD2D18" w:rsidRPr="00010F01">
        <w:rPr>
          <w:rFonts w:eastAsia="Courier New"/>
          <w:b/>
          <w:sz w:val="24"/>
          <w:szCs w:val="24"/>
        </w:rPr>
        <w:lastRenderedPageBreak/>
        <w:t>Z</w:t>
      </w:r>
      <w:r w:rsidR="009A199D" w:rsidRPr="00010F01">
        <w:rPr>
          <w:rFonts w:eastAsia="Courier New"/>
          <w:b/>
          <w:sz w:val="24"/>
          <w:szCs w:val="24"/>
        </w:rPr>
        <w:t xml:space="preserve">ałącznik nr </w:t>
      </w:r>
      <w:r w:rsidRPr="00010F01">
        <w:rPr>
          <w:rFonts w:eastAsia="Courier New"/>
          <w:b/>
          <w:sz w:val="24"/>
          <w:szCs w:val="24"/>
        </w:rPr>
        <w:t>1</w:t>
      </w:r>
      <w:r w:rsidR="00DE528E">
        <w:rPr>
          <w:rFonts w:eastAsia="Courier New"/>
          <w:b/>
          <w:sz w:val="24"/>
          <w:szCs w:val="24"/>
        </w:rPr>
        <w:t>2</w:t>
      </w:r>
      <w:r w:rsidRPr="00010F01">
        <w:rPr>
          <w:rFonts w:eastAsia="Courier New"/>
          <w:b/>
          <w:sz w:val="24"/>
          <w:szCs w:val="24"/>
        </w:rPr>
        <w:t>.</w:t>
      </w:r>
      <w:r w:rsidR="009A199D" w:rsidRPr="00010F01">
        <w:rPr>
          <w:rFonts w:eastAsia="Courier New"/>
          <w:b/>
          <w:sz w:val="24"/>
          <w:szCs w:val="24"/>
        </w:rPr>
        <w:t>2</w:t>
      </w:r>
      <w:r w:rsidR="009A199D" w:rsidRPr="00010F01">
        <w:rPr>
          <w:b/>
          <w:sz w:val="24"/>
          <w:szCs w:val="24"/>
        </w:rPr>
        <w:t xml:space="preserve"> do Instrukcji w sprawie obiegu dokumentów dotyczących składników majątku trwałego. </w:t>
      </w:r>
      <w:r w:rsidR="009A199D" w:rsidRPr="00010F01">
        <w:rPr>
          <w:b/>
          <w:bCs/>
          <w:sz w:val="24"/>
          <w:szCs w:val="24"/>
        </w:rPr>
        <w:t>Dokumentowanie operacji gospodarczych w zakresie majątku trwałego</w:t>
      </w:r>
    </w:p>
    <w:p w14:paraId="76CFCF13" w14:textId="77777777" w:rsidR="00DE528E" w:rsidRPr="00010F01" w:rsidRDefault="00DE528E" w:rsidP="00DE528E">
      <w:pPr>
        <w:pStyle w:val="Teksttreci0"/>
        <w:shd w:val="clear" w:color="auto" w:fill="auto"/>
        <w:tabs>
          <w:tab w:val="left" w:pos="342"/>
        </w:tabs>
        <w:spacing w:before="0" w:after="0" w:line="240" w:lineRule="auto"/>
        <w:ind w:left="340" w:right="20" w:firstLine="0"/>
        <w:jc w:val="both"/>
        <w:rPr>
          <w:b/>
          <w:sz w:val="24"/>
          <w:szCs w:val="24"/>
        </w:rPr>
      </w:pPr>
    </w:p>
    <w:tbl>
      <w:tblPr>
        <w:tblW w:w="9840" w:type="dxa"/>
        <w:tblInd w:w="-356" w:type="dxa"/>
        <w:tblLayout w:type="fixed"/>
        <w:tblCellMar>
          <w:left w:w="10" w:type="dxa"/>
          <w:right w:w="10" w:type="dxa"/>
        </w:tblCellMar>
        <w:tblLook w:val="04A0" w:firstRow="1" w:lastRow="0" w:firstColumn="1" w:lastColumn="0" w:noHBand="0" w:noVBand="1"/>
      </w:tblPr>
      <w:tblGrid>
        <w:gridCol w:w="3262"/>
        <w:gridCol w:w="821"/>
        <w:gridCol w:w="1798"/>
        <w:gridCol w:w="216"/>
        <w:gridCol w:w="462"/>
        <w:gridCol w:w="2479"/>
        <w:gridCol w:w="802"/>
      </w:tblGrid>
      <w:tr w:rsidR="009A199D" w:rsidRPr="00010F01" w14:paraId="140DC32B" w14:textId="77777777" w:rsidTr="009A199D">
        <w:trPr>
          <w:trHeight w:val="444"/>
        </w:trPr>
        <w:tc>
          <w:tcPr>
            <w:tcW w:w="3261" w:type="dxa"/>
            <w:vMerge w:val="restart"/>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0F150F0E"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Urząd Miejski w Płońsku</w:t>
            </w:r>
          </w:p>
          <w:p w14:paraId="35EF4914"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ul. Płocka 39</w:t>
            </w:r>
          </w:p>
          <w:p w14:paraId="37D35890"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09-100 Płońsk</w:t>
            </w:r>
          </w:p>
        </w:tc>
        <w:tc>
          <w:tcPr>
            <w:tcW w:w="6576" w:type="dxa"/>
            <w:gridSpan w:val="6"/>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14:paraId="41F94D0D" w14:textId="657BC3AC" w:rsidR="009A199D" w:rsidRPr="00010F01" w:rsidRDefault="009A199D" w:rsidP="001A3177">
            <w:pPr>
              <w:pStyle w:val="Textbody"/>
              <w:snapToGrid w:val="0"/>
              <w:jc w:val="center"/>
              <w:rPr>
                <w:rFonts w:ascii="Times New Roman" w:hAnsi="Times New Roman" w:cs="Times New Roman"/>
                <w:sz w:val="20"/>
                <w:szCs w:val="20"/>
              </w:rPr>
            </w:pPr>
            <w:r w:rsidRPr="00010F01">
              <w:rPr>
                <w:rFonts w:ascii="Times New Roman" w:hAnsi="Times New Roman" w:cs="Times New Roman"/>
                <w:b/>
                <w:sz w:val="20"/>
                <w:szCs w:val="20"/>
              </w:rPr>
              <w:t>LIKWIDACJA</w:t>
            </w:r>
            <w:r w:rsidRPr="00010F01">
              <w:rPr>
                <w:rFonts w:ascii="Times New Roman" w:hAnsi="Times New Roman" w:cs="Times New Roman"/>
                <w:sz w:val="20"/>
                <w:szCs w:val="20"/>
              </w:rPr>
              <w:t xml:space="preserve"> </w:t>
            </w:r>
            <w:r w:rsidRPr="00010F01">
              <w:rPr>
                <w:rFonts w:ascii="Times New Roman" w:hAnsi="Times New Roman" w:cs="Times New Roman"/>
                <w:b/>
                <w:sz w:val="20"/>
                <w:szCs w:val="20"/>
              </w:rPr>
              <w:t>ŚRODKA TRWAŁEGO</w:t>
            </w:r>
          </w:p>
        </w:tc>
      </w:tr>
      <w:tr w:rsidR="009A199D" w:rsidRPr="00010F01" w14:paraId="448FA834" w14:textId="77777777" w:rsidTr="009A199D">
        <w:trPr>
          <w:trHeight w:val="381"/>
        </w:trPr>
        <w:tc>
          <w:tcPr>
            <w:tcW w:w="9837" w:type="dxa"/>
            <w:vMerge/>
            <w:tcBorders>
              <w:top w:val="single" w:sz="4" w:space="0" w:color="000000"/>
              <w:left w:val="single" w:sz="4" w:space="0" w:color="000000"/>
              <w:bottom w:val="single" w:sz="4" w:space="0" w:color="000000"/>
              <w:right w:val="nil"/>
            </w:tcBorders>
            <w:vAlign w:val="center"/>
            <w:hideMark/>
          </w:tcPr>
          <w:p w14:paraId="6F04FB1F" w14:textId="77777777" w:rsidR="009A199D" w:rsidRPr="00010F01" w:rsidRDefault="009A199D" w:rsidP="001A3177">
            <w:pPr>
              <w:rPr>
                <w:rFonts w:eastAsia="WenQuanYi Micro Hei"/>
                <w:kern w:val="3"/>
                <w:sz w:val="20"/>
                <w:szCs w:val="20"/>
                <w:lang w:eastAsia="zh-CN" w:bidi="hi-IN"/>
              </w:rPr>
            </w:pPr>
          </w:p>
        </w:tc>
        <w:tc>
          <w:tcPr>
            <w:tcW w:w="2834" w:type="dxa"/>
            <w:gridSpan w:val="3"/>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hideMark/>
          </w:tcPr>
          <w:p w14:paraId="2D22BE70" w14:textId="77777777" w:rsidR="009A199D" w:rsidRPr="00010F01" w:rsidRDefault="009A199D" w:rsidP="001A3177">
            <w:pPr>
              <w:pStyle w:val="Textbody"/>
              <w:rPr>
                <w:rFonts w:ascii="Times New Roman" w:hAnsi="Times New Roman" w:cs="Times New Roman"/>
                <w:b/>
                <w:sz w:val="20"/>
                <w:szCs w:val="20"/>
              </w:rPr>
            </w:pPr>
            <w:r w:rsidRPr="00010F01">
              <w:rPr>
                <w:rFonts w:ascii="Times New Roman" w:hAnsi="Times New Roman" w:cs="Times New Roman"/>
                <w:sz w:val="20"/>
                <w:szCs w:val="20"/>
              </w:rPr>
              <w:t>NUMER</w:t>
            </w:r>
          </w:p>
        </w:tc>
        <w:tc>
          <w:tcPr>
            <w:tcW w:w="2940" w:type="dxa"/>
            <w:gridSpan w:val="2"/>
            <w:tcBorders>
              <w:top w:val="single" w:sz="4" w:space="0" w:color="auto"/>
              <w:left w:val="single" w:sz="4" w:space="0" w:color="auto"/>
              <w:bottom w:val="single" w:sz="4" w:space="0" w:color="auto"/>
              <w:right w:val="single" w:sz="4" w:space="0" w:color="auto"/>
            </w:tcBorders>
            <w:hideMark/>
          </w:tcPr>
          <w:p w14:paraId="28F09100"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DATA</w:t>
            </w:r>
          </w:p>
        </w:tc>
        <w:tc>
          <w:tcPr>
            <w:tcW w:w="802" w:type="dxa"/>
            <w:vMerge w:val="restart"/>
            <w:tcBorders>
              <w:top w:val="single" w:sz="4" w:space="0" w:color="auto"/>
              <w:left w:val="single" w:sz="4" w:space="0" w:color="auto"/>
              <w:bottom w:val="single" w:sz="4" w:space="0" w:color="000000"/>
              <w:right w:val="single" w:sz="4" w:space="0" w:color="000000"/>
            </w:tcBorders>
            <w:hideMark/>
          </w:tcPr>
          <w:p w14:paraId="2FF77D53" w14:textId="77777777" w:rsidR="009A199D" w:rsidRPr="00010F01" w:rsidRDefault="009A199D" w:rsidP="001A3177">
            <w:pPr>
              <w:pStyle w:val="Textbody"/>
              <w:rPr>
                <w:rFonts w:ascii="Times New Roman" w:hAnsi="Times New Roman" w:cs="Times New Roman"/>
                <w:b/>
                <w:sz w:val="28"/>
                <w:szCs w:val="28"/>
              </w:rPr>
            </w:pPr>
            <w:r w:rsidRPr="00010F01">
              <w:rPr>
                <w:rFonts w:ascii="Times New Roman" w:hAnsi="Times New Roman" w:cs="Times New Roman"/>
                <w:b/>
                <w:sz w:val="28"/>
                <w:szCs w:val="28"/>
              </w:rPr>
              <w:t>LT</w:t>
            </w:r>
          </w:p>
        </w:tc>
      </w:tr>
      <w:tr w:rsidR="009A199D" w:rsidRPr="00010F01" w14:paraId="4AF58FA0" w14:textId="77777777" w:rsidTr="009A199D">
        <w:trPr>
          <w:trHeight w:val="740"/>
        </w:trPr>
        <w:tc>
          <w:tcPr>
            <w:tcW w:w="9837" w:type="dxa"/>
            <w:vMerge/>
            <w:tcBorders>
              <w:top w:val="single" w:sz="4" w:space="0" w:color="000000"/>
              <w:left w:val="single" w:sz="4" w:space="0" w:color="000000"/>
              <w:bottom w:val="single" w:sz="4" w:space="0" w:color="000000"/>
              <w:right w:val="nil"/>
            </w:tcBorders>
            <w:vAlign w:val="center"/>
            <w:hideMark/>
          </w:tcPr>
          <w:p w14:paraId="56349E91" w14:textId="77777777" w:rsidR="009A199D" w:rsidRPr="00010F01" w:rsidRDefault="009A199D" w:rsidP="001A3177">
            <w:pPr>
              <w:rPr>
                <w:rFonts w:eastAsia="WenQuanYi Micro Hei"/>
                <w:kern w:val="3"/>
                <w:sz w:val="20"/>
                <w:szCs w:val="20"/>
                <w:lang w:eastAsia="zh-CN" w:bidi="hi-IN"/>
              </w:rPr>
            </w:pPr>
          </w:p>
        </w:tc>
        <w:tc>
          <w:tcPr>
            <w:tcW w:w="2834" w:type="dxa"/>
            <w:gridSpan w:val="3"/>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tcPr>
          <w:p w14:paraId="3BB40C0C" w14:textId="77777777" w:rsidR="009A199D" w:rsidRPr="00010F01" w:rsidRDefault="009A199D" w:rsidP="001A3177">
            <w:pPr>
              <w:pStyle w:val="Textbody"/>
              <w:rPr>
                <w:rFonts w:ascii="Times New Roman" w:hAnsi="Times New Roman" w:cs="Times New Roman"/>
                <w:sz w:val="20"/>
                <w:szCs w:val="20"/>
              </w:rPr>
            </w:pPr>
          </w:p>
        </w:tc>
        <w:tc>
          <w:tcPr>
            <w:tcW w:w="2940" w:type="dxa"/>
            <w:gridSpan w:val="2"/>
            <w:tcBorders>
              <w:top w:val="single" w:sz="4" w:space="0" w:color="auto"/>
              <w:left w:val="single" w:sz="4" w:space="0" w:color="auto"/>
              <w:bottom w:val="single" w:sz="4" w:space="0" w:color="auto"/>
              <w:right w:val="single" w:sz="4" w:space="0" w:color="auto"/>
            </w:tcBorders>
          </w:tcPr>
          <w:p w14:paraId="053F0D5E" w14:textId="77777777" w:rsidR="009A199D" w:rsidRPr="00010F01" w:rsidRDefault="009A199D" w:rsidP="001A3177">
            <w:pPr>
              <w:pStyle w:val="Textbody"/>
              <w:rPr>
                <w:rFonts w:ascii="Times New Roman" w:hAnsi="Times New Roman" w:cs="Times New Roman"/>
                <w:b/>
                <w:sz w:val="20"/>
                <w:szCs w:val="20"/>
              </w:rPr>
            </w:pPr>
          </w:p>
        </w:tc>
        <w:tc>
          <w:tcPr>
            <w:tcW w:w="802" w:type="dxa"/>
            <w:vMerge/>
            <w:tcBorders>
              <w:top w:val="single" w:sz="4" w:space="0" w:color="auto"/>
              <w:left w:val="single" w:sz="4" w:space="0" w:color="auto"/>
              <w:bottom w:val="single" w:sz="4" w:space="0" w:color="000000"/>
              <w:right w:val="single" w:sz="4" w:space="0" w:color="000000"/>
            </w:tcBorders>
            <w:vAlign w:val="center"/>
            <w:hideMark/>
          </w:tcPr>
          <w:p w14:paraId="5EF07CEE" w14:textId="77777777" w:rsidR="009A199D" w:rsidRPr="00010F01" w:rsidRDefault="009A199D" w:rsidP="001A3177">
            <w:pPr>
              <w:rPr>
                <w:rFonts w:eastAsia="WenQuanYi Micro Hei"/>
                <w:b/>
                <w:kern w:val="3"/>
                <w:sz w:val="28"/>
                <w:szCs w:val="28"/>
                <w:lang w:eastAsia="zh-CN" w:bidi="hi-IN"/>
              </w:rPr>
            </w:pPr>
          </w:p>
        </w:tc>
      </w:tr>
      <w:tr w:rsidR="009A199D" w:rsidRPr="00010F01" w14:paraId="137D6348" w14:textId="77777777" w:rsidTr="009A199D">
        <w:trPr>
          <w:trHeight w:val="1297"/>
        </w:trPr>
        <w:tc>
          <w:tcPr>
            <w:tcW w:w="9837" w:type="dxa"/>
            <w:gridSpan w:val="7"/>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14:paraId="4993CCCF" w14:textId="77777777"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 xml:space="preserve">Nazwa </w:t>
            </w:r>
          </w:p>
          <w:p w14:paraId="4624F951" w14:textId="77777777" w:rsidR="009A199D" w:rsidRPr="00010F01" w:rsidRDefault="009A199D" w:rsidP="001A3177">
            <w:pPr>
              <w:pStyle w:val="Textbody"/>
              <w:snapToGrid w:val="0"/>
              <w:spacing w:after="0"/>
              <w:rPr>
                <w:rFonts w:ascii="Times New Roman" w:hAnsi="Times New Roman" w:cs="Times New Roman"/>
                <w:b/>
                <w:sz w:val="20"/>
                <w:szCs w:val="20"/>
              </w:rPr>
            </w:pPr>
          </w:p>
        </w:tc>
      </w:tr>
      <w:tr w:rsidR="009A199D" w:rsidRPr="00010F01" w14:paraId="0EB0E8AA" w14:textId="77777777" w:rsidTr="009A199D">
        <w:trPr>
          <w:trHeight w:val="892"/>
        </w:trPr>
        <w:tc>
          <w:tcPr>
            <w:tcW w:w="5879" w:type="dxa"/>
            <w:gridSpan w:val="3"/>
            <w:tcBorders>
              <w:top w:val="single" w:sz="4" w:space="0" w:color="000000"/>
              <w:left w:val="single" w:sz="4" w:space="0" w:color="000000"/>
              <w:bottom w:val="single" w:sz="4" w:space="0" w:color="auto"/>
              <w:right w:val="single" w:sz="4" w:space="0" w:color="auto"/>
            </w:tcBorders>
            <w:tcMar>
              <w:top w:w="0" w:type="dxa"/>
              <w:left w:w="70" w:type="dxa"/>
              <w:bottom w:w="0" w:type="dxa"/>
              <w:right w:w="70" w:type="dxa"/>
            </w:tcMar>
          </w:tcPr>
          <w:p w14:paraId="4C56863D" w14:textId="77777777"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 xml:space="preserve">Symbol klasyfikacji rodzajowej: </w:t>
            </w:r>
          </w:p>
          <w:p w14:paraId="2E68BE22" w14:textId="77777777" w:rsidR="009A199D" w:rsidRPr="00010F01" w:rsidRDefault="009A199D" w:rsidP="001A3177">
            <w:pPr>
              <w:pStyle w:val="Textbody"/>
              <w:snapToGrid w:val="0"/>
              <w:spacing w:after="0"/>
              <w:rPr>
                <w:rFonts w:ascii="Times New Roman" w:hAnsi="Times New Roman" w:cs="Times New Roman"/>
                <w:b/>
                <w:sz w:val="20"/>
                <w:szCs w:val="20"/>
              </w:rPr>
            </w:pPr>
          </w:p>
        </w:tc>
        <w:tc>
          <w:tcPr>
            <w:tcW w:w="3958" w:type="dxa"/>
            <w:gridSpan w:val="4"/>
            <w:tcBorders>
              <w:top w:val="single" w:sz="4" w:space="0" w:color="000000"/>
              <w:left w:val="single" w:sz="4" w:space="0" w:color="auto"/>
              <w:bottom w:val="single" w:sz="4" w:space="0" w:color="auto"/>
              <w:right w:val="single" w:sz="4" w:space="0" w:color="000000"/>
            </w:tcBorders>
          </w:tcPr>
          <w:p w14:paraId="0352EE61" w14:textId="77777777" w:rsidR="009A199D" w:rsidRPr="00010F01" w:rsidRDefault="009A199D" w:rsidP="001A3177">
            <w:pPr>
              <w:pStyle w:val="Textbody"/>
              <w:snapToGrid w:val="0"/>
              <w:spacing w:after="0"/>
              <w:rPr>
                <w:rFonts w:ascii="Times New Roman" w:hAnsi="Times New Roman" w:cs="Times New Roman"/>
                <w:bCs/>
                <w:strike/>
                <w:sz w:val="20"/>
                <w:szCs w:val="20"/>
              </w:rPr>
            </w:pPr>
            <w:r w:rsidRPr="00010F01">
              <w:rPr>
                <w:rFonts w:ascii="Times New Roman" w:hAnsi="Times New Roman" w:cs="Times New Roman"/>
                <w:bCs/>
                <w:sz w:val="20"/>
                <w:szCs w:val="20"/>
              </w:rPr>
              <w:t xml:space="preserve"> Wartość po zmianach </w:t>
            </w:r>
          </w:p>
          <w:p w14:paraId="1F8FB26B" w14:textId="77777777" w:rsidR="009A199D" w:rsidRPr="00010F01" w:rsidRDefault="009A199D" w:rsidP="001A3177">
            <w:pPr>
              <w:rPr>
                <w:b/>
                <w:bCs/>
                <w:kern w:val="2"/>
                <w:sz w:val="20"/>
                <w:szCs w:val="20"/>
                <w:lang w:eastAsia="en-US"/>
              </w:rPr>
            </w:pPr>
            <w:r w:rsidRPr="00010F01">
              <w:rPr>
                <w:kern w:val="2"/>
                <w:sz w:val="20"/>
                <w:szCs w:val="20"/>
                <w:lang w:eastAsia="en-US"/>
              </w:rPr>
              <w:t xml:space="preserve"> </w:t>
            </w:r>
          </w:p>
          <w:p w14:paraId="66BC68AB" w14:textId="77777777" w:rsidR="009A199D" w:rsidRPr="00010F01" w:rsidRDefault="009A199D" w:rsidP="001A3177">
            <w:pPr>
              <w:rPr>
                <w:b/>
                <w:bCs/>
                <w:kern w:val="2"/>
                <w:sz w:val="20"/>
                <w:szCs w:val="20"/>
                <w:lang w:eastAsia="en-US"/>
              </w:rPr>
            </w:pPr>
            <w:r w:rsidRPr="00010F01">
              <w:rPr>
                <w:b/>
                <w:bCs/>
                <w:kern w:val="2"/>
                <w:sz w:val="20"/>
                <w:szCs w:val="20"/>
                <w:lang w:eastAsia="en-US"/>
              </w:rPr>
              <w:t xml:space="preserve"> </w:t>
            </w:r>
          </w:p>
          <w:p w14:paraId="650868FF" w14:textId="77777777" w:rsidR="009A199D" w:rsidRPr="00010F01" w:rsidRDefault="009A199D" w:rsidP="001A3177">
            <w:pPr>
              <w:pStyle w:val="Textbody"/>
              <w:snapToGrid w:val="0"/>
              <w:spacing w:after="0"/>
              <w:ind w:left="57"/>
              <w:rPr>
                <w:rFonts w:ascii="Times New Roman" w:hAnsi="Times New Roman" w:cs="Times New Roman"/>
                <w:bCs/>
                <w:sz w:val="20"/>
                <w:szCs w:val="20"/>
              </w:rPr>
            </w:pPr>
          </w:p>
        </w:tc>
      </w:tr>
      <w:tr w:rsidR="009A199D" w:rsidRPr="00010F01" w14:paraId="19C3D801" w14:textId="77777777" w:rsidTr="009A199D">
        <w:trPr>
          <w:trHeight w:val="871"/>
        </w:trPr>
        <w:tc>
          <w:tcPr>
            <w:tcW w:w="5879" w:type="dxa"/>
            <w:gridSpan w:val="3"/>
            <w:tcBorders>
              <w:top w:val="single" w:sz="4" w:space="0" w:color="auto"/>
              <w:left w:val="single" w:sz="4" w:space="0" w:color="000000"/>
              <w:bottom w:val="single" w:sz="4" w:space="0" w:color="000000"/>
              <w:right w:val="single" w:sz="4" w:space="0" w:color="auto"/>
            </w:tcBorders>
            <w:tcMar>
              <w:top w:w="0" w:type="dxa"/>
              <w:left w:w="70" w:type="dxa"/>
              <w:bottom w:w="0" w:type="dxa"/>
              <w:right w:w="70" w:type="dxa"/>
            </w:tcMar>
          </w:tcPr>
          <w:p w14:paraId="33DA760F" w14:textId="580E8EA0"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Nr inwentarzowy</w:t>
            </w:r>
          </w:p>
          <w:p w14:paraId="5EEFEF0B" w14:textId="77777777" w:rsidR="009A199D" w:rsidRPr="00010F01" w:rsidRDefault="009A199D" w:rsidP="001A3177">
            <w:pPr>
              <w:pStyle w:val="Textbody"/>
              <w:snapToGrid w:val="0"/>
              <w:spacing w:after="0"/>
              <w:rPr>
                <w:rFonts w:ascii="Times New Roman" w:hAnsi="Times New Roman" w:cs="Times New Roman"/>
                <w:bCs/>
                <w:sz w:val="20"/>
                <w:szCs w:val="20"/>
              </w:rPr>
            </w:pPr>
          </w:p>
        </w:tc>
        <w:tc>
          <w:tcPr>
            <w:tcW w:w="3958" w:type="dxa"/>
            <w:gridSpan w:val="4"/>
            <w:tcBorders>
              <w:top w:val="single" w:sz="4" w:space="0" w:color="auto"/>
              <w:left w:val="single" w:sz="4" w:space="0" w:color="auto"/>
              <w:bottom w:val="single" w:sz="4" w:space="0" w:color="000000"/>
              <w:right w:val="single" w:sz="4" w:space="0" w:color="000000"/>
            </w:tcBorders>
            <w:hideMark/>
          </w:tcPr>
          <w:p w14:paraId="35B271C8" w14:textId="77777777"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 xml:space="preserve"> Umorzenia</w:t>
            </w:r>
          </w:p>
        </w:tc>
      </w:tr>
      <w:tr w:rsidR="009A199D" w:rsidRPr="00010F01" w14:paraId="533A6B2A" w14:textId="77777777" w:rsidTr="009A199D">
        <w:trPr>
          <w:trHeight w:val="1005"/>
        </w:trPr>
        <w:tc>
          <w:tcPr>
            <w:tcW w:w="4082" w:type="dxa"/>
            <w:gridSpan w:val="2"/>
            <w:tcBorders>
              <w:top w:val="single" w:sz="4" w:space="0" w:color="000000"/>
              <w:left w:val="single" w:sz="4" w:space="0" w:color="000000"/>
              <w:bottom w:val="single" w:sz="4" w:space="0" w:color="auto"/>
              <w:right w:val="single" w:sz="4" w:space="0" w:color="auto"/>
            </w:tcBorders>
            <w:tcMar>
              <w:top w:w="0" w:type="dxa"/>
              <w:left w:w="70" w:type="dxa"/>
              <w:bottom w:w="0" w:type="dxa"/>
              <w:right w:w="70" w:type="dxa"/>
            </w:tcMar>
            <w:hideMark/>
          </w:tcPr>
          <w:p w14:paraId="094269BF" w14:textId="77777777" w:rsidR="009A199D" w:rsidRPr="00010F01" w:rsidRDefault="009A199D" w:rsidP="001A3177">
            <w:pPr>
              <w:pStyle w:val="Textbody"/>
              <w:snapToGrid w:val="0"/>
              <w:rPr>
                <w:rFonts w:ascii="Times New Roman" w:hAnsi="Times New Roman" w:cs="Times New Roman"/>
                <w:bCs/>
                <w:sz w:val="20"/>
                <w:szCs w:val="20"/>
              </w:rPr>
            </w:pPr>
            <w:r w:rsidRPr="00010F01">
              <w:rPr>
                <w:rFonts w:ascii="Times New Roman" w:hAnsi="Times New Roman" w:cs="Times New Roman"/>
                <w:bCs/>
                <w:sz w:val="20"/>
                <w:szCs w:val="20"/>
              </w:rPr>
              <w:t>Zespół Likwidacyjny (pieczęć, podpisy)</w:t>
            </w:r>
          </w:p>
          <w:p w14:paraId="2406A8C0" w14:textId="77777777" w:rsidR="00BB1902" w:rsidRDefault="00BB1902" w:rsidP="001A3177">
            <w:pPr>
              <w:pStyle w:val="Textbody"/>
              <w:snapToGrid w:val="0"/>
              <w:rPr>
                <w:rFonts w:ascii="Times New Roman" w:hAnsi="Times New Roman" w:cs="Times New Roman"/>
                <w:bCs/>
                <w:sz w:val="20"/>
                <w:szCs w:val="20"/>
              </w:rPr>
            </w:pPr>
          </w:p>
          <w:p w14:paraId="3D797CCE" w14:textId="6D0AF83C" w:rsidR="009A199D" w:rsidRPr="00010F01" w:rsidRDefault="00BB1902" w:rsidP="001A3177">
            <w:pPr>
              <w:pStyle w:val="Textbody"/>
              <w:snapToGrid w:val="0"/>
              <w:rPr>
                <w:rFonts w:ascii="Times New Roman" w:hAnsi="Times New Roman" w:cs="Times New Roman"/>
                <w:bCs/>
                <w:sz w:val="20"/>
                <w:szCs w:val="20"/>
              </w:rPr>
            </w:pPr>
            <w:r w:rsidRPr="00010F01">
              <w:rPr>
                <w:rFonts w:ascii="Times New Roman" w:hAnsi="Times New Roman" w:cs="Times New Roman"/>
                <w:bCs/>
                <w:sz w:val="20"/>
                <w:szCs w:val="20"/>
              </w:rPr>
              <w:t>………………………</w:t>
            </w:r>
            <w:r w:rsidR="009A199D" w:rsidRPr="00010F01">
              <w:rPr>
                <w:rFonts w:ascii="Times New Roman" w:hAnsi="Times New Roman" w:cs="Times New Roman"/>
                <w:bCs/>
                <w:sz w:val="20"/>
                <w:szCs w:val="20"/>
              </w:rPr>
              <w:t>………………………</w:t>
            </w:r>
          </w:p>
          <w:p w14:paraId="77E2EF4C" w14:textId="77777777" w:rsidR="00BB1902" w:rsidRPr="00010F01" w:rsidRDefault="00BB1902" w:rsidP="00BB1902">
            <w:pPr>
              <w:pStyle w:val="Textbody"/>
              <w:snapToGrid w:val="0"/>
              <w:rPr>
                <w:rFonts w:ascii="Times New Roman" w:hAnsi="Times New Roman" w:cs="Times New Roman"/>
                <w:bCs/>
                <w:sz w:val="20"/>
                <w:szCs w:val="20"/>
              </w:rPr>
            </w:pPr>
            <w:r w:rsidRPr="00010F01">
              <w:rPr>
                <w:rFonts w:ascii="Times New Roman" w:hAnsi="Times New Roman" w:cs="Times New Roman"/>
                <w:bCs/>
                <w:sz w:val="20"/>
                <w:szCs w:val="20"/>
              </w:rPr>
              <w:t>………………………………………………</w:t>
            </w:r>
          </w:p>
          <w:p w14:paraId="6F32FEEF" w14:textId="5AE9BB9D" w:rsidR="009A199D" w:rsidRPr="00010F01" w:rsidRDefault="00BB1902" w:rsidP="001A3177">
            <w:pPr>
              <w:pStyle w:val="Textbody"/>
              <w:snapToGrid w:val="0"/>
              <w:rPr>
                <w:rFonts w:ascii="Times New Roman" w:hAnsi="Times New Roman" w:cs="Times New Roman"/>
                <w:bCs/>
                <w:sz w:val="20"/>
                <w:szCs w:val="20"/>
              </w:rPr>
            </w:pPr>
            <w:r w:rsidRPr="00010F01">
              <w:rPr>
                <w:rFonts w:ascii="Times New Roman" w:hAnsi="Times New Roman" w:cs="Times New Roman"/>
                <w:bCs/>
                <w:sz w:val="20"/>
                <w:szCs w:val="20"/>
              </w:rPr>
              <w:t>………………………………………………</w:t>
            </w:r>
          </w:p>
        </w:tc>
        <w:tc>
          <w:tcPr>
            <w:tcW w:w="2475" w:type="dxa"/>
            <w:gridSpan w:val="3"/>
            <w:tcBorders>
              <w:top w:val="single" w:sz="4" w:space="0" w:color="000000"/>
              <w:left w:val="single" w:sz="4" w:space="0" w:color="auto"/>
              <w:bottom w:val="single" w:sz="4" w:space="0" w:color="auto"/>
              <w:right w:val="single" w:sz="4" w:space="0" w:color="auto"/>
            </w:tcBorders>
            <w:hideMark/>
          </w:tcPr>
          <w:p w14:paraId="126AFC5B" w14:textId="77777777" w:rsidR="009A199D" w:rsidRPr="00010F01" w:rsidRDefault="009A199D" w:rsidP="001A3177">
            <w:pPr>
              <w:pStyle w:val="Textbody"/>
              <w:snapToGrid w:val="0"/>
              <w:rPr>
                <w:rFonts w:ascii="Times New Roman" w:hAnsi="Times New Roman" w:cs="Times New Roman"/>
                <w:sz w:val="20"/>
                <w:szCs w:val="20"/>
              </w:rPr>
            </w:pPr>
            <w:r w:rsidRPr="00010F01">
              <w:rPr>
                <w:rFonts w:ascii="Times New Roman" w:hAnsi="Times New Roman" w:cs="Times New Roman"/>
                <w:sz w:val="20"/>
                <w:szCs w:val="20"/>
              </w:rPr>
              <w:t>Ilość załączników</w:t>
            </w:r>
          </w:p>
        </w:tc>
        <w:tc>
          <w:tcPr>
            <w:tcW w:w="3280" w:type="dxa"/>
            <w:gridSpan w:val="2"/>
            <w:tcBorders>
              <w:top w:val="single" w:sz="4" w:space="0" w:color="000000"/>
              <w:left w:val="single" w:sz="4" w:space="0" w:color="auto"/>
              <w:bottom w:val="single" w:sz="4" w:space="0" w:color="auto"/>
              <w:right w:val="single" w:sz="4" w:space="0" w:color="000000"/>
            </w:tcBorders>
            <w:hideMark/>
          </w:tcPr>
          <w:p w14:paraId="2D5FE755" w14:textId="77777777" w:rsidR="009A199D" w:rsidRPr="00010F01" w:rsidRDefault="009A199D" w:rsidP="001A3177">
            <w:pPr>
              <w:pStyle w:val="Textbody"/>
              <w:snapToGrid w:val="0"/>
              <w:rPr>
                <w:rFonts w:ascii="Times New Roman" w:hAnsi="Times New Roman" w:cs="Times New Roman"/>
                <w:sz w:val="20"/>
                <w:szCs w:val="20"/>
              </w:rPr>
            </w:pPr>
            <w:r w:rsidRPr="00010F01">
              <w:rPr>
                <w:rFonts w:ascii="Times New Roman" w:hAnsi="Times New Roman" w:cs="Times New Roman"/>
                <w:sz w:val="20"/>
                <w:szCs w:val="20"/>
              </w:rPr>
              <w:t>Zatwierdzający (pieczęć, podpisy)</w:t>
            </w:r>
          </w:p>
        </w:tc>
      </w:tr>
      <w:tr w:rsidR="009A199D" w:rsidRPr="00010F01" w14:paraId="252C1ADB" w14:textId="77777777" w:rsidTr="009A199D">
        <w:trPr>
          <w:trHeight w:val="315"/>
        </w:trPr>
        <w:tc>
          <w:tcPr>
            <w:tcW w:w="9837" w:type="dxa"/>
            <w:gridSpan w:val="7"/>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14:paraId="032E0872" w14:textId="77777777" w:rsidR="009A199D" w:rsidRPr="00010F01" w:rsidRDefault="009A199D" w:rsidP="001A3177">
            <w:pPr>
              <w:pStyle w:val="Textbody"/>
              <w:rPr>
                <w:rFonts w:ascii="Times New Roman" w:hAnsi="Times New Roman" w:cs="Times New Roman"/>
                <w:bCs/>
                <w:sz w:val="20"/>
                <w:szCs w:val="20"/>
              </w:rPr>
            </w:pPr>
            <w:r w:rsidRPr="00010F01">
              <w:rPr>
                <w:rFonts w:ascii="Times New Roman" w:hAnsi="Times New Roman" w:cs="Times New Roman"/>
                <w:bCs/>
                <w:sz w:val="20"/>
                <w:szCs w:val="20"/>
              </w:rPr>
              <w:t>Uwagi:</w:t>
            </w:r>
          </w:p>
          <w:p w14:paraId="1806BD41" w14:textId="77777777" w:rsidR="009A199D" w:rsidRPr="00010F01" w:rsidRDefault="009A199D" w:rsidP="001A3177">
            <w:pPr>
              <w:pStyle w:val="Textbody"/>
              <w:rPr>
                <w:rFonts w:ascii="Times New Roman" w:hAnsi="Times New Roman" w:cs="Times New Roman"/>
                <w:bCs/>
                <w:sz w:val="20"/>
                <w:szCs w:val="20"/>
              </w:rPr>
            </w:pPr>
          </w:p>
          <w:p w14:paraId="5597372A" w14:textId="77777777" w:rsidR="009A199D" w:rsidRPr="00010F01" w:rsidRDefault="009A199D" w:rsidP="001A3177">
            <w:pPr>
              <w:pStyle w:val="Textbody"/>
              <w:rPr>
                <w:rFonts w:ascii="Times New Roman" w:hAnsi="Times New Roman" w:cs="Times New Roman"/>
                <w:bCs/>
                <w:sz w:val="20"/>
                <w:szCs w:val="20"/>
              </w:rPr>
            </w:pPr>
          </w:p>
        </w:tc>
      </w:tr>
    </w:tbl>
    <w:p w14:paraId="280EF9CF" w14:textId="77777777" w:rsidR="009A199D" w:rsidRPr="00010F01" w:rsidRDefault="009A199D" w:rsidP="001A3177">
      <w:pPr>
        <w:pStyle w:val="Standard"/>
        <w:rPr>
          <w:rFonts w:ascii="Times New Roman" w:hAnsi="Times New Roman" w:cs="Times New Roman"/>
          <w:sz w:val="20"/>
          <w:szCs w:val="20"/>
        </w:rPr>
      </w:pPr>
    </w:p>
    <w:p w14:paraId="61924128" w14:textId="77777777" w:rsidR="009A199D" w:rsidRPr="00010F01" w:rsidRDefault="009A199D" w:rsidP="001A3177">
      <w:pPr>
        <w:pStyle w:val="Standard"/>
        <w:rPr>
          <w:rFonts w:ascii="Times New Roman" w:hAnsi="Times New Roman" w:cs="Times New Roman"/>
          <w:sz w:val="20"/>
          <w:szCs w:val="20"/>
        </w:rPr>
      </w:pPr>
      <w:r w:rsidRPr="00010F01">
        <w:rPr>
          <w:rFonts w:ascii="Times New Roman" w:hAnsi="Times New Roman" w:cs="Times New Roman"/>
          <w:sz w:val="20"/>
          <w:szCs w:val="20"/>
        </w:rPr>
        <w:t>POLECENIE KSIĘGOWANIA NR                         z dnia</w:t>
      </w:r>
    </w:p>
    <w:p w14:paraId="42DA75E5" w14:textId="77777777" w:rsidR="009A199D" w:rsidRPr="00010F01" w:rsidRDefault="009A199D" w:rsidP="001A3177">
      <w:pPr>
        <w:tabs>
          <w:tab w:val="left" w:pos="1140"/>
        </w:tabs>
        <w:rPr>
          <w:sz w:val="20"/>
          <w:szCs w:val="20"/>
        </w:rPr>
      </w:pPr>
    </w:p>
    <w:p w14:paraId="51E9AE47" w14:textId="77777777" w:rsidR="009A199D" w:rsidRPr="00010F01" w:rsidRDefault="009A199D" w:rsidP="001A3177">
      <w:pPr>
        <w:tabs>
          <w:tab w:val="left" w:pos="114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262"/>
        <w:gridCol w:w="2267"/>
        <w:gridCol w:w="2239"/>
      </w:tblGrid>
      <w:tr w:rsidR="009A199D" w:rsidRPr="00010F01" w14:paraId="3E71EF9B" w14:textId="77777777" w:rsidTr="009A199D">
        <w:tc>
          <w:tcPr>
            <w:tcW w:w="2407" w:type="dxa"/>
            <w:tcBorders>
              <w:top w:val="single" w:sz="4" w:space="0" w:color="auto"/>
              <w:left w:val="single" w:sz="4" w:space="0" w:color="auto"/>
              <w:bottom w:val="single" w:sz="4" w:space="0" w:color="auto"/>
              <w:right w:val="single" w:sz="4" w:space="0" w:color="auto"/>
            </w:tcBorders>
          </w:tcPr>
          <w:p w14:paraId="0CCFBCB4" w14:textId="77777777" w:rsidR="009A199D" w:rsidRPr="00010F01" w:rsidRDefault="009A199D" w:rsidP="001A3177">
            <w:pPr>
              <w:tabs>
                <w:tab w:val="left" w:pos="1140"/>
              </w:tabs>
              <w:rPr>
                <w:sz w:val="20"/>
                <w:szCs w:val="20"/>
                <w:lang w:eastAsia="en-US"/>
              </w:rPr>
            </w:pPr>
          </w:p>
        </w:tc>
        <w:tc>
          <w:tcPr>
            <w:tcW w:w="2407" w:type="dxa"/>
            <w:tcBorders>
              <w:top w:val="single" w:sz="4" w:space="0" w:color="auto"/>
              <w:left w:val="single" w:sz="4" w:space="0" w:color="auto"/>
              <w:bottom w:val="single" w:sz="4" w:space="0" w:color="auto"/>
              <w:right w:val="single" w:sz="4" w:space="0" w:color="auto"/>
            </w:tcBorders>
            <w:hideMark/>
          </w:tcPr>
          <w:p w14:paraId="1886EFE1" w14:textId="77777777" w:rsidR="009A199D" w:rsidRPr="00010F01" w:rsidRDefault="009A199D" w:rsidP="001A3177">
            <w:pPr>
              <w:tabs>
                <w:tab w:val="left" w:pos="1140"/>
              </w:tabs>
              <w:rPr>
                <w:sz w:val="20"/>
                <w:szCs w:val="20"/>
                <w:lang w:eastAsia="en-US"/>
              </w:rPr>
            </w:pPr>
            <w:r w:rsidRPr="00010F01">
              <w:rPr>
                <w:sz w:val="20"/>
                <w:szCs w:val="20"/>
                <w:lang w:eastAsia="en-US"/>
              </w:rPr>
              <w:t>Kwota</w:t>
            </w:r>
          </w:p>
        </w:tc>
        <w:tc>
          <w:tcPr>
            <w:tcW w:w="2407" w:type="dxa"/>
            <w:tcBorders>
              <w:top w:val="single" w:sz="4" w:space="0" w:color="auto"/>
              <w:left w:val="single" w:sz="4" w:space="0" w:color="auto"/>
              <w:bottom w:val="single" w:sz="4" w:space="0" w:color="auto"/>
              <w:right w:val="single" w:sz="4" w:space="0" w:color="auto"/>
            </w:tcBorders>
            <w:hideMark/>
          </w:tcPr>
          <w:p w14:paraId="0BAD3DD8" w14:textId="77777777" w:rsidR="009A199D" w:rsidRPr="00010F01" w:rsidRDefault="009A199D" w:rsidP="001A3177">
            <w:pPr>
              <w:tabs>
                <w:tab w:val="left" w:pos="1140"/>
              </w:tabs>
              <w:rPr>
                <w:sz w:val="20"/>
                <w:szCs w:val="20"/>
                <w:lang w:eastAsia="en-US"/>
              </w:rPr>
            </w:pPr>
            <w:r w:rsidRPr="00010F01">
              <w:rPr>
                <w:sz w:val="20"/>
                <w:szCs w:val="20"/>
                <w:lang w:eastAsia="en-US"/>
              </w:rPr>
              <w:t>Winien</w:t>
            </w:r>
          </w:p>
        </w:tc>
        <w:tc>
          <w:tcPr>
            <w:tcW w:w="2407" w:type="dxa"/>
            <w:tcBorders>
              <w:top w:val="single" w:sz="4" w:space="0" w:color="auto"/>
              <w:left w:val="single" w:sz="4" w:space="0" w:color="auto"/>
              <w:bottom w:val="single" w:sz="4" w:space="0" w:color="auto"/>
              <w:right w:val="single" w:sz="4" w:space="0" w:color="auto"/>
            </w:tcBorders>
            <w:hideMark/>
          </w:tcPr>
          <w:p w14:paraId="102A364D" w14:textId="77777777" w:rsidR="009A199D" w:rsidRPr="00010F01" w:rsidRDefault="009A199D" w:rsidP="001A3177">
            <w:pPr>
              <w:tabs>
                <w:tab w:val="left" w:pos="1140"/>
              </w:tabs>
              <w:rPr>
                <w:sz w:val="20"/>
                <w:szCs w:val="20"/>
                <w:lang w:eastAsia="en-US"/>
              </w:rPr>
            </w:pPr>
            <w:r w:rsidRPr="00010F01">
              <w:rPr>
                <w:sz w:val="20"/>
                <w:szCs w:val="20"/>
                <w:lang w:eastAsia="en-US"/>
              </w:rPr>
              <w:t>Ma</w:t>
            </w:r>
          </w:p>
        </w:tc>
      </w:tr>
      <w:tr w:rsidR="009A199D" w:rsidRPr="00010F01" w14:paraId="42CBD006" w14:textId="77777777" w:rsidTr="009A199D">
        <w:tc>
          <w:tcPr>
            <w:tcW w:w="2407" w:type="dxa"/>
            <w:tcBorders>
              <w:top w:val="single" w:sz="4" w:space="0" w:color="auto"/>
              <w:left w:val="single" w:sz="4" w:space="0" w:color="auto"/>
              <w:bottom w:val="single" w:sz="4" w:space="0" w:color="auto"/>
              <w:right w:val="single" w:sz="4" w:space="0" w:color="auto"/>
            </w:tcBorders>
            <w:hideMark/>
          </w:tcPr>
          <w:p w14:paraId="3401D9A9" w14:textId="77777777" w:rsidR="009A199D" w:rsidRPr="00010F01" w:rsidRDefault="009A199D" w:rsidP="001A3177">
            <w:pPr>
              <w:tabs>
                <w:tab w:val="left" w:pos="1140"/>
              </w:tabs>
              <w:rPr>
                <w:sz w:val="20"/>
                <w:szCs w:val="20"/>
                <w:lang w:eastAsia="en-US"/>
              </w:rPr>
            </w:pPr>
            <w:r w:rsidRPr="00010F01">
              <w:rPr>
                <w:sz w:val="20"/>
                <w:szCs w:val="20"/>
                <w:lang w:eastAsia="en-US"/>
              </w:rPr>
              <w:t>Wartość BRUTTO</w:t>
            </w:r>
          </w:p>
        </w:tc>
        <w:tc>
          <w:tcPr>
            <w:tcW w:w="2407" w:type="dxa"/>
            <w:tcBorders>
              <w:top w:val="single" w:sz="4" w:space="0" w:color="auto"/>
              <w:left w:val="single" w:sz="4" w:space="0" w:color="auto"/>
              <w:bottom w:val="single" w:sz="4" w:space="0" w:color="auto"/>
              <w:right w:val="single" w:sz="4" w:space="0" w:color="auto"/>
            </w:tcBorders>
          </w:tcPr>
          <w:p w14:paraId="460805C1" w14:textId="77777777" w:rsidR="009A199D" w:rsidRPr="00010F01" w:rsidRDefault="009A199D" w:rsidP="001A3177">
            <w:pPr>
              <w:tabs>
                <w:tab w:val="left" w:pos="1140"/>
              </w:tabs>
              <w:rPr>
                <w:sz w:val="20"/>
                <w:szCs w:val="20"/>
                <w:lang w:eastAsia="en-US"/>
              </w:rPr>
            </w:pPr>
          </w:p>
          <w:p w14:paraId="3CD1A364" w14:textId="77777777" w:rsidR="009A199D" w:rsidRPr="00010F01" w:rsidRDefault="009A199D" w:rsidP="001A3177">
            <w:pPr>
              <w:tabs>
                <w:tab w:val="left" w:pos="1140"/>
              </w:tabs>
              <w:rPr>
                <w:sz w:val="20"/>
                <w:szCs w:val="20"/>
                <w:lang w:eastAsia="en-US"/>
              </w:rPr>
            </w:pPr>
          </w:p>
        </w:tc>
        <w:tc>
          <w:tcPr>
            <w:tcW w:w="2407" w:type="dxa"/>
            <w:tcBorders>
              <w:top w:val="single" w:sz="4" w:space="0" w:color="auto"/>
              <w:left w:val="single" w:sz="4" w:space="0" w:color="auto"/>
              <w:bottom w:val="single" w:sz="4" w:space="0" w:color="auto"/>
              <w:right w:val="single" w:sz="4" w:space="0" w:color="auto"/>
            </w:tcBorders>
          </w:tcPr>
          <w:p w14:paraId="51760AD8" w14:textId="77777777" w:rsidR="009A199D" w:rsidRPr="00010F01" w:rsidRDefault="009A199D" w:rsidP="001A3177">
            <w:pPr>
              <w:tabs>
                <w:tab w:val="left" w:pos="1140"/>
              </w:tabs>
              <w:rPr>
                <w:sz w:val="20"/>
                <w:szCs w:val="20"/>
                <w:lang w:eastAsia="en-US"/>
              </w:rPr>
            </w:pPr>
          </w:p>
        </w:tc>
        <w:tc>
          <w:tcPr>
            <w:tcW w:w="2407" w:type="dxa"/>
            <w:tcBorders>
              <w:top w:val="single" w:sz="4" w:space="0" w:color="auto"/>
              <w:left w:val="single" w:sz="4" w:space="0" w:color="auto"/>
              <w:bottom w:val="single" w:sz="4" w:space="0" w:color="auto"/>
              <w:right w:val="single" w:sz="4" w:space="0" w:color="auto"/>
            </w:tcBorders>
          </w:tcPr>
          <w:p w14:paraId="388AE04E" w14:textId="77777777" w:rsidR="009A199D" w:rsidRPr="00010F01" w:rsidRDefault="009A199D" w:rsidP="001A3177">
            <w:pPr>
              <w:tabs>
                <w:tab w:val="left" w:pos="1140"/>
              </w:tabs>
              <w:rPr>
                <w:sz w:val="20"/>
                <w:szCs w:val="20"/>
                <w:lang w:eastAsia="en-US"/>
              </w:rPr>
            </w:pPr>
          </w:p>
        </w:tc>
      </w:tr>
      <w:tr w:rsidR="009A199D" w:rsidRPr="00010F01" w14:paraId="1A1880BD" w14:textId="77777777" w:rsidTr="009A199D">
        <w:tc>
          <w:tcPr>
            <w:tcW w:w="2407" w:type="dxa"/>
            <w:tcBorders>
              <w:top w:val="single" w:sz="4" w:space="0" w:color="auto"/>
              <w:left w:val="single" w:sz="4" w:space="0" w:color="auto"/>
              <w:bottom w:val="single" w:sz="4" w:space="0" w:color="auto"/>
              <w:right w:val="single" w:sz="4" w:space="0" w:color="auto"/>
            </w:tcBorders>
            <w:hideMark/>
          </w:tcPr>
          <w:p w14:paraId="1FF85F28" w14:textId="77777777" w:rsidR="009A199D" w:rsidRPr="00010F01" w:rsidRDefault="009A199D" w:rsidP="001A3177">
            <w:pPr>
              <w:tabs>
                <w:tab w:val="left" w:pos="1140"/>
              </w:tabs>
              <w:rPr>
                <w:sz w:val="20"/>
                <w:szCs w:val="20"/>
                <w:lang w:eastAsia="en-US"/>
              </w:rPr>
            </w:pPr>
            <w:r w:rsidRPr="00010F01">
              <w:rPr>
                <w:sz w:val="20"/>
                <w:szCs w:val="20"/>
                <w:lang w:eastAsia="en-US"/>
              </w:rPr>
              <w:t>Umorzenia</w:t>
            </w:r>
          </w:p>
        </w:tc>
        <w:tc>
          <w:tcPr>
            <w:tcW w:w="2407" w:type="dxa"/>
            <w:tcBorders>
              <w:top w:val="single" w:sz="4" w:space="0" w:color="auto"/>
              <w:left w:val="single" w:sz="4" w:space="0" w:color="auto"/>
              <w:bottom w:val="single" w:sz="4" w:space="0" w:color="auto"/>
              <w:right w:val="single" w:sz="4" w:space="0" w:color="auto"/>
            </w:tcBorders>
          </w:tcPr>
          <w:p w14:paraId="1667475E" w14:textId="77777777" w:rsidR="009A199D" w:rsidRPr="00010F01" w:rsidRDefault="009A199D" w:rsidP="001A3177">
            <w:pPr>
              <w:tabs>
                <w:tab w:val="left" w:pos="1140"/>
              </w:tabs>
              <w:rPr>
                <w:sz w:val="20"/>
                <w:szCs w:val="20"/>
                <w:lang w:eastAsia="en-US"/>
              </w:rPr>
            </w:pPr>
          </w:p>
          <w:p w14:paraId="13299FB7" w14:textId="77777777" w:rsidR="009A199D" w:rsidRPr="00010F01" w:rsidRDefault="009A199D" w:rsidP="001A3177">
            <w:pPr>
              <w:tabs>
                <w:tab w:val="left" w:pos="1140"/>
              </w:tabs>
              <w:rPr>
                <w:sz w:val="20"/>
                <w:szCs w:val="20"/>
                <w:lang w:eastAsia="en-US"/>
              </w:rPr>
            </w:pPr>
          </w:p>
        </w:tc>
        <w:tc>
          <w:tcPr>
            <w:tcW w:w="2407" w:type="dxa"/>
            <w:tcBorders>
              <w:top w:val="single" w:sz="4" w:space="0" w:color="auto"/>
              <w:left w:val="single" w:sz="4" w:space="0" w:color="auto"/>
              <w:bottom w:val="single" w:sz="4" w:space="0" w:color="auto"/>
              <w:right w:val="single" w:sz="4" w:space="0" w:color="auto"/>
            </w:tcBorders>
          </w:tcPr>
          <w:p w14:paraId="3EE0FCA8" w14:textId="77777777" w:rsidR="009A199D" w:rsidRPr="00010F01" w:rsidRDefault="009A199D" w:rsidP="001A3177">
            <w:pPr>
              <w:tabs>
                <w:tab w:val="left" w:pos="1140"/>
              </w:tabs>
              <w:rPr>
                <w:sz w:val="20"/>
                <w:szCs w:val="20"/>
                <w:lang w:eastAsia="en-US"/>
              </w:rPr>
            </w:pPr>
          </w:p>
        </w:tc>
        <w:tc>
          <w:tcPr>
            <w:tcW w:w="2407" w:type="dxa"/>
            <w:tcBorders>
              <w:top w:val="single" w:sz="4" w:space="0" w:color="auto"/>
              <w:left w:val="single" w:sz="4" w:space="0" w:color="auto"/>
              <w:bottom w:val="single" w:sz="4" w:space="0" w:color="auto"/>
              <w:right w:val="single" w:sz="4" w:space="0" w:color="auto"/>
            </w:tcBorders>
          </w:tcPr>
          <w:p w14:paraId="58499651" w14:textId="77777777" w:rsidR="009A199D" w:rsidRPr="00010F01" w:rsidRDefault="009A199D" w:rsidP="001A3177">
            <w:pPr>
              <w:tabs>
                <w:tab w:val="left" w:pos="1140"/>
              </w:tabs>
              <w:rPr>
                <w:sz w:val="20"/>
                <w:szCs w:val="20"/>
                <w:lang w:eastAsia="en-US"/>
              </w:rPr>
            </w:pPr>
          </w:p>
        </w:tc>
      </w:tr>
      <w:tr w:rsidR="009A199D" w:rsidRPr="00010F01" w14:paraId="6F9D1D29" w14:textId="77777777" w:rsidTr="009A199D">
        <w:tc>
          <w:tcPr>
            <w:tcW w:w="2407" w:type="dxa"/>
            <w:tcBorders>
              <w:top w:val="single" w:sz="4" w:space="0" w:color="auto"/>
              <w:left w:val="single" w:sz="4" w:space="0" w:color="auto"/>
              <w:bottom w:val="single" w:sz="4" w:space="0" w:color="auto"/>
              <w:right w:val="single" w:sz="4" w:space="0" w:color="auto"/>
            </w:tcBorders>
            <w:hideMark/>
          </w:tcPr>
          <w:p w14:paraId="390F87EF" w14:textId="77777777" w:rsidR="009A199D" w:rsidRPr="00010F01" w:rsidRDefault="009A199D" w:rsidP="001A3177">
            <w:pPr>
              <w:tabs>
                <w:tab w:val="left" w:pos="1140"/>
              </w:tabs>
              <w:rPr>
                <w:sz w:val="20"/>
                <w:szCs w:val="20"/>
                <w:lang w:eastAsia="en-US"/>
              </w:rPr>
            </w:pPr>
            <w:r w:rsidRPr="00010F01">
              <w:rPr>
                <w:sz w:val="20"/>
                <w:szCs w:val="20"/>
                <w:lang w:eastAsia="en-US"/>
              </w:rPr>
              <w:t>Wartość NETTO</w:t>
            </w:r>
          </w:p>
        </w:tc>
        <w:tc>
          <w:tcPr>
            <w:tcW w:w="2407" w:type="dxa"/>
            <w:tcBorders>
              <w:top w:val="single" w:sz="4" w:space="0" w:color="auto"/>
              <w:left w:val="single" w:sz="4" w:space="0" w:color="auto"/>
              <w:bottom w:val="single" w:sz="4" w:space="0" w:color="auto"/>
              <w:right w:val="single" w:sz="4" w:space="0" w:color="auto"/>
            </w:tcBorders>
          </w:tcPr>
          <w:p w14:paraId="23DEBB49" w14:textId="77777777" w:rsidR="009A199D" w:rsidRPr="00010F01" w:rsidRDefault="009A199D" w:rsidP="001A3177">
            <w:pPr>
              <w:tabs>
                <w:tab w:val="left" w:pos="1140"/>
              </w:tabs>
              <w:rPr>
                <w:sz w:val="20"/>
                <w:szCs w:val="20"/>
                <w:lang w:eastAsia="en-US"/>
              </w:rPr>
            </w:pPr>
          </w:p>
          <w:p w14:paraId="32C3A2BB" w14:textId="77777777" w:rsidR="009A199D" w:rsidRPr="00010F01" w:rsidRDefault="009A199D" w:rsidP="001A3177">
            <w:pPr>
              <w:tabs>
                <w:tab w:val="left" w:pos="1140"/>
              </w:tabs>
              <w:rPr>
                <w:sz w:val="20"/>
                <w:szCs w:val="20"/>
                <w:lang w:eastAsia="en-US"/>
              </w:rPr>
            </w:pPr>
          </w:p>
        </w:tc>
        <w:tc>
          <w:tcPr>
            <w:tcW w:w="2407" w:type="dxa"/>
            <w:tcBorders>
              <w:top w:val="single" w:sz="4" w:space="0" w:color="auto"/>
              <w:left w:val="single" w:sz="4" w:space="0" w:color="auto"/>
              <w:bottom w:val="single" w:sz="4" w:space="0" w:color="auto"/>
              <w:right w:val="single" w:sz="4" w:space="0" w:color="auto"/>
            </w:tcBorders>
          </w:tcPr>
          <w:p w14:paraId="1646B727" w14:textId="77777777" w:rsidR="009A199D" w:rsidRPr="00010F01" w:rsidRDefault="009A199D" w:rsidP="001A3177">
            <w:pPr>
              <w:tabs>
                <w:tab w:val="left" w:pos="1140"/>
              </w:tabs>
              <w:rPr>
                <w:sz w:val="20"/>
                <w:szCs w:val="20"/>
                <w:lang w:eastAsia="en-US"/>
              </w:rPr>
            </w:pPr>
          </w:p>
        </w:tc>
        <w:tc>
          <w:tcPr>
            <w:tcW w:w="2407" w:type="dxa"/>
            <w:tcBorders>
              <w:top w:val="single" w:sz="4" w:space="0" w:color="auto"/>
              <w:left w:val="single" w:sz="4" w:space="0" w:color="auto"/>
              <w:bottom w:val="single" w:sz="4" w:space="0" w:color="auto"/>
              <w:right w:val="single" w:sz="4" w:space="0" w:color="auto"/>
            </w:tcBorders>
          </w:tcPr>
          <w:p w14:paraId="31ED1721" w14:textId="77777777" w:rsidR="009A199D" w:rsidRPr="00010F01" w:rsidRDefault="009A199D" w:rsidP="001A3177">
            <w:pPr>
              <w:tabs>
                <w:tab w:val="left" w:pos="1140"/>
              </w:tabs>
              <w:rPr>
                <w:sz w:val="20"/>
                <w:szCs w:val="20"/>
                <w:lang w:eastAsia="en-US"/>
              </w:rPr>
            </w:pPr>
          </w:p>
        </w:tc>
      </w:tr>
      <w:tr w:rsidR="009A199D" w:rsidRPr="00010F01" w14:paraId="62546698" w14:textId="77777777" w:rsidTr="009A199D">
        <w:tc>
          <w:tcPr>
            <w:tcW w:w="2407" w:type="dxa"/>
            <w:tcBorders>
              <w:top w:val="single" w:sz="4" w:space="0" w:color="auto"/>
              <w:left w:val="single" w:sz="4" w:space="0" w:color="auto"/>
              <w:bottom w:val="single" w:sz="4" w:space="0" w:color="auto"/>
              <w:right w:val="single" w:sz="4" w:space="0" w:color="auto"/>
            </w:tcBorders>
          </w:tcPr>
          <w:p w14:paraId="7974955E" w14:textId="77777777" w:rsidR="009A199D" w:rsidRPr="00010F01" w:rsidRDefault="009A199D" w:rsidP="001A3177">
            <w:pPr>
              <w:tabs>
                <w:tab w:val="left" w:pos="1140"/>
              </w:tabs>
              <w:rPr>
                <w:sz w:val="20"/>
                <w:szCs w:val="20"/>
                <w:lang w:eastAsia="en-US"/>
              </w:rPr>
            </w:pPr>
          </w:p>
        </w:tc>
        <w:tc>
          <w:tcPr>
            <w:tcW w:w="2407" w:type="dxa"/>
            <w:tcBorders>
              <w:top w:val="single" w:sz="4" w:space="0" w:color="auto"/>
              <w:left w:val="single" w:sz="4" w:space="0" w:color="auto"/>
              <w:bottom w:val="single" w:sz="4" w:space="0" w:color="auto"/>
              <w:right w:val="single" w:sz="4" w:space="0" w:color="auto"/>
            </w:tcBorders>
          </w:tcPr>
          <w:p w14:paraId="08933183" w14:textId="77777777" w:rsidR="009A199D" w:rsidRPr="00010F01" w:rsidRDefault="009A199D" w:rsidP="001A3177">
            <w:pPr>
              <w:tabs>
                <w:tab w:val="left" w:pos="1140"/>
              </w:tabs>
              <w:rPr>
                <w:sz w:val="20"/>
                <w:szCs w:val="20"/>
                <w:lang w:eastAsia="en-US"/>
              </w:rPr>
            </w:pPr>
          </w:p>
          <w:p w14:paraId="11DF1388" w14:textId="77777777" w:rsidR="009A199D" w:rsidRPr="00010F01" w:rsidRDefault="009A199D" w:rsidP="001A3177">
            <w:pPr>
              <w:tabs>
                <w:tab w:val="left" w:pos="1140"/>
              </w:tabs>
              <w:rPr>
                <w:sz w:val="20"/>
                <w:szCs w:val="20"/>
                <w:lang w:eastAsia="en-US"/>
              </w:rPr>
            </w:pPr>
          </w:p>
        </w:tc>
        <w:tc>
          <w:tcPr>
            <w:tcW w:w="2407" w:type="dxa"/>
            <w:tcBorders>
              <w:top w:val="single" w:sz="4" w:space="0" w:color="auto"/>
              <w:left w:val="single" w:sz="4" w:space="0" w:color="auto"/>
              <w:bottom w:val="single" w:sz="4" w:space="0" w:color="auto"/>
              <w:right w:val="single" w:sz="4" w:space="0" w:color="auto"/>
            </w:tcBorders>
          </w:tcPr>
          <w:p w14:paraId="35FD10F0" w14:textId="77777777" w:rsidR="009A199D" w:rsidRPr="00010F01" w:rsidRDefault="009A199D" w:rsidP="001A3177">
            <w:pPr>
              <w:tabs>
                <w:tab w:val="left" w:pos="1140"/>
              </w:tabs>
              <w:rPr>
                <w:sz w:val="20"/>
                <w:szCs w:val="20"/>
                <w:lang w:eastAsia="en-US"/>
              </w:rPr>
            </w:pPr>
          </w:p>
        </w:tc>
        <w:tc>
          <w:tcPr>
            <w:tcW w:w="2407" w:type="dxa"/>
            <w:tcBorders>
              <w:top w:val="single" w:sz="4" w:space="0" w:color="auto"/>
              <w:left w:val="single" w:sz="4" w:space="0" w:color="auto"/>
              <w:bottom w:val="single" w:sz="4" w:space="0" w:color="auto"/>
              <w:right w:val="single" w:sz="4" w:space="0" w:color="auto"/>
            </w:tcBorders>
          </w:tcPr>
          <w:p w14:paraId="487F9A6F" w14:textId="77777777" w:rsidR="009A199D" w:rsidRPr="00010F01" w:rsidRDefault="009A199D" w:rsidP="001A3177">
            <w:pPr>
              <w:tabs>
                <w:tab w:val="left" w:pos="1140"/>
              </w:tabs>
              <w:rPr>
                <w:sz w:val="20"/>
                <w:szCs w:val="20"/>
                <w:lang w:eastAsia="en-US"/>
              </w:rPr>
            </w:pPr>
          </w:p>
        </w:tc>
      </w:tr>
    </w:tbl>
    <w:p w14:paraId="5AF0BFFE" w14:textId="77777777" w:rsidR="009A199D" w:rsidRPr="00010F01" w:rsidRDefault="009A199D" w:rsidP="001A3177">
      <w:pPr>
        <w:tabs>
          <w:tab w:val="left" w:pos="114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85"/>
        <w:gridCol w:w="2252"/>
        <w:gridCol w:w="2262"/>
      </w:tblGrid>
      <w:tr w:rsidR="009A199D" w:rsidRPr="00010F01" w14:paraId="4D843A71" w14:textId="77777777" w:rsidTr="009A199D">
        <w:tc>
          <w:tcPr>
            <w:tcW w:w="2407" w:type="dxa"/>
            <w:tcBorders>
              <w:top w:val="single" w:sz="4" w:space="0" w:color="auto"/>
              <w:left w:val="single" w:sz="4" w:space="0" w:color="auto"/>
              <w:bottom w:val="single" w:sz="4" w:space="0" w:color="auto"/>
              <w:right w:val="single" w:sz="4" w:space="0" w:color="auto"/>
            </w:tcBorders>
            <w:hideMark/>
          </w:tcPr>
          <w:p w14:paraId="610246E4" w14:textId="77777777" w:rsidR="009A199D" w:rsidRPr="00010F01" w:rsidRDefault="009A199D" w:rsidP="001A3177">
            <w:pPr>
              <w:tabs>
                <w:tab w:val="left" w:pos="1140"/>
              </w:tabs>
              <w:rPr>
                <w:sz w:val="20"/>
                <w:szCs w:val="20"/>
                <w:lang w:eastAsia="en-US"/>
              </w:rPr>
            </w:pPr>
            <w:r w:rsidRPr="00010F01">
              <w:rPr>
                <w:bCs/>
                <w:sz w:val="20"/>
                <w:szCs w:val="20"/>
                <w:lang w:eastAsia="en-US"/>
              </w:rPr>
              <w:t>Symbol klasyfikacji rodzajowej</w:t>
            </w:r>
          </w:p>
        </w:tc>
        <w:tc>
          <w:tcPr>
            <w:tcW w:w="2407" w:type="dxa"/>
            <w:tcBorders>
              <w:top w:val="single" w:sz="4" w:space="0" w:color="auto"/>
              <w:left w:val="single" w:sz="4" w:space="0" w:color="auto"/>
              <w:bottom w:val="single" w:sz="4" w:space="0" w:color="auto"/>
              <w:right w:val="single" w:sz="4" w:space="0" w:color="auto"/>
            </w:tcBorders>
          </w:tcPr>
          <w:p w14:paraId="2F668DF1" w14:textId="4182749B"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Nr inwentarzowy</w:t>
            </w:r>
          </w:p>
          <w:p w14:paraId="0C602CB9" w14:textId="77777777" w:rsidR="009A199D" w:rsidRPr="00010F01" w:rsidRDefault="009A199D" w:rsidP="001A3177">
            <w:pPr>
              <w:tabs>
                <w:tab w:val="left" w:pos="1140"/>
              </w:tabs>
              <w:rPr>
                <w:sz w:val="20"/>
                <w:szCs w:val="20"/>
                <w:lang w:eastAsia="en-US"/>
              </w:rPr>
            </w:pPr>
          </w:p>
        </w:tc>
        <w:tc>
          <w:tcPr>
            <w:tcW w:w="2407" w:type="dxa"/>
            <w:tcBorders>
              <w:top w:val="single" w:sz="4" w:space="0" w:color="auto"/>
              <w:left w:val="single" w:sz="4" w:space="0" w:color="auto"/>
              <w:bottom w:val="single" w:sz="4" w:space="0" w:color="auto"/>
              <w:right w:val="single" w:sz="4" w:space="0" w:color="auto"/>
            </w:tcBorders>
            <w:hideMark/>
          </w:tcPr>
          <w:p w14:paraId="60A06456" w14:textId="77777777" w:rsidR="009A199D" w:rsidRPr="00010F01" w:rsidRDefault="009A199D" w:rsidP="001A3177">
            <w:pPr>
              <w:tabs>
                <w:tab w:val="left" w:pos="1140"/>
              </w:tabs>
              <w:rPr>
                <w:sz w:val="20"/>
                <w:szCs w:val="20"/>
                <w:lang w:eastAsia="en-US"/>
              </w:rPr>
            </w:pPr>
            <w:r w:rsidRPr="00010F01">
              <w:rPr>
                <w:sz w:val="20"/>
                <w:szCs w:val="20"/>
                <w:lang w:eastAsia="en-US"/>
              </w:rPr>
              <w:t>Stopa % umorzenia</w:t>
            </w:r>
          </w:p>
        </w:tc>
        <w:tc>
          <w:tcPr>
            <w:tcW w:w="2407" w:type="dxa"/>
            <w:tcBorders>
              <w:top w:val="single" w:sz="4" w:space="0" w:color="auto"/>
              <w:left w:val="single" w:sz="4" w:space="0" w:color="auto"/>
              <w:bottom w:val="single" w:sz="4" w:space="0" w:color="auto"/>
              <w:right w:val="single" w:sz="4" w:space="0" w:color="auto"/>
            </w:tcBorders>
          </w:tcPr>
          <w:p w14:paraId="04361AC0" w14:textId="77777777" w:rsidR="009A199D" w:rsidRPr="00010F01" w:rsidRDefault="009A199D" w:rsidP="001A3177">
            <w:pPr>
              <w:tabs>
                <w:tab w:val="left" w:pos="1140"/>
              </w:tabs>
              <w:rPr>
                <w:sz w:val="20"/>
                <w:szCs w:val="20"/>
                <w:lang w:eastAsia="en-US"/>
              </w:rPr>
            </w:pPr>
            <w:r w:rsidRPr="00010F01">
              <w:rPr>
                <w:sz w:val="20"/>
                <w:szCs w:val="20"/>
                <w:lang w:eastAsia="en-US"/>
              </w:rPr>
              <w:t>Stanowisko kosztów</w:t>
            </w:r>
          </w:p>
          <w:p w14:paraId="2AACF39F" w14:textId="77777777" w:rsidR="009A199D" w:rsidRPr="00010F01" w:rsidRDefault="009A199D" w:rsidP="001A3177">
            <w:pPr>
              <w:tabs>
                <w:tab w:val="left" w:pos="1140"/>
              </w:tabs>
              <w:rPr>
                <w:sz w:val="20"/>
                <w:szCs w:val="20"/>
                <w:lang w:eastAsia="en-US"/>
              </w:rPr>
            </w:pPr>
          </w:p>
          <w:p w14:paraId="480AD342" w14:textId="77777777" w:rsidR="009A199D" w:rsidRPr="00010F01" w:rsidRDefault="009A199D" w:rsidP="001A3177">
            <w:pPr>
              <w:tabs>
                <w:tab w:val="left" w:pos="1140"/>
              </w:tabs>
              <w:rPr>
                <w:sz w:val="20"/>
                <w:szCs w:val="20"/>
                <w:lang w:eastAsia="en-US"/>
              </w:rPr>
            </w:pPr>
          </w:p>
          <w:p w14:paraId="6257632A" w14:textId="77777777" w:rsidR="009A199D" w:rsidRPr="00010F01" w:rsidRDefault="009A199D" w:rsidP="001A3177">
            <w:pPr>
              <w:tabs>
                <w:tab w:val="left" w:pos="1140"/>
              </w:tabs>
              <w:rPr>
                <w:sz w:val="20"/>
                <w:szCs w:val="20"/>
                <w:lang w:eastAsia="en-US"/>
              </w:rPr>
            </w:pPr>
          </w:p>
        </w:tc>
      </w:tr>
      <w:tr w:rsidR="009A199D" w:rsidRPr="00010F01" w14:paraId="515F1551" w14:textId="77777777" w:rsidTr="008C65D0">
        <w:trPr>
          <w:trHeight w:val="736"/>
        </w:trPr>
        <w:tc>
          <w:tcPr>
            <w:tcW w:w="2407" w:type="dxa"/>
            <w:tcBorders>
              <w:top w:val="single" w:sz="4" w:space="0" w:color="auto"/>
              <w:left w:val="single" w:sz="4" w:space="0" w:color="auto"/>
              <w:bottom w:val="single" w:sz="4" w:space="0" w:color="auto"/>
              <w:right w:val="single" w:sz="4" w:space="0" w:color="auto"/>
            </w:tcBorders>
            <w:hideMark/>
          </w:tcPr>
          <w:p w14:paraId="64C2E860" w14:textId="77777777" w:rsidR="009A199D" w:rsidRPr="00010F01" w:rsidRDefault="009A199D" w:rsidP="001A3177">
            <w:pPr>
              <w:tabs>
                <w:tab w:val="left" w:pos="1140"/>
              </w:tabs>
              <w:rPr>
                <w:sz w:val="20"/>
                <w:szCs w:val="20"/>
                <w:lang w:eastAsia="en-US"/>
              </w:rPr>
            </w:pPr>
            <w:r w:rsidRPr="00010F01">
              <w:rPr>
                <w:sz w:val="20"/>
                <w:szCs w:val="20"/>
                <w:lang w:eastAsia="en-US"/>
              </w:rPr>
              <w:t>Gł. księgowy</w:t>
            </w:r>
          </w:p>
        </w:tc>
        <w:tc>
          <w:tcPr>
            <w:tcW w:w="2407" w:type="dxa"/>
            <w:tcBorders>
              <w:top w:val="single" w:sz="4" w:space="0" w:color="auto"/>
              <w:left w:val="single" w:sz="4" w:space="0" w:color="auto"/>
              <w:bottom w:val="single" w:sz="4" w:space="0" w:color="auto"/>
              <w:right w:val="single" w:sz="4" w:space="0" w:color="auto"/>
            </w:tcBorders>
            <w:hideMark/>
          </w:tcPr>
          <w:p w14:paraId="24599739" w14:textId="77777777" w:rsidR="009A199D" w:rsidRPr="00010F01" w:rsidRDefault="009A199D" w:rsidP="001A3177">
            <w:pPr>
              <w:tabs>
                <w:tab w:val="left" w:pos="1140"/>
              </w:tabs>
              <w:rPr>
                <w:sz w:val="20"/>
                <w:szCs w:val="20"/>
                <w:lang w:eastAsia="en-US"/>
              </w:rPr>
            </w:pPr>
            <w:r w:rsidRPr="00010F01">
              <w:rPr>
                <w:sz w:val="20"/>
                <w:szCs w:val="20"/>
                <w:lang w:eastAsia="en-US"/>
              </w:rPr>
              <w:t>Księgowość analityczna</w:t>
            </w:r>
          </w:p>
        </w:tc>
        <w:tc>
          <w:tcPr>
            <w:tcW w:w="4814" w:type="dxa"/>
            <w:gridSpan w:val="2"/>
            <w:tcBorders>
              <w:top w:val="single" w:sz="4" w:space="0" w:color="auto"/>
              <w:left w:val="single" w:sz="4" w:space="0" w:color="auto"/>
              <w:bottom w:val="single" w:sz="4" w:space="0" w:color="auto"/>
              <w:right w:val="single" w:sz="4" w:space="0" w:color="auto"/>
            </w:tcBorders>
          </w:tcPr>
          <w:p w14:paraId="1C0B3236" w14:textId="77777777" w:rsidR="009A199D" w:rsidRPr="00010F01" w:rsidRDefault="009A199D" w:rsidP="001A3177">
            <w:pPr>
              <w:tabs>
                <w:tab w:val="left" w:pos="1140"/>
              </w:tabs>
              <w:rPr>
                <w:sz w:val="20"/>
                <w:szCs w:val="20"/>
                <w:lang w:eastAsia="en-US"/>
              </w:rPr>
            </w:pPr>
            <w:r w:rsidRPr="00010F01">
              <w:rPr>
                <w:sz w:val="20"/>
                <w:szCs w:val="20"/>
                <w:lang w:eastAsia="en-US"/>
              </w:rPr>
              <w:t>Księgowość syntetyczna</w:t>
            </w:r>
          </w:p>
          <w:p w14:paraId="7492068C" w14:textId="77777777" w:rsidR="009A199D" w:rsidRPr="00010F01" w:rsidRDefault="009A199D" w:rsidP="001A3177">
            <w:pPr>
              <w:tabs>
                <w:tab w:val="left" w:pos="1140"/>
              </w:tabs>
              <w:rPr>
                <w:sz w:val="20"/>
                <w:szCs w:val="20"/>
                <w:lang w:eastAsia="en-US"/>
              </w:rPr>
            </w:pPr>
          </w:p>
          <w:p w14:paraId="21122D43" w14:textId="77777777" w:rsidR="009A199D" w:rsidRPr="00010F01" w:rsidRDefault="009A199D" w:rsidP="001A3177">
            <w:pPr>
              <w:tabs>
                <w:tab w:val="left" w:pos="1140"/>
              </w:tabs>
              <w:rPr>
                <w:sz w:val="20"/>
                <w:szCs w:val="20"/>
                <w:lang w:eastAsia="en-US"/>
              </w:rPr>
            </w:pPr>
          </w:p>
        </w:tc>
      </w:tr>
    </w:tbl>
    <w:p w14:paraId="47C1A42F" w14:textId="77777777" w:rsidR="008C65D0" w:rsidRPr="00010F01" w:rsidRDefault="008C65D0" w:rsidP="001A3177">
      <w:pPr>
        <w:pStyle w:val="Teksttreci0"/>
        <w:shd w:val="clear" w:color="auto" w:fill="auto"/>
        <w:tabs>
          <w:tab w:val="left" w:pos="342"/>
        </w:tabs>
        <w:spacing w:before="0" w:after="0" w:line="240" w:lineRule="auto"/>
        <w:ind w:left="340" w:right="20" w:firstLine="0"/>
        <w:jc w:val="both"/>
        <w:rPr>
          <w:rFonts w:eastAsia="Courier New"/>
          <w:b/>
        </w:rPr>
      </w:pPr>
    </w:p>
    <w:p w14:paraId="6AC47E28" w14:textId="0FD211CC" w:rsidR="009A199D" w:rsidRPr="00010F01" w:rsidRDefault="00CD2D18" w:rsidP="00DE528E">
      <w:pPr>
        <w:pStyle w:val="Teksttreci0"/>
        <w:shd w:val="clear" w:color="auto" w:fill="auto"/>
        <w:tabs>
          <w:tab w:val="left" w:pos="342"/>
        </w:tabs>
        <w:spacing w:before="0" w:after="0" w:line="240" w:lineRule="auto"/>
        <w:ind w:left="340" w:right="20" w:firstLine="0"/>
        <w:jc w:val="both"/>
        <w:rPr>
          <w:b/>
          <w:sz w:val="24"/>
          <w:szCs w:val="24"/>
        </w:rPr>
      </w:pPr>
      <w:r w:rsidRPr="00010F01">
        <w:rPr>
          <w:rFonts w:eastAsia="Courier New"/>
          <w:b/>
          <w:sz w:val="24"/>
          <w:szCs w:val="24"/>
        </w:rPr>
        <w:lastRenderedPageBreak/>
        <w:t>Z</w:t>
      </w:r>
      <w:r w:rsidR="009A199D" w:rsidRPr="00010F01">
        <w:rPr>
          <w:rFonts w:eastAsia="Courier New"/>
          <w:b/>
          <w:sz w:val="24"/>
          <w:szCs w:val="24"/>
        </w:rPr>
        <w:t xml:space="preserve">ałącznik nr </w:t>
      </w:r>
      <w:r w:rsidR="008C65D0" w:rsidRPr="00010F01">
        <w:rPr>
          <w:rFonts w:eastAsia="Courier New"/>
          <w:b/>
          <w:sz w:val="24"/>
          <w:szCs w:val="24"/>
        </w:rPr>
        <w:t>1</w:t>
      </w:r>
      <w:r w:rsidR="00DE528E">
        <w:rPr>
          <w:rFonts w:eastAsia="Courier New"/>
          <w:b/>
          <w:sz w:val="24"/>
          <w:szCs w:val="24"/>
        </w:rPr>
        <w:t>2</w:t>
      </w:r>
      <w:r w:rsidR="008C65D0" w:rsidRPr="00010F01">
        <w:rPr>
          <w:rFonts w:eastAsia="Courier New"/>
          <w:b/>
          <w:sz w:val="24"/>
          <w:szCs w:val="24"/>
        </w:rPr>
        <w:t>.</w:t>
      </w:r>
      <w:r w:rsidR="009A199D" w:rsidRPr="00010F01">
        <w:rPr>
          <w:rFonts w:eastAsia="Courier New"/>
          <w:b/>
          <w:sz w:val="24"/>
          <w:szCs w:val="24"/>
        </w:rPr>
        <w:t>3</w:t>
      </w:r>
      <w:r w:rsidR="009A199D" w:rsidRPr="00010F01">
        <w:rPr>
          <w:rFonts w:eastAsia="Courier New"/>
          <w:bCs/>
          <w:sz w:val="24"/>
          <w:szCs w:val="24"/>
        </w:rPr>
        <w:t xml:space="preserve"> </w:t>
      </w:r>
      <w:r w:rsidR="009A199D" w:rsidRPr="00010F01">
        <w:rPr>
          <w:rFonts w:eastAsia="Courier New"/>
          <w:b/>
          <w:sz w:val="24"/>
          <w:szCs w:val="24"/>
        </w:rPr>
        <w:t>do</w:t>
      </w:r>
      <w:r w:rsidR="009A199D" w:rsidRPr="00010F01">
        <w:rPr>
          <w:rFonts w:eastAsia="Courier New"/>
          <w:bCs/>
          <w:sz w:val="24"/>
          <w:szCs w:val="24"/>
        </w:rPr>
        <w:t xml:space="preserve"> </w:t>
      </w:r>
      <w:r w:rsidR="009A199D" w:rsidRPr="00010F01">
        <w:rPr>
          <w:b/>
          <w:sz w:val="24"/>
          <w:szCs w:val="24"/>
        </w:rPr>
        <w:t xml:space="preserve">Instrukcji w sprawie obiegu dokumentów dotyczących składników majątku trwałego. </w:t>
      </w:r>
      <w:r w:rsidR="009A199D" w:rsidRPr="00010F01">
        <w:rPr>
          <w:b/>
          <w:bCs/>
          <w:sz w:val="24"/>
          <w:szCs w:val="24"/>
        </w:rPr>
        <w:t>Dokumentowanie operacji gospodarczych w zakresie majątku trwałego</w:t>
      </w:r>
    </w:p>
    <w:p w14:paraId="0F28B1A1" w14:textId="77777777" w:rsidR="009A199D" w:rsidRPr="00010F01" w:rsidRDefault="009A199D" w:rsidP="001A3177">
      <w:pPr>
        <w:pStyle w:val="Standard"/>
        <w:rPr>
          <w:rFonts w:ascii="Times New Roman" w:hAnsi="Times New Roman" w:cs="Times New Roman"/>
        </w:rPr>
      </w:pPr>
    </w:p>
    <w:tbl>
      <w:tblPr>
        <w:tblW w:w="9840" w:type="dxa"/>
        <w:tblInd w:w="-356" w:type="dxa"/>
        <w:tblLayout w:type="fixed"/>
        <w:tblCellMar>
          <w:left w:w="10" w:type="dxa"/>
          <w:right w:w="10" w:type="dxa"/>
        </w:tblCellMar>
        <w:tblLook w:val="04A0" w:firstRow="1" w:lastRow="0" w:firstColumn="1" w:lastColumn="0" w:noHBand="0" w:noVBand="1"/>
      </w:tblPr>
      <w:tblGrid>
        <w:gridCol w:w="1486"/>
        <w:gridCol w:w="1561"/>
        <w:gridCol w:w="216"/>
        <w:gridCol w:w="1201"/>
        <w:gridCol w:w="1417"/>
        <w:gridCol w:w="216"/>
        <w:gridCol w:w="2941"/>
        <w:gridCol w:w="802"/>
      </w:tblGrid>
      <w:tr w:rsidR="009A199D" w:rsidRPr="00010F01" w14:paraId="2C8261C8" w14:textId="77777777" w:rsidTr="009A199D">
        <w:trPr>
          <w:trHeight w:val="444"/>
        </w:trPr>
        <w:tc>
          <w:tcPr>
            <w:tcW w:w="3261" w:type="dxa"/>
            <w:gridSpan w:val="3"/>
            <w:vMerge w:val="restart"/>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273332F3"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Urząd Miejski w Płońsku</w:t>
            </w:r>
          </w:p>
          <w:p w14:paraId="7236565D"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ul. Płocka 39</w:t>
            </w:r>
          </w:p>
          <w:p w14:paraId="299C0F91"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09-100 Płońsk</w:t>
            </w:r>
          </w:p>
        </w:tc>
        <w:tc>
          <w:tcPr>
            <w:tcW w:w="6576" w:type="dxa"/>
            <w:gridSpan w:val="5"/>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14:paraId="630E0929" w14:textId="77777777" w:rsidR="009A199D" w:rsidRPr="00010F01" w:rsidRDefault="009A199D" w:rsidP="001A3177">
            <w:pPr>
              <w:pStyle w:val="Textbody"/>
              <w:snapToGrid w:val="0"/>
              <w:jc w:val="center"/>
              <w:rPr>
                <w:rFonts w:ascii="Times New Roman" w:hAnsi="Times New Roman" w:cs="Times New Roman"/>
                <w:sz w:val="20"/>
                <w:szCs w:val="20"/>
              </w:rPr>
            </w:pPr>
            <w:r w:rsidRPr="00010F01">
              <w:rPr>
                <w:rFonts w:ascii="Times New Roman" w:hAnsi="Times New Roman" w:cs="Times New Roman"/>
                <w:b/>
                <w:sz w:val="20"/>
                <w:szCs w:val="20"/>
              </w:rPr>
              <w:t>ZMIANA MIEJSCA UŻYTKOWANIA ŚRODKA TRWAŁEGO</w:t>
            </w:r>
          </w:p>
        </w:tc>
      </w:tr>
      <w:tr w:rsidR="009A199D" w:rsidRPr="00010F01" w14:paraId="69A98788" w14:textId="77777777" w:rsidTr="009A199D">
        <w:trPr>
          <w:trHeight w:val="381"/>
        </w:trPr>
        <w:tc>
          <w:tcPr>
            <w:tcW w:w="12814" w:type="dxa"/>
            <w:gridSpan w:val="3"/>
            <w:vMerge/>
            <w:tcBorders>
              <w:top w:val="single" w:sz="4" w:space="0" w:color="000000"/>
              <w:left w:val="single" w:sz="4" w:space="0" w:color="000000"/>
              <w:bottom w:val="single" w:sz="4" w:space="0" w:color="000000"/>
              <w:right w:val="nil"/>
            </w:tcBorders>
            <w:vAlign w:val="center"/>
            <w:hideMark/>
          </w:tcPr>
          <w:p w14:paraId="20EE011C" w14:textId="77777777" w:rsidR="009A199D" w:rsidRPr="00010F01" w:rsidRDefault="009A199D" w:rsidP="001A3177">
            <w:pPr>
              <w:rPr>
                <w:rFonts w:eastAsia="WenQuanYi Micro Hei"/>
                <w:kern w:val="3"/>
                <w:sz w:val="20"/>
                <w:szCs w:val="20"/>
                <w:lang w:eastAsia="zh-CN" w:bidi="hi-IN"/>
              </w:rPr>
            </w:pPr>
          </w:p>
        </w:tc>
        <w:tc>
          <w:tcPr>
            <w:tcW w:w="2834" w:type="dxa"/>
            <w:gridSpan w:val="3"/>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hideMark/>
          </w:tcPr>
          <w:p w14:paraId="65AD65A3" w14:textId="77777777" w:rsidR="009A199D" w:rsidRPr="00010F01" w:rsidRDefault="009A199D" w:rsidP="001A3177">
            <w:pPr>
              <w:pStyle w:val="Textbody"/>
              <w:rPr>
                <w:rFonts w:ascii="Times New Roman" w:hAnsi="Times New Roman" w:cs="Times New Roman"/>
                <w:b/>
                <w:sz w:val="20"/>
                <w:szCs w:val="20"/>
              </w:rPr>
            </w:pPr>
            <w:r w:rsidRPr="00010F01">
              <w:rPr>
                <w:rFonts w:ascii="Times New Roman" w:hAnsi="Times New Roman" w:cs="Times New Roman"/>
                <w:sz w:val="20"/>
                <w:szCs w:val="20"/>
              </w:rPr>
              <w:t>NUMER</w:t>
            </w:r>
          </w:p>
        </w:tc>
        <w:tc>
          <w:tcPr>
            <w:tcW w:w="2940" w:type="dxa"/>
            <w:tcBorders>
              <w:top w:val="single" w:sz="4" w:space="0" w:color="auto"/>
              <w:left w:val="single" w:sz="4" w:space="0" w:color="auto"/>
              <w:bottom w:val="single" w:sz="4" w:space="0" w:color="auto"/>
              <w:right w:val="single" w:sz="4" w:space="0" w:color="auto"/>
            </w:tcBorders>
            <w:hideMark/>
          </w:tcPr>
          <w:p w14:paraId="48210F95"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DATA</w:t>
            </w:r>
          </w:p>
        </w:tc>
        <w:tc>
          <w:tcPr>
            <w:tcW w:w="802" w:type="dxa"/>
            <w:vMerge w:val="restart"/>
            <w:tcBorders>
              <w:top w:val="single" w:sz="4" w:space="0" w:color="auto"/>
              <w:left w:val="single" w:sz="4" w:space="0" w:color="auto"/>
              <w:bottom w:val="single" w:sz="4" w:space="0" w:color="000000"/>
              <w:right w:val="single" w:sz="4" w:space="0" w:color="000000"/>
            </w:tcBorders>
            <w:hideMark/>
          </w:tcPr>
          <w:p w14:paraId="375F9A26" w14:textId="77777777" w:rsidR="009A199D" w:rsidRPr="00010F01" w:rsidRDefault="009A199D" w:rsidP="001A3177">
            <w:pPr>
              <w:pStyle w:val="Textbody"/>
              <w:rPr>
                <w:rFonts w:ascii="Times New Roman" w:hAnsi="Times New Roman" w:cs="Times New Roman"/>
                <w:b/>
                <w:sz w:val="28"/>
                <w:szCs w:val="28"/>
              </w:rPr>
            </w:pPr>
            <w:r w:rsidRPr="00010F01">
              <w:rPr>
                <w:rFonts w:ascii="Times New Roman" w:hAnsi="Times New Roman" w:cs="Times New Roman"/>
                <w:b/>
                <w:sz w:val="28"/>
                <w:szCs w:val="28"/>
              </w:rPr>
              <w:t>MT</w:t>
            </w:r>
          </w:p>
        </w:tc>
      </w:tr>
      <w:tr w:rsidR="009A199D" w:rsidRPr="00010F01" w14:paraId="476AF269" w14:textId="77777777" w:rsidTr="009A199D">
        <w:trPr>
          <w:trHeight w:val="740"/>
        </w:trPr>
        <w:tc>
          <w:tcPr>
            <w:tcW w:w="12814" w:type="dxa"/>
            <w:gridSpan w:val="3"/>
            <w:vMerge/>
            <w:tcBorders>
              <w:top w:val="single" w:sz="4" w:space="0" w:color="000000"/>
              <w:left w:val="single" w:sz="4" w:space="0" w:color="000000"/>
              <w:bottom w:val="single" w:sz="4" w:space="0" w:color="000000"/>
              <w:right w:val="nil"/>
            </w:tcBorders>
            <w:vAlign w:val="center"/>
            <w:hideMark/>
          </w:tcPr>
          <w:p w14:paraId="27C1638B" w14:textId="77777777" w:rsidR="009A199D" w:rsidRPr="00010F01" w:rsidRDefault="009A199D" w:rsidP="001A3177">
            <w:pPr>
              <w:rPr>
                <w:rFonts w:eastAsia="WenQuanYi Micro Hei"/>
                <w:kern w:val="3"/>
                <w:sz w:val="20"/>
                <w:szCs w:val="20"/>
                <w:lang w:eastAsia="zh-CN" w:bidi="hi-IN"/>
              </w:rPr>
            </w:pPr>
          </w:p>
        </w:tc>
        <w:tc>
          <w:tcPr>
            <w:tcW w:w="2834" w:type="dxa"/>
            <w:gridSpan w:val="3"/>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tcPr>
          <w:p w14:paraId="41149DFE" w14:textId="77777777" w:rsidR="009A199D" w:rsidRPr="00010F01" w:rsidRDefault="009A199D" w:rsidP="001A3177">
            <w:pPr>
              <w:pStyle w:val="Textbody"/>
              <w:rPr>
                <w:rFonts w:ascii="Times New Roman" w:hAnsi="Times New Roman" w:cs="Times New Roman"/>
                <w:sz w:val="20"/>
                <w:szCs w:val="20"/>
              </w:rPr>
            </w:pPr>
          </w:p>
        </w:tc>
        <w:tc>
          <w:tcPr>
            <w:tcW w:w="2940" w:type="dxa"/>
            <w:tcBorders>
              <w:top w:val="single" w:sz="4" w:space="0" w:color="auto"/>
              <w:left w:val="single" w:sz="4" w:space="0" w:color="auto"/>
              <w:bottom w:val="single" w:sz="4" w:space="0" w:color="auto"/>
              <w:right w:val="single" w:sz="4" w:space="0" w:color="auto"/>
            </w:tcBorders>
          </w:tcPr>
          <w:p w14:paraId="4EFDF296" w14:textId="77777777" w:rsidR="009A199D" w:rsidRPr="00010F01" w:rsidRDefault="009A199D" w:rsidP="001A3177">
            <w:pPr>
              <w:pStyle w:val="Textbody"/>
              <w:rPr>
                <w:rFonts w:ascii="Times New Roman" w:hAnsi="Times New Roman" w:cs="Times New Roman"/>
                <w:b/>
                <w:sz w:val="20"/>
                <w:szCs w:val="20"/>
              </w:rPr>
            </w:pPr>
          </w:p>
        </w:tc>
        <w:tc>
          <w:tcPr>
            <w:tcW w:w="802" w:type="dxa"/>
            <w:vMerge/>
            <w:tcBorders>
              <w:top w:val="single" w:sz="4" w:space="0" w:color="auto"/>
              <w:left w:val="single" w:sz="4" w:space="0" w:color="auto"/>
              <w:bottom w:val="single" w:sz="4" w:space="0" w:color="000000"/>
              <w:right w:val="single" w:sz="4" w:space="0" w:color="000000"/>
            </w:tcBorders>
            <w:vAlign w:val="center"/>
            <w:hideMark/>
          </w:tcPr>
          <w:p w14:paraId="7F50521C" w14:textId="77777777" w:rsidR="009A199D" w:rsidRPr="00010F01" w:rsidRDefault="009A199D" w:rsidP="001A3177">
            <w:pPr>
              <w:rPr>
                <w:rFonts w:eastAsia="WenQuanYi Micro Hei"/>
                <w:b/>
                <w:kern w:val="3"/>
                <w:sz w:val="28"/>
                <w:szCs w:val="28"/>
                <w:lang w:eastAsia="zh-CN" w:bidi="hi-IN"/>
              </w:rPr>
            </w:pPr>
          </w:p>
        </w:tc>
      </w:tr>
      <w:tr w:rsidR="009A199D" w:rsidRPr="00010F01" w14:paraId="4B457525" w14:textId="77777777" w:rsidTr="009A199D">
        <w:trPr>
          <w:trHeight w:val="268"/>
        </w:trPr>
        <w:tc>
          <w:tcPr>
            <w:tcW w:w="9837" w:type="dxa"/>
            <w:gridSpan w:val="8"/>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14:paraId="6CE271E5" w14:textId="77777777"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Nazwa</w:t>
            </w:r>
          </w:p>
          <w:p w14:paraId="46385088" w14:textId="77777777" w:rsidR="009A199D" w:rsidRPr="00010F01" w:rsidRDefault="009A199D" w:rsidP="001A3177">
            <w:pPr>
              <w:pStyle w:val="Textbody"/>
              <w:snapToGrid w:val="0"/>
              <w:spacing w:after="0"/>
              <w:rPr>
                <w:rFonts w:ascii="Times New Roman" w:hAnsi="Times New Roman" w:cs="Times New Roman"/>
                <w:bCs/>
                <w:sz w:val="20"/>
                <w:szCs w:val="20"/>
              </w:rPr>
            </w:pPr>
          </w:p>
          <w:p w14:paraId="7976526F" w14:textId="77777777" w:rsidR="009A199D" w:rsidRPr="00010F01" w:rsidRDefault="009A199D" w:rsidP="001A3177">
            <w:pPr>
              <w:pStyle w:val="Textbody"/>
              <w:snapToGrid w:val="0"/>
              <w:spacing w:after="0"/>
              <w:rPr>
                <w:rFonts w:ascii="Times New Roman" w:hAnsi="Times New Roman" w:cs="Times New Roman"/>
                <w:sz w:val="20"/>
                <w:szCs w:val="20"/>
              </w:rPr>
            </w:pPr>
          </w:p>
        </w:tc>
      </w:tr>
      <w:tr w:rsidR="009A199D" w:rsidRPr="00010F01" w14:paraId="2A6BAD57" w14:textId="77777777" w:rsidTr="009A199D">
        <w:trPr>
          <w:trHeight w:val="850"/>
        </w:trPr>
        <w:tc>
          <w:tcPr>
            <w:tcW w:w="5879" w:type="dxa"/>
            <w:gridSpan w:val="5"/>
            <w:tcBorders>
              <w:top w:val="single" w:sz="4" w:space="0" w:color="000000"/>
              <w:left w:val="single" w:sz="4" w:space="0" w:color="000000"/>
              <w:bottom w:val="single" w:sz="4" w:space="0" w:color="auto"/>
              <w:right w:val="single" w:sz="4" w:space="0" w:color="auto"/>
            </w:tcBorders>
            <w:tcMar>
              <w:top w:w="0" w:type="dxa"/>
              <w:left w:w="70" w:type="dxa"/>
              <w:bottom w:w="0" w:type="dxa"/>
              <w:right w:w="70" w:type="dxa"/>
            </w:tcMar>
            <w:hideMark/>
          </w:tcPr>
          <w:p w14:paraId="42ABD9FE" w14:textId="77777777"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Symbol klasyfikacji rodzajowej</w:t>
            </w:r>
          </w:p>
        </w:tc>
        <w:tc>
          <w:tcPr>
            <w:tcW w:w="3958" w:type="dxa"/>
            <w:gridSpan w:val="3"/>
            <w:tcBorders>
              <w:top w:val="single" w:sz="4" w:space="0" w:color="000000"/>
              <w:left w:val="single" w:sz="4" w:space="0" w:color="auto"/>
              <w:bottom w:val="single" w:sz="4" w:space="0" w:color="auto"/>
              <w:right w:val="single" w:sz="4" w:space="0" w:color="000000"/>
            </w:tcBorders>
            <w:hideMark/>
          </w:tcPr>
          <w:p w14:paraId="55D6BF09" w14:textId="77777777" w:rsidR="009A199D" w:rsidRPr="00010F01" w:rsidRDefault="009A199D" w:rsidP="001A3177">
            <w:pPr>
              <w:rPr>
                <w:bCs/>
                <w:kern w:val="2"/>
                <w:sz w:val="20"/>
                <w:szCs w:val="20"/>
                <w:lang w:eastAsia="en-US"/>
              </w:rPr>
            </w:pPr>
            <w:r w:rsidRPr="00010F01">
              <w:rPr>
                <w:kern w:val="2"/>
                <w:sz w:val="20"/>
                <w:szCs w:val="20"/>
                <w:lang w:eastAsia="en-US"/>
              </w:rPr>
              <w:t xml:space="preserve"> Numer inwentarzowy           </w:t>
            </w:r>
          </w:p>
        </w:tc>
      </w:tr>
      <w:tr w:rsidR="009A199D" w:rsidRPr="00010F01" w14:paraId="71399C07" w14:textId="77777777" w:rsidTr="009A199D">
        <w:trPr>
          <w:trHeight w:val="121"/>
        </w:trPr>
        <w:tc>
          <w:tcPr>
            <w:tcW w:w="1485" w:type="dxa"/>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hideMark/>
          </w:tcPr>
          <w:p w14:paraId="7FE599C0" w14:textId="77777777" w:rsidR="009A199D" w:rsidRPr="00010F01" w:rsidRDefault="009A199D" w:rsidP="001A3177">
            <w:pPr>
              <w:pStyle w:val="Textbody"/>
              <w:snapToGrid w:val="0"/>
              <w:spacing w:after="0"/>
              <w:jc w:val="center"/>
              <w:rPr>
                <w:rFonts w:ascii="Times New Roman" w:hAnsi="Times New Roman" w:cs="Times New Roman"/>
                <w:bCs/>
                <w:sz w:val="20"/>
                <w:szCs w:val="20"/>
              </w:rPr>
            </w:pPr>
            <w:r w:rsidRPr="00010F01">
              <w:rPr>
                <w:rFonts w:ascii="Times New Roman" w:hAnsi="Times New Roman" w:cs="Times New Roman"/>
                <w:bCs/>
                <w:sz w:val="20"/>
                <w:szCs w:val="20"/>
              </w:rPr>
              <w:t>Jedn. Miary</w:t>
            </w:r>
          </w:p>
        </w:tc>
        <w:tc>
          <w:tcPr>
            <w:tcW w:w="1560" w:type="dxa"/>
            <w:tcBorders>
              <w:top w:val="single" w:sz="4" w:space="0" w:color="auto"/>
              <w:left w:val="single" w:sz="4" w:space="0" w:color="000000"/>
              <w:bottom w:val="single" w:sz="4" w:space="0" w:color="auto"/>
              <w:right w:val="single" w:sz="4" w:space="0" w:color="auto"/>
            </w:tcBorders>
          </w:tcPr>
          <w:p w14:paraId="26484EF7" w14:textId="77777777" w:rsidR="009A199D" w:rsidRPr="00010F01" w:rsidRDefault="009A199D" w:rsidP="001A3177">
            <w:pPr>
              <w:spacing w:after="200"/>
              <w:jc w:val="center"/>
              <w:rPr>
                <w:bCs/>
                <w:kern w:val="2"/>
                <w:sz w:val="20"/>
                <w:szCs w:val="20"/>
                <w:lang w:eastAsia="en-US"/>
              </w:rPr>
            </w:pPr>
            <w:r w:rsidRPr="00010F01">
              <w:rPr>
                <w:bCs/>
                <w:kern w:val="2"/>
                <w:sz w:val="20"/>
                <w:szCs w:val="20"/>
                <w:lang w:eastAsia="en-US"/>
              </w:rPr>
              <w:t>Ilość</w:t>
            </w:r>
          </w:p>
          <w:p w14:paraId="3F0A2914" w14:textId="77777777" w:rsidR="009A199D" w:rsidRPr="00010F01" w:rsidRDefault="009A199D" w:rsidP="001A3177">
            <w:pPr>
              <w:pStyle w:val="Textbody"/>
              <w:snapToGrid w:val="0"/>
              <w:spacing w:after="0"/>
              <w:jc w:val="center"/>
              <w:rPr>
                <w:rFonts w:ascii="Times New Roman" w:hAnsi="Times New Roman" w:cs="Times New Roman"/>
                <w:bCs/>
                <w:sz w:val="20"/>
                <w:szCs w:val="20"/>
              </w:rPr>
            </w:pPr>
          </w:p>
        </w:tc>
        <w:tc>
          <w:tcPr>
            <w:tcW w:w="1417" w:type="dxa"/>
            <w:gridSpan w:val="2"/>
            <w:tcBorders>
              <w:top w:val="single" w:sz="4" w:space="0" w:color="auto"/>
              <w:left w:val="single" w:sz="4" w:space="0" w:color="000000"/>
              <w:bottom w:val="single" w:sz="4" w:space="0" w:color="auto"/>
              <w:right w:val="single" w:sz="4" w:space="0" w:color="auto"/>
            </w:tcBorders>
          </w:tcPr>
          <w:p w14:paraId="03D6CBD2" w14:textId="77777777" w:rsidR="009A199D" w:rsidRPr="00010F01" w:rsidRDefault="009A199D" w:rsidP="001A3177">
            <w:pPr>
              <w:spacing w:after="200"/>
              <w:jc w:val="center"/>
              <w:rPr>
                <w:bCs/>
                <w:kern w:val="2"/>
                <w:sz w:val="20"/>
                <w:szCs w:val="20"/>
                <w:lang w:eastAsia="en-US"/>
              </w:rPr>
            </w:pPr>
            <w:r w:rsidRPr="00010F01">
              <w:rPr>
                <w:bCs/>
                <w:kern w:val="2"/>
                <w:sz w:val="20"/>
                <w:szCs w:val="20"/>
                <w:lang w:eastAsia="en-US"/>
              </w:rPr>
              <w:t>Cena</w:t>
            </w:r>
          </w:p>
          <w:p w14:paraId="6255EBD0" w14:textId="77777777" w:rsidR="009A199D" w:rsidRPr="00010F01" w:rsidRDefault="009A199D" w:rsidP="001A3177">
            <w:pPr>
              <w:pStyle w:val="Textbody"/>
              <w:snapToGrid w:val="0"/>
              <w:spacing w:after="0"/>
              <w:jc w:val="center"/>
              <w:rPr>
                <w:rFonts w:ascii="Times New Roman" w:hAnsi="Times New Roman" w:cs="Times New Roman"/>
                <w:bCs/>
                <w:sz w:val="20"/>
                <w:szCs w:val="20"/>
              </w:rPr>
            </w:pPr>
          </w:p>
        </w:tc>
        <w:tc>
          <w:tcPr>
            <w:tcW w:w="1417" w:type="dxa"/>
            <w:tcBorders>
              <w:top w:val="single" w:sz="4" w:space="0" w:color="auto"/>
              <w:left w:val="single" w:sz="4" w:space="0" w:color="000000"/>
              <w:bottom w:val="single" w:sz="4" w:space="0" w:color="auto"/>
              <w:right w:val="single" w:sz="4" w:space="0" w:color="auto"/>
            </w:tcBorders>
          </w:tcPr>
          <w:p w14:paraId="15447111" w14:textId="77777777" w:rsidR="009A199D" w:rsidRPr="00010F01" w:rsidRDefault="009A199D" w:rsidP="001A3177">
            <w:pPr>
              <w:spacing w:after="200"/>
              <w:jc w:val="center"/>
              <w:rPr>
                <w:bCs/>
                <w:kern w:val="2"/>
                <w:sz w:val="20"/>
                <w:szCs w:val="20"/>
                <w:lang w:eastAsia="en-US"/>
              </w:rPr>
            </w:pPr>
            <w:r w:rsidRPr="00010F01">
              <w:rPr>
                <w:bCs/>
                <w:kern w:val="2"/>
                <w:sz w:val="20"/>
                <w:szCs w:val="20"/>
                <w:lang w:eastAsia="en-US"/>
              </w:rPr>
              <w:t>Wartość</w:t>
            </w:r>
          </w:p>
          <w:p w14:paraId="7DB25F3B" w14:textId="77777777" w:rsidR="009A199D" w:rsidRPr="00010F01" w:rsidRDefault="009A199D" w:rsidP="001A3177">
            <w:pPr>
              <w:pStyle w:val="Textbody"/>
              <w:snapToGrid w:val="0"/>
              <w:spacing w:after="0"/>
              <w:jc w:val="center"/>
              <w:rPr>
                <w:rFonts w:ascii="Times New Roman" w:hAnsi="Times New Roman" w:cs="Times New Roman"/>
                <w:bCs/>
                <w:sz w:val="20"/>
                <w:szCs w:val="20"/>
              </w:rPr>
            </w:pPr>
          </w:p>
        </w:tc>
        <w:tc>
          <w:tcPr>
            <w:tcW w:w="3958" w:type="dxa"/>
            <w:gridSpan w:val="3"/>
            <w:vMerge w:val="restart"/>
            <w:tcBorders>
              <w:top w:val="single" w:sz="4" w:space="0" w:color="auto"/>
              <w:left w:val="single" w:sz="4" w:space="0" w:color="auto"/>
              <w:bottom w:val="single" w:sz="4" w:space="0" w:color="auto"/>
              <w:right w:val="single" w:sz="4" w:space="0" w:color="000000"/>
            </w:tcBorders>
            <w:hideMark/>
          </w:tcPr>
          <w:p w14:paraId="3EFC5444" w14:textId="77777777" w:rsidR="009A199D" w:rsidRPr="00010F01" w:rsidRDefault="009A199D" w:rsidP="001A3177">
            <w:pPr>
              <w:rPr>
                <w:kern w:val="2"/>
                <w:sz w:val="20"/>
                <w:szCs w:val="20"/>
                <w:lang w:eastAsia="en-US"/>
              </w:rPr>
            </w:pPr>
            <w:r w:rsidRPr="00010F01">
              <w:rPr>
                <w:kern w:val="2"/>
                <w:sz w:val="20"/>
                <w:szCs w:val="20"/>
                <w:lang w:eastAsia="en-US"/>
              </w:rPr>
              <w:t>Księgowość</w:t>
            </w:r>
          </w:p>
        </w:tc>
      </w:tr>
      <w:tr w:rsidR="009A199D" w:rsidRPr="00010F01" w14:paraId="6852AE5C" w14:textId="77777777" w:rsidTr="009A199D">
        <w:trPr>
          <w:trHeight w:val="1137"/>
        </w:trPr>
        <w:tc>
          <w:tcPr>
            <w:tcW w:w="1485" w:type="dxa"/>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tcPr>
          <w:p w14:paraId="4A23A4E4" w14:textId="77777777" w:rsidR="009A199D" w:rsidRPr="00010F01" w:rsidRDefault="009A199D" w:rsidP="001A3177">
            <w:pPr>
              <w:pStyle w:val="Textbody"/>
              <w:snapToGrid w:val="0"/>
              <w:spacing w:after="0"/>
              <w:rPr>
                <w:rFonts w:ascii="Times New Roman" w:hAnsi="Times New Roman" w:cs="Times New Roman"/>
                <w:bCs/>
                <w:sz w:val="20"/>
                <w:szCs w:val="20"/>
              </w:rPr>
            </w:pPr>
          </w:p>
        </w:tc>
        <w:tc>
          <w:tcPr>
            <w:tcW w:w="1560" w:type="dxa"/>
            <w:tcBorders>
              <w:top w:val="single" w:sz="4" w:space="0" w:color="auto"/>
              <w:left w:val="single" w:sz="4" w:space="0" w:color="000000"/>
              <w:bottom w:val="single" w:sz="4" w:space="0" w:color="auto"/>
              <w:right w:val="single" w:sz="4" w:space="0" w:color="auto"/>
            </w:tcBorders>
          </w:tcPr>
          <w:p w14:paraId="54798B7B" w14:textId="77777777" w:rsidR="009A199D" w:rsidRPr="00010F01" w:rsidRDefault="009A199D" w:rsidP="001A3177">
            <w:pPr>
              <w:pStyle w:val="Textbody"/>
              <w:snapToGrid w:val="0"/>
              <w:spacing w:after="0"/>
              <w:rPr>
                <w:rFonts w:ascii="Times New Roman" w:hAnsi="Times New Roman" w:cs="Times New Roman"/>
                <w:bCs/>
                <w:sz w:val="20"/>
                <w:szCs w:val="20"/>
              </w:rPr>
            </w:pPr>
          </w:p>
        </w:tc>
        <w:tc>
          <w:tcPr>
            <w:tcW w:w="1417" w:type="dxa"/>
            <w:gridSpan w:val="2"/>
            <w:tcBorders>
              <w:top w:val="single" w:sz="4" w:space="0" w:color="auto"/>
              <w:left w:val="single" w:sz="4" w:space="0" w:color="000000"/>
              <w:bottom w:val="single" w:sz="4" w:space="0" w:color="auto"/>
              <w:right w:val="single" w:sz="4" w:space="0" w:color="auto"/>
            </w:tcBorders>
          </w:tcPr>
          <w:p w14:paraId="55E8C08E" w14:textId="77777777" w:rsidR="009A199D" w:rsidRPr="00010F01" w:rsidRDefault="009A199D" w:rsidP="001A3177">
            <w:pPr>
              <w:pStyle w:val="Textbody"/>
              <w:snapToGrid w:val="0"/>
              <w:spacing w:after="0"/>
              <w:rPr>
                <w:rFonts w:ascii="Times New Roman" w:hAnsi="Times New Roman" w:cs="Times New Roman"/>
                <w:bCs/>
                <w:sz w:val="20"/>
                <w:szCs w:val="20"/>
              </w:rPr>
            </w:pPr>
          </w:p>
        </w:tc>
        <w:tc>
          <w:tcPr>
            <w:tcW w:w="1417" w:type="dxa"/>
            <w:tcBorders>
              <w:top w:val="single" w:sz="4" w:space="0" w:color="auto"/>
              <w:left w:val="single" w:sz="4" w:space="0" w:color="000000"/>
              <w:bottom w:val="single" w:sz="4" w:space="0" w:color="auto"/>
              <w:right w:val="single" w:sz="4" w:space="0" w:color="auto"/>
            </w:tcBorders>
          </w:tcPr>
          <w:p w14:paraId="5D2FDD61" w14:textId="77777777" w:rsidR="009A199D" w:rsidRPr="00010F01" w:rsidRDefault="009A199D" w:rsidP="001A3177">
            <w:pPr>
              <w:pStyle w:val="Textbody"/>
              <w:snapToGrid w:val="0"/>
              <w:spacing w:after="0"/>
              <w:rPr>
                <w:rFonts w:ascii="Times New Roman" w:hAnsi="Times New Roman" w:cs="Times New Roman"/>
                <w:bCs/>
                <w:sz w:val="20"/>
                <w:szCs w:val="20"/>
              </w:rPr>
            </w:pPr>
          </w:p>
        </w:tc>
        <w:tc>
          <w:tcPr>
            <w:tcW w:w="7700" w:type="dxa"/>
            <w:gridSpan w:val="3"/>
            <w:vMerge/>
            <w:tcBorders>
              <w:top w:val="single" w:sz="4" w:space="0" w:color="auto"/>
              <w:left w:val="single" w:sz="4" w:space="0" w:color="000000"/>
              <w:bottom w:val="single" w:sz="4" w:space="0" w:color="auto"/>
              <w:right w:val="single" w:sz="4" w:space="0" w:color="auto"/>
            </w:tcBorders>
            <w:vAlign w:val="center"/>
            <w:hideMark/>
          </w:tcPr>
          <w:p w14:paraId="104CAB42" w14:textId="77777777" w:rsidR="009A199D" w:rsidRPr="00010F01" w:rsidRDefault="009A199D" w:rsidP="001A3177">
            <w:pPr>
              <w:rPr>
                <w:kern w:val="2"/>
                <w:sz w:val="20"/>
                <w:szCs w:val="20"/>
                <w:lang w:eastAsia="en-US"/>
              </w:rPr>
            </w:pPr>
          </w:p>
        </w:tc>
      </w:tr>
      <w:tr w:rsidR="009A199D" w:rsidRPr="00010F01" w14:paraId="2E50C5C3" w14:textId="77777777" w:rsidTr="009A199D">
        <w:trPr>
          <w:trHeight w:val="261"/>
        </w:trPr>
        <w:tc>
          <w:tcPr>
            <w:tcW w:w="9837" w:type="dxa"/>
            <w:gridSpan w:val="8"/>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14:paraId="46F7DFC8" w14:textId="77777777" w:rsidR="009A199D" w:rsidRPr="00010F01" w:rsidRDefault="009A199D" w:rsidP="001A3177">
            <w:pPr>
              <w:pStyle w:val="Textbody"/>
              <w:jc w:val="center"/>
              <w:rPr>
                <w:rFonts w:ascii="Times New Roman" w:hAnsi="Times New Roman" w:cs="Times New Roman"/>
                <w:sz w:val="20"/>
                <w:szCs w:val="20"/>
              </w:rPr>
            </w:pPr>
            <w:r w:rsidRPr="00010F01">
              <w:rPr>
                <w:rFonts w:ascii="Times New Roman" w:hAnsi="Times New Roman" w:cs="Times New Roman"/>
                <w:sz w:val="20"/>
                <w:szCs w:val="20"/>
              </w:rPr>
              <w:t>PRZENIESIONO</w:t>
            </w:r>
          </w:p>
        </w:tc>
      </w:tr>
      <w:tr w:rsidR="009A199D" w:rsidRPr="00010F01" w14:paraId="2FE9138D" w14:textId="77777777" w:rsidTr="009A199D">
        <w:trPr>
          <w:trHeight w:val="465"/>
        </w:trPr>
        <w:tc>
          <w:tcPr>
            <w:tcW w:w="9837" w:type="dxa"/>
            <w:gridSpan w:val="8"/>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14:paraId="6BBF95F7"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SKĄD</w:t>
            </w:r>
          </w:p>
        </w:tc>
      </w:tr>
      <w:tr w:rsidR="009A199D" w:rsidRPr="00010F01" w14:paraId="5DAAE8C3" w14:textId="77777777" w:rsidTr="009A199D">
        <w:trPr>
          <w:trHeight w:val="429"/>
        </w:trPr>
        <w:tc>
          <w:tcPr>
            <w:tcW w:w="9837" w:type="dxa"/>
            <w:gridSpan w:val="8"/>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14:paraId="1B9FD494"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DOKĄD</w:t>
            </w:r>
          </w:p>
        </w:tc>
      </w:tr>
    </w:tbl>
    <w:p w14:paraId="00B0671F" w14:textId="77777777" w:rsidR="009A199D" w:rsidRPr="00010F01" w:rsidRDefault="009A199D" w:rsidP="001A3177">
      <w:pPr>
        <w:pStyle w:val="Standard"/>
        <w:rPr>
          <w:rFonts w:ascii="Times New Roman" w:hAnsi="Times New Roman" w:cs="Times New Roman"/>
          <w:sz w:val="20"/>
          <w:szCs w:val="20"/>
        </w:rPr>
      </w:pPr>
    </w:p>
    <w:p w14:paraId="0A70C16B" w14:textId="77777777" w:rsidR="009A199D" w:rsidRPr="00010F01" w:rsidRDefault="009A199D" w:rsidP="001A3177">
      <w:pPr>
        <w:tabs>
          <w:tab w:val="left" w:pos="1140"/>
        </w:tabs>
        <w:rPr>
          <w:sz w:val="20"/>
          <w:szCs w:val="20"/>
        </w:rPr>
      </w:pPr>
    </w:p>
    <w:p w14:paraId="22B8DF58" w14:textId="77777777" w:rsidR="009A199D" w:rsidRPr="00010F01" w:rsidRDefault="009A199D" w:rsidP="001A3177">
      <w:pPr>
        <w:tabs>
          <w:tab w:val="left" w:pos="1140"/>
        </w:tabs>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472"/>
      </w:tblGrid>
      <w:tr w:rsidR="009A199D" w:rsidRPr="00010F01" w14:paraId="30B5263F" w14:textId="77777777" w:rsidTr="009A199D">
        <w:tc>
          <w:tcPr>
            <w:tcW w:w="4814" w:type="dxa"/>
            <w:tcBorders>
              <w:top w:val="single" w:sz="4" w:space="0" w:color="auto"/>
              <w:left w:val="single" w:sz="4" w:space="0" w:color="auto"/>
              <w:bottom w:val="single" w:sz="4" w:space="0" w:color="auto"/>
              <w:right w:val="single" w:sz="4" w:space="0" w:color="auto"/>
            </w:tcBorders>
          </w:tcPr>
          <w:p w14:paraId="295CFE29" w14:textId="77777777" w:rsidR="009A199D" w:rsidRPr="00010F01" w:rsidRDefault="009A199D" w:rsidP="001A3177">
            <w:pPr>
              <w:tabs>
                <w:tab w:val="left" w:pos="1140"/>
              </w:tabs>
              <w:rPr>
                <w:sz w:val="20"/>
                <w:szCs w:val="20"/>
                <w:lang w:eastAsia="en-US"/>
              </w:rPr>
            </w:pPr>
            <w:r w:rsidRPr="00010F01">
              <w:rPr>
                <w:sz w:val="20"/>
                <w:szCs w:val="20"/>
                <w:lang w:eastAsia="en-US"/>
              </w:rPr>
              <w:t>Zlecił (pieczęć, podpisy)</w:t>
            </w:r>
          </w:p>
          <w:p w14:paraId="6F8F3C27" w14:textId="77777777" w:rsidR="009A199D" w:rsidRPr="00010F01" w:rsidRDefault="009A199D" w:rsidP="001A3177">
            <w:pPr>
              <w:tabs>
                <w:tab w:val="left" w:pos="1140"/>
              </w:tabs>
              <w:rPr>
                <w:sz w:val="20"/>
                <w:szCs w:val="20"/>
                <w:lang w:eastAsia="en-US"/>
              </w:rPr>
            </w:pPr>
          </w:p>
          <w:p w14:paraId="650390C6" w14:textId="77777777" w:rsidR="009A199D" w:rsidRPr="00010F01" w:rsidRDefault="009A199D" w:rsidP="001A3177">
            <w:pPr>
              <w:tabs>
                <w:tab w:val="left" w:pos="1140"/>
              </w:tabs>
              <w:rPr>
                <w:sz w:val="20"/>
                <w:szCs w:val="20"/>
                <w:lang w:eastAsia="en-US"/>
              </w:rPr>
            </w:pPr>
          </w:p>
        </w:tc>
        <w:tc>
          <w:tcPr>
            <w:tcW w:w="4679" w:type="dxa"/>
            <w:tcBorders>
              <w:top w:val="single" w:sz="4" w:space="0" w:color="auto"/>
              <w:left w:val="single" w:sz="4" w:space="0" w:color="auto"/>
              <w:bottom w:val="single" w:sz="4" w:space="0" w:color="auto"/>
              <w:right w:val="single" w:sz="4" w:space="0" w:color="auto"/>
            </w:tcBorders>
          </w:tcPr>
          <w:p w14:paraId="54D5F40A" w14:textId="77777777" w:rsidR="009A199D" w:rsidRPr="00010F01" w:rsidRDefault="009A199D" w:rsidP="001A3177">
            <w:pPr>
              <w:tabs>
                <w:tab w:val="left" w:pos="1140"/>
              </w:tabs>
              <w:rPr>
                <w:sz w:val="20"/>
                <w:szCs w:val="20"/>
                <w:lang w:eastAsia="en-US"/>
              </w:rPr>
            </w:pPr>
            <w:r w:rsidRPr="00010F01">
              <w:rPr>
                <w:sz w:val="20"/>
                <w:szCs w:val="20"/>
                <w:lang w:eastAsia="en-US"/>
              </w:rPr>
              <w:t>Przekazał (pieczęć, podpisy)</w:t>
            </w:r>
          </w:p>
          <w:p w14:paraId="2F0003FE" w14:textId="77777777" w:rsidR="009A199D" w:rsidRPr="00010F01" w:rsidRDefault="009A199D" w:rsidP="001A3177">
            <w:pPr>
              <w:tabs>
                <w:tab w:val="left" w:pos="1140"/>
              </w:tabs>
              <w:rPr>
                <w:sz w:val="20"/>
                <w:szCs w:val="20"/>
                <w:lang w:eastAsia="en-US"/>
              </w:rPr>
            </w:pPr>
          </w:p>
          <w:p w14:paraId="2EA5F161" w14:textId="77777777" w:rsidR="009A199D" w:rsidRPr="00010F01" w:rsidRDefault="009A199D" w:rsidP="001A3177">
            <w:pPr>
              <w:tabs>
                <w:tab w:val="left" w:pos="1140"/>
              </w:tabs>
              <w:rPr>
                <w:sz w:val="20"/>
                <w:szCs w:val="20"/>
                <w:lang w:eastAsia="en-US"/>
              </w:rPr>
            </w:pPr>
          </w:p>
          <w:p w14:paraId="2F29E25E" w14:textId="77777777" w:rsidR="009A199D" w:rsidRPr="00010F01" w:rsidRDefault="009A199D" w:rsidP="001A3177">
            <w:pPr>
              <w:tabs>
                <w:tab w:val="left" w:pos="1140"/>
              </w:tabs>
              <w:rPr>
                <w:sz w:val="20"/>
                <w:szCs w:val="20"/>
                <w:lang w:eastAsia="en-US"/>
              </w:rPr>
            </w:pPr>
          </w:p>
          <w:p w14:paraId="74DDF89A" w14:textId="77777777" w:rsidR="009A199D" w:rsidRPr="00010F01" w:rsidRDefault="009A199D" w:rsidP="001A3177">
            <w:pPr>
              <w:tabs>
                <w:tab w:val="left" w:pos="1140"/>
              </w:tabs>
              <w:rPr>
                <w:sz w:val="20"/>
                <w:szCs w:val="20"/>
                <w:lang w:eastAsia="en-US"/>
              </w:rPr>
            </w:pPr>
          </w:p>
          <w:p w14:paraId="02971E97" w14:textId="77777777" w:rsidR="009A199D" w:rsidRPr="00010F01" w:rsidRDefault="009A199D" w:rsidP="001A3177">
            <w:pPr>
              <w:tabs>
                <w:tab w:val="left" w:pos="1140"/>
              </w:tabs>
              <w:rPr>
                <w:sz w:val="20"/>
                <w:szCs w:val="20"/>
                <w:lang w:eastAsia="en-US"/>
              </w:rPr>
            </w:pPr>
          </w:p>
          <w:p w14:paraId="7A7D3708" w14:textId="77777777" w:rsidR="009A199D" w:rsidRPr="00010F01" w:rsidRDefault="009A199D" w:rsidP="001A3177">
            <w:pPr>
              <w:tabs>
                <w:tab w:val="left" w:pos="1140"/>
              </w:tabs>
              <w:rPr>
                <w:sz w:val="20"/>
                <w:szCs w:val="20"/>
                <w:lang w:eastAsia="en-US"/>
              </w:rPr>
            </w:pPr>
          </w:p>
        </w:tc>
      </w:tr>
      <w:tr w:rsidR="009A199D" w:rsidRPr="00010F01" w14:paraId="5E2A8627" w14:textId="77777777" w:rsidTr="009A199D">
        <w:tc>
          <w:tcPr>
            <w:tcW w:w="4814" w:type="dxa"/>
            <w:tcBorders>
              <w:top w:val="single" w:sz="4" w:space="0" w:color="auto"/>
              <w:left w:val="single" w:sz="4" w:space="0" w:color="auto"/>
              <w:bottom w:val="single" w:sz="4" w:space="0" w:color="auto"/>
              <w:right w:val="single" w:sz="4" w:space="0" w:color="auto"/>
            </w:tcBorders>
          </w:tcPr>
          <w:p w14:paraId="3088FE81" w14:textId="77777777" w:rsidR="009A199D" w:rsidRPr="00010F01" w:rsidRDefault="009A199D" w:rsidP="001A3177">
            <w:pPr>
              <w:tabs>
                <w:tab w:val="left" w:pos="1140"/>
              </w:tabs>
              <w:rPr>
                <w:sz w:val="20"/>
                <w:szCs w:val="20"/>
                <w:lang w:eastAsia="en-US"/>
              </w:rPr>
            </w:pPr>
            <w:r w:rsidRPr="00010F01">
              <w:rPr>
                <w:sz w:val="20"/>
                <w:szCs w:val="20"/>
                <w:lang w:eastAsia="en-US"/>
              </w:rPr>
              <w:t>Przyjął (pieczęć, podpisy)</w:t>
            </w:r>
          </w:p>
          <w:p w14:paraId="12985682" w14:textId="77777777" w:rsidR="009A199D" w:rsidRPr="00010F01" w:rsidRDefault="009A199D" w:rsidP="001A3177">
            <w:pPr>
              <w:tabs>
                <w:tab w:val="left" w:pos="1140"/>
              </w:tabs>
              <w:rPr>
                <w:sz w:val="20"/>
                <w:szCs w:val="20"/>
                <w:lang w:eastAsia="en-US"/>
              </w:rPr>
            </w:pPr>
          </w:p>
        </w:tc>
        <w:tc>
          <w:tcPr>
            <w:tcW w:w="4679" w:type="dxa"/>
            <w:tcBorders>
              <w:top w:val="single" w:sz="4" w:space="0" w:color="auto"/>
              <w:left w:val="single" w:sz="4" w:space="0" w:color="auto"/>
              <w:bottom w:val="single" w:sz="4" w:space="0" w:color="auto"/>
              <w:right w:val="single" w:sz="4" w:space="0" w:color="auto"/>
            </w:tcBorders>
          </w:tcPr>
          <w:p w14:paraId="793B832D" w14:textId="77777777" w:rsidR="009A199D" w:rsidRPr="00010F01" w:rsidRDefault="009A199D" w:rsidP="001A3177">
            <w:pPr>
              <w:tabs>
                <w:tab w:val="left" w:pos="1140"/>
              </w:tabs>
              <w:rPr>
                <w:sz w:val="20"/>
                <w:szCs w:val="20"/>
                <w:lang w:eastAsia="en-US"/>
              </w:rPr>
            </w:pPr>
            <w:r w:rsidRPr="00010F01">
              <w:rPr>
                <w:sz w:val="20"/>
                <w:szCs w:val="20"/>
                <w:lang w:eastAsia="en-US"/>
              </w:rPr>
              <w:t>Rodzaj ewidencji (pieczęć, podpisy)</w:t>
            </w:r>
          </w:p>
          <w:p w14:paraId="7B246043" w14:textId="77777777" w:rsidR="009A199D" w:rsidRPr="00010F01" w:rsidRDefault="009A199D" w:rsidP="001A3177">
            <w:pPr>
              <w:tabs>
                <w:tab w:val="left" w:pos="1140"/>
              </w:tabs>
              <w:rPr>
                <w:sz w:val="20"/>
                <w:szCs w:val="20"/>
                <w:lang w:eastAsia="en-US"/>
              </w:rPr>
            </w:pPr>
          </w:p>
          <w:p w14:paraId="3D8DE18D" w14:textId="77777777" w:rsidR="009A199D" w:rsidRPr="00010F01" w:rsidRDefault="009A199D" w:rsidP="001A3177">
            <w:pPr>
              <w:tabs>
                <w:tab w:val="left" w:pos="1140"/>
              </w:tabs>
              <w:rPr>
                <w:sz w:val="20"/>
                <w:szCs w:val="20"/>
                <w:lang w:eastAsia="en-US"/>
              </w:rPr>
            </w:pPr>
          </w:p>
          <w:p w14:paraId="0712B7C4" w14:textId="77777777" w:rsidR="009A199D" w:rsidRPr="00010F01" w:rsidRDefault="009A199D" w:rsidP="001A3177">
            <w:pPr>
              <w:tabs>
                <w:tab w:val="left" w:pos="1140"/>
              </w:tabs>
              <w:rPr>
                <w:sz w:val="20"/>
                <w:szCs w:val="20"/>
                <w:lang w:eastAsia="en-US"/>
              </w:rPr>
            </w:pPr>
          </w:p>
          <w:p w14:paraId="74209000" w14:textId="77777777" w:rsidR="009A199D" w:rsidRPr="00010F01" w:rsidRDefault="009A199D" w:rsidP="001A3177">
            <w:pPr>
              <w:tabs>
                <w:tab w:val="left" w:pos="1140"/>
              </w:tabs>
              <w:rPr>
                <w:sz w:val="20"/>
                <w:szCs w:val="20"/>
                <w:lang w:eastAsia="en-US"/>
              </w:rPr>
            </w:pPr>
          </w:p>
          <w:p w14:paraId="204139E0" w14:textId="77777777" w:rsidR="009A199D" w:rsidRPr="00010F01" w:rsidRDefault="009A199D" w:rsidP="001A3177">
            <w:pPr>
              <w:tabs>
                <w:tab w:val="left" w:pos="1140"/>
              </w:tabs>
              <w:rPr>
                <w:sz w:val="20"/>
                <w:szCs w:val="20"/>
                <w:lang w:eastAsia="en-US"/>
              </w:rPr>
            </w:pPr>
          </w:p>
          <w:p w14:paraId="0156132E" w14:textId="77777777" w:rsidR="009A199D" w:rsidRPr="00010F01" w:rsidRDefault="009A199D" w:rsidP="001A3177">
            <w:pPr>
              <w:tabs>
                <w:tab w:val="left" w:pos="1140"/>
              </w:tabs>
              <w:rPr>
                <w:sz w:val="20"/>
                <w:szCs w:val="20"/>
                <w:lang w:eastAsia="en-US"/>
              </w:rPr>
            </w:pPr>
          </w:p>
        </w:tc>
      </w:tr>
      <w:tr w:rsidR="009A199D" w:rsidRPr="00010F01" w14:paraId="287D31C4" w14:textId="77777777" w:rsidTr="009A199D">
        <w:tc>
          <w:tcPr>
            <w:tcW w:w="9493" w:type="dxa"/>
            <w:gridSpan w:val="2"/>
            <w:tcBorders>
              <w:top w:val="single" w:sz="4" w:space="0" w:color="auto"/>
              <w:left w:val="single" w:sz="4" w:space="0" w:color="auto"/>
              <w:bottom w:val="single" w:sz="4" w:space="0" w:color="auto"/>
              <w:right w:val="single" w:sz="4" w:space="0" w:color="auto"/>
            </w:tcBorders>
          </w:tcPr>
          <w:p w14:paraId="20697A16" w14:textId="77777777" w:rsidR="009A199D" w:rsidRPr="00010F01" w:rsidRDefault="009A199D" w:rsidP="001A3177">
            <w:pPr>
              <w:rPr>
                <w:sz w:val="20"/>
                <w:szCs w:val="20"/>
                <w:lang w:eastAsia="en-US"/>
              </w:rPr>
            </w:pPr>
            <w:r w:rsidRPr="00010F01">
              <w:rPr>
                <w:sz w:val="20"/>
                <w:szCs w:val="20"/>
                <w:lang w:eastAsia="en-US"/>
              </w:rPr>
              <w:t>Uwagi</w:t>
            </w:r>
          </w:p>
          <w:p w14:paraId="097D5CDC" w14:textId="77777777" w:rsidR="009A199D" w:rsidRPr="00010F01" w:rsidRDefault="009A199D" w:rsidP="001A3177">
            <w:pPr>
              <w:rPr>
                <w:lang w:eastAsia="en-US"/>
              </w:rPr>
            </w:pPr>
          </w:p>
          <w:p w14:paraId="2960269C" w14:textId="77777777" w:rsidR="009A199D" w:rsidRPr="00010F01" w:rsidRDefault="009A199D" w:rsidP="001A3177">
            <w:pPr>
              <w:rPr>
                <w:lang w:eastAsia="en-US"/>
              </w:rPr>
            </w:pPr>
          </w:p>
          <w:p w14:paraId="68B5FB79" w14:textId="77777777" w:rsidR="009A199D" w:rsidRPr="00010F01" w:rsidRDefault="009A199D" w:rsidP="001A3177">
            <w:pPr>
              <w:spacing w:after="200"/>
              <w:rPr>
                <w:lang w:eastAsia="en-US"/>
              </w:rPr>
            </w:pPr>
          </w:p>
        </w:tc>
      </w:tr>
    </w:tbl>
    <w:p w14:paraId="65EAF9C0" w14:textId="77777777" w:rsidR="008C65D0" w:rsidRPr="00010F01" w:rsidRDefault="008C65D0" w:rsidP="001A3177">
      <w:pPr>
        <w:pStyle w:val="Teksttreci0"/>
        <w:shd w:val="clear" w:color="auto" w:fill="auto"/>
        <w:tabs>
          <w:tab w:val="left" w:pos="342"/>
        </w:tabs>
        <w:spacing w:before="0" w:after="0" w:line="240" w:lineRule="auto"/>
        <w:ind w:right="20" w:firstLine="0"/>
        <w:jc w:val="both"/>
        <w:rPr>
          <w:rFonts w:eastAsia="Courier New"/>
          <w:b/>
        </w:rPr>
      </w:pPr>
    </w:p>
    <w:p w14:paraId="027C3AE2" w14:textId="351D2534" w:rsidR="009A199D" w:rsidRPr="00010F01" w:rsidRDefault="008C65D0" w:rsidP="00DE528E">
      <w:pPr>
        <w:pStyle w:val="Teksttreci0"/>
        <w:shd w:val="clear" w:color="auto" w:fill="auto"/>
        <w:tabs>
          <w:tab w:val="left" w:pos="342"/>
        </w:tabs>
        <w:spacing w:before="0" w:after="0" w:line="240" w:lineRule="auto"/>
        <w:ind w:right="20" w:firstLine="0"/>
        <w:jc w:val="both"/>
        <w:rPr>
          <w:b/>
          <w:sz w:val="24"/>
          <w:szCs w:val="24"/>
        </w:rPr>
      </w:pPr>
      <w:r w:rsidRPr="00010F01">
        <w:rPr>
          <w:rFonts w:eastAsia="Courier New"/>
          <w:b/>
        </w:rPr>
        <w:br w:type="page"/>
      </w:r>
      <w:r w:rsidR="00CD2D18" w:rsidRPr="00010F01">
        <w:rPr>
          <w:rFonts w:eastAsia="Courier New"/>
          <w:b/>
          <w:sz w:val="24"/>
          <w:szCs w:val="24"/>
        </w:rPr>
        <w:lastRenderedPageBreak/>
        <w:t>Z</w:t>
      </w:r>
      <w:r w:rsidR="009A199D" w:rsidRPr="00010F01">
        <w:rPr>
          <w:rFonts w:eastAsia="Courier New"/>
          <w:b/>
          <w:sz w:val="24"/>
          <w:szCs w:val="24"/>
        </w:rPr>
        <w:t xml:space="preserve">ałącznik nr </w:t>
      </w:r>
      <w:r w:rsidRPr="00010F01">
        <w:rPr>
          <w:rFonts w:eastAsia="Courier New"/>
          <w:b/>
          <w:sz w:val="24"/>
          <w:szCs w:val="24"/>
        </w:rPr>
        <w:t>1</w:t>
      </w:r>
      <w:r w:rsidR="00DE528E">
        <w:rPr>
          <w:rFonts w:eastAsia="Courier New"/>
          <w:b/>
          <w:sz w:val="24"/>
          <w:szCs w:val="24"/>
        </w:rPr>
        <w:t>2</w:t>
      </w:r>
      <w:r w:rsidRPr="00010F01">
        <w:rPr>
          <w:rFonts w:eastAsia="Courier New"/>
          <w:b/>
          <w:sz w:val="24"/>
          <w:szCs w:val="24"/>
        </w:rPr>
        <w:t>.</w:t>
      </w:r>
      <w:r w:rsidR="009A199D" w:rsidRPr="00010F01">
        <w:rPr>
          <w:rFonts w:eastAsia="Courier New"/>
          <w:b/>
          <w:sz w:val="24"/>
          <w:szCs w:val="24"/>
        </w:rPr>
        <w:t>4</w:t>
      </w:r>
      <w:r w:rsidR="009A199D" w:rsidRPr="00010F01">
        <w:rPr>
          <w:rFonts w:eastAsia="Courier New"/>
          <w:bCs/>
          <w:sz w:val="24"/>
          <w:szCs w:val="24"/>
        </w:rPr>
        <w:t xml:space="preserve"> </w:t>
      </w:r>
      <w:r w:rsidR="009A199D" w:rsidRPr="00010F01">
        <w:rPr>
          <w:rFonts w:eastAsia="Courier New"/>
          <w:b/>
          <w:sz w:val="24"/>
          <w:szCs w:val="24"/>
        </w:rPr>
        <w:t>do</w:t>
      </w:r>
      <w:r w:rsidR="009A199D" w:rsidRPr="00010F01">
        <w:rPr>
          <w:b/>
          <w:sz w:val="24"/>
          <w:szCs w:val="24"/>
        </w:rPr>
        <w:t xml:space="preserve"> Instrukcj</w:t>
      </w:r>
      <w:r w:rsidR="00CD2D18" w:rsidRPr="00010F01">
        <w:rPr>
          <w:b/>
          <w:sz w:val="24"/>
          <w:szCs w:val="24"/>
        </w:rPr>
        <w:t>i</w:t>
      </w:r>
      <w:r w:rsidR="009A199D" w:rsidRPr="00010F01">
        <w:rPr>
          <w:b/>
          <w:sz w:val="24"/>
          <w:szCs w:val="24"/>
        </w:rPr>
        <w:t xml:space="preserve"> w sprawie obiegu dokumentów dotyczących składników majątku trwałego. </w:t>
      </w:r>
      <w:r w:rsidR="009A199D" w:rsidRPr="00010F01">
        <w:rPr>
          <w:b/>
          <w:bCs/>
          <w:sz w:val="24"/>
          <w:szCs w:val="24"/>
        </w:rPr>
        <w:t>Dokumentowanie operacji gospodarczych w zakresie majątku trwałego</w:t>
      </w:r>
    </w:p>
    <w:p w14:paraId="72EB9470" w14:textId="77777777" w:rsidR="009A199D" w:rsidRPr="00010F01" w:rsidRDefault="009A199D" w:rsidP="001A3177">
      <w:pPr>
        <w:jc w:val="right"/>
        <w:rPr>
          <w:iCs/>
        </w:rPr>
      </w:pPr>
      <w:r w:rsidRPr="00010F01">
        <w:rPr>
          <w:rFonts w:eastAsia="Courier New"/>
          <w:bCs/>
        </w:rPr>
        <w:t xml:space="preserve">  </w:t>
      </w:r>
    </w:p>
    <w:tbl>
      <w:tblPr>
        <w:tblW w:w="9840" w:type="dxa"/>
        <w:tblInd w:w="-356" w:type="dxa"/>
        <w:tblLayout w:type="fixed"/>
        <w:tblCellMar>
          <w:left w:w="10" w:type="dxa"/>
          <w:right w:w="10" w:type="dxa"/>
        </w:tblCellMar>
        <w:tblLook w:val="04A0" w:firstRow="1" w:lastRow="0" w:firstColumn="1" w:lastColumn="0" w:noHBand="0" w:noVBand="1"/>
      </w:tblPr>
      <w:tblGrid>
        <w:gridCol w:w="3262"/>
        <w:gridCol w:w="821"/>
        <w:gridCol w:w="1798"/>
        <w:gridCol w:w="216"/>
        <w:gridCol w:w="462"/>
        <w:gridCol w:w="2479"/>
        <w:gridCol w:w="802"/>
      </w:tblGrid>
      <w:tr w:rsidR="009A199D" w:rsidRPr="00010F01" w14:paraId="6760881C" w14:textId="77777777" w:rsidTr="009A199D">
        <w:trPr>
          <w:trHeight w:val="444"/>
        </w:trPr>
        <w:tc>
          <w:tcPr>
            <w:tcW w:w="3261" w:type="dxa"/>
            <w:vMerge w:val="restart"/>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2AA9090"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Urząd Miejski w Płońsku</w:t>
            </w:r>
          </w:p>
          <w:p w14:paraId="7478C93D"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ul. Płocka 39</w:t>
            </w:r>
          </w:p>
          <w:p w14:paraId="58CD1CB3"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09-100 Płońsk</w:t>
            </w:r>
          </w:p>
        </w:tc>
        <w:tc>
          <w:tcPr>
            <w:tcW w:w="6576" w:type="dxa"/>
            <w:gridSpan w:val="6"/>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14:paraId="4FD2DC76" w14:textId="77777777" w:rsidR="009A199D" w:rsidRPr="00010F01" w:rsidRDefault="009A199D" w:rsidP="001A3177">
            <w:pPr>
              <w:pStyle w:val="Textbody"/>
              <w:snapToGrid w:val="0"/>
              <w:jc w:val="center"/>
              <w:rPr>
                <w:rFonts w:ascii="Times New Roman" w:hAnsi="Times New Roman" w:cs="Times New Roman"/>
                <w:sz w:val="20"/>
                <w:szCs w:val="20"/>
              </w:rPr>
            </w:pPr>
            <w:r w:rsidRPr="00010F01">
              <w:rPr>
                <w:rFonts w:ascii="Times New Roman" w:hAnsi="Times New Roman" w:cs="Times New Roman"/>
                <w:b/>
                <w:sz w:val="20"/>
                <w:szCs w:val="20"/>
              </w:rPr>
              <w:t>PRZEKAZANIE – PRZEJĘCIE ŚRODKA TRWAŁEGO</w:t>
            </w:r>
          </w:p>
        </w:tc>
      </w:tr>
      <w:tr w:rsidR="009A199D" w:rsidRPr="00010F01" w14:paraId="6ED89D56" w14:textId="77777777" w:rsidTr="009A199D">
        <w:trPr>
          <w:trHeight w:val="381"/>
        </w:trPr>
        <w:tc>
          <w:tcPr>
            <w:tcW w:w="9837" w:type="dxa"/>
            <w:vMerge/>
            <w:tcBorders>
              <w:top w:val="single" w:sz="4" w:space="0" w:color="000000"/>
              <w:left w:val="single" w:sz="4" w:space="0" w:color="000000"/>
              <w:bottom w:val="single" w:sz="4" w:space="0" w:color="000000"/>
              <w:right w:val="nil"/>
            </w:tcBorders>
            <w:vAlign w:val="center"/>
            <w:hideMark/>
          </w:tcPr>
          <w:p w14:paraId="7D5293ED" w14:textId="77777777" w:rsidR="009A199D" w:rsidRPr="00010F01" w:rsidRDefault="009A199D" w:rsidP="001A3177">
            <w:pPr>
              <w:rPr>
                <w:rFonts w:eastAsia="WenQuanYi Micro Hei"/>
                <w:kern w:val="3"/>
                <w:sz w:val="20"/>
                <w:szCs w:val="20"/>
                <w:lang w:eastAsia="zh-CN" w:bidi="hi-IN"/>
              </w:rPr>
            </w:pPr>
          </w:p>
        </w:tc>
        <w:tc>
          <w:tcPr>
            <w:tcW w:w="2834" w:type="dxa"/>
            <w:gridSpan w:val="3"/>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hideMark/>
          </w:tcPr>
          <w:p w14:paraId="6401F1AB" w14:textId="77777777" w:rsidR="009A199D" w:rsidRPr="00010F01" w:rsidRDefault="009A199D" w:rsidP="001A3177">
            <w:pPr>
              <w:pStyle w:val="Textbody"/>
              <w:rPr>
                <w:rFonts w:ascii="Times New Roman" w:hAnsi="Times New Roman" w:cs="Times New Roman"/>
                <w:b/>
                <w:sz w:val="20"/>
                <w:szCs w:val="20"/>
              </w:rPr>
            </w:pPr>
            <w:r w:rsidRPr="00010F01">
              <w:rPr>
                <w:rFonts w:ascii="Times New Roman" w:hAnsi="Times New Roman" w:cs="Times New Roman"/>
                <w:sz w:val="20"/>
                <w:szCs w:val="20"/>
              </w:rPr>
              <w:t>NUMER</w:t>
            </w:r>
          </w:p>
        </w:tc>
        <w:tc>
          <w:tcPr>
            <w:tcW w:w="2940" w:type="dxa"/>
            <w:gridSpan w:val="2"/>
            <w:tcBorders>
              <w:top w:val="single" w:sz="4" w:space="0" w:color="auto"/>
              <w:left w:val="single" w:sz="4" w:space="0" w:color="auto"/>
              <w:bottom w:val="single" w:sz="4" w:space="0" w:color="auto"/>
              <w:right w:val="single" w:sz="4" w:space="0" w:color="auto"/>
            </w:tcBorders>
            <w:hideMark/>
          </w:tcPr>
          <w:p w14:paraId="39A10FA7" w14:textId="77777777" w:rsidR="009A199D" w:rsidRPr="00010F01" w:rsidRDefault="009A199D" w:rsidP="001A3177">
            <w:pPr>
              <w:pStyle w:val="Textbody"/>
              <w:rPr>
                <w:rFonts w:ascii="Times New Roman" w:hAnsi="Times New Roman" w:cs="Times New Roman"/>
                <w:sz w:val="20"/>
                <w:szCs w:val="20"/>
              </w:rPr>
            </w:pPr>
            <w:r w:rsidRPr="00010F01">
              <w:rPr>
                <w:rFonts w:ascii="Times New Roman" w:hAnsi="Times New Roman" w:cs="Times New Roman"/>
                <w:sz w:val="20"/>
                <w:szCs w:val="20"/>
              </w:rPr>
              <w:t>DATA</w:t>
            </w:r>
          </w:p>
        </w:tc>
        <w:tc>
          <w:tcPr>
            <w:tcW w:w="802" w:type="dxa"/>
            <w:vMerge w:val="restart"/>
            <w:tcBorders>
              <w:top w:val="single" w:sz="4" w:space="0" w:color="auto"/>
              <w:left w:val="single" w:sz="4" w:space="0" w:color="auto"/>
              <w:bottom w:val="single" w:sz="4" w:space="0" w:color="000000"/>
              <w:right w:val="single" w:sz="4" w:space="0" w:color="000000"/>
            </w:tcBorders>
            <w:hideMark/>
          </w:tcPr>
          <w:p w14:paraId="72E24E09" w14:textId="77777777" w:rsidR="009A199D" w:rsidRPr="00010F01" w:rsidRDefault="009A199D" w:rsidP="001A3177">
            <w:pPr>
              <w:pStyle w:val="Textbody"/>
              <w:rPr>
                <w:rFonts w:ascii="Times New Roman" w:hAnsi="Times New Roman" w:cs="Times New Roman"/>
                <w:b/>
                <w:sz w:val="28"/>
                <w:szCs w:val="28"/>
              </w:rPr>
            </w:pPr>
            <w:r w:rsidRPr="00010F01">
              <w:rPr>
                <w:rFonts w:ascii="Times New Roman" w:hAnsi="Times New Roman" w:cs="Times New Roman"/>
                <w:b/>
                <w:sz w:val="28"/>
                <w:szCs w:val="28"/>
              </w:rPr>
              <w:t>PT</w:t>
            </w:r>
          </w:p>
        </w:tc>
      </w:tr>
      <w:tr w:rsidR="009A199D" w:rsidRPr="00010F01" w14:paraId="33532C3D" w14:textId="77777777" w:rsidTr="009A199D">
        <w:trPr>
          <w:trHeight w:val="740"/>
        </w:trPr>
        <w:tc>
          <w:tcPr>
            <w:tcW w:w="9837" w:type="dxa"/>
            <w:vMerge/>
            <w:tcBorders>
              <w:top w:val="single" w:sz="4" w:space="0" w:color="000000"/>
              <w:left w:val="single" w:sz="4" w:space="0" w:color="000000"/>
              <w:bottom w:val="single" w:sz="4" w:space="0" w:color="000000"/>
              <w:right w:val="nil"/>
            </w:tcBorders>
            <w:vAlign w:val="center"/>
            <w:hideMark/>
          </w:tcPr>
          <w:p w14:paraId="0718E601" w14:textId="77777777" w:rsidR="009A199D" w:rsidRPr="00010F01" w:rsidRDefault="009A199D" w:rsidP="001A3177">
            <w:pPr>
              <w:rPr>
                <w:rFonts w:eastAsia="WenQuanYi Micro Hei"/>
                <w:kern w:val="3"/>
                <w:sz w:val="20"/>
                <w:szCs w:val="20"/>
                <w:lang w:eastAsia="zh-CN" w:bidi="hi-IN"/>
              </w:rPr>
            </w:pPr>
          </w:p>
        </w:tc>
        <w:tc>
          <w:tcPr>
            <w:tcW w:w="2834" w:type="dxa"/>
            <w:gridSpan w:val="3"/>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tcPr>
          <w:p w14:paraId="613C6E48" w14:textId="77777777" w:rsidR="009A199D" w:rsidRPr="00010F01" w:rsidRDefault="009A199D" w:rsidP="001A3177">
            <w:pPr>
              <w:pStyle w:val="Textbody"/>
              <w:rPr>
                <w:rFonts w:ascii="Times New Roman" w:hAnsi="Times New Roman" w:cs="Times New Roman"/>
                <w:sz w:val="20"/>
                <w:szCs w:val="20"/>
              </w:rPr>
            </w:pPr>
          </w:p>
        </w:tc>
        <w:tc>
          <w:tcPr>
            <w:tcW w:w="2940" w:type="dxa"/>
            <w:gridSpan w:val="2"/>
            <w:tcBorders>
              <w:top w:val="single" w:sz="4" w:space="0" w:color="auto"/>
              <w:left w:val="single" w:sz="4" w:space="0" w:color="auto"/>
              <w:bottom w:val="single" w:sz="4" w:space="0" w:color="auto"/>
              <w:right w:val="single" w:sz="4" w:space="0" w:color="auto"/>
            </w:tcBorders>
          </w:tcPr>
          <w:p w14:paraId="665FA9A7" w14:textId="77777777" w:rsidR="009A199D" w:rsidRPr="00010F01" w:rsidRDefault="009A199D" w:rsidP="001A3177">
            <w:pPr>
              <w:pStyle w:val="Textbody"/>
              <w:rPr>
                <w:rFonts w:ascii="Times New Roman" w:hAnsi="Times New Roman" w:cs="Times New Roman"/>
                <w:b/>
                <w:sz w:val="20"/>
                <w:szCs w:val="20"/>
              </w:rPr>
            </w:pPr>
          </w:p>
        </w:tc>
        <w:tc>
          <w:tcPr>
            <w:tcW w:w="802" w:type="dxa"/>
            <w:vMerge/>
            <w:tcBorders>
              <w:top w:val="single" w:sz="4" w:space="0" w:color="auto"/>
              <w:left w:val="single" w:sz="4" w:space="0" w:color="auto"/>
              <w:bottom w:val="single" w:sz="4" w:space="0" w:color="000000"/>
              <w:right w:val="single" w:sz="4" w:space="0" w:color="000000"/>
            </w:tcBorders>
            <w:vAlign w:val="center"/>
            <w:hideMark/>
          </w:tcPr>
          <w:p w14:paraId="7EFC6247" w14:textId="77777777" w:rsidR="009A199D" w:rsidRPr="00010F01" w:rsidRDefault="009A199D" w:rsidP="001A3177">
            <w:pPr>
              <w:rPr>
                <w:rFonts w:eastAsia="WenQuanYi Micro Hei"/>
                <w:b/>
                <w:kern w:val="3"/>
                <w:sz w:val="28"/>
                <w:szCs w:val="28"/>
                <w:lang w:eastAsia="zh-CN" w:bidi="hi-IN"/>
              </w:rPr>
            </w:pPr>
          </w:p>
        </w:tc>
      </w:tr>
      <w:tr w:rsidR="009A199D" w:rsidRPr="00010F01" w14:paraId="104CC2D7" w14:textId="77777777" w:rsidTr="009A199D">
        <w:trPr>
          <w:trHeight w:val="268"/>
        </w:trPr>
        <w:tc>
          <w:tcPr>
            <w:tcW w:w="9837" w:type="dxa"/>
            <w:gridSpan w:val="7"/>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14:paraId="18D4F01D" w14:textId="77777777"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Przekazuje się do</w:t>
            </w:r>
          </w:p>
          <w:p w14:paraId="3C0C34BE" w14:textId="77777777" w:rsidR="009A199D" w:rsidRPr="00010F01" w:rsidRDefault="009A199D" w:rsidP="001A3177">
            <w:pPr>
              <w:pStyle w:val="Textbody"/>
              <w:snapToGrid w:val="0"/>
              <w:spacing w:after="0"/>
              <w:rPr>
                <w:rFonts w:ascii="Times New Roman" w:hAnsi="Times New Roman" w:cs="Times New Roman"/>
                <w:bCs/>
                <w:sz w:val="20"/>
                <w:szCs w:val="20"/>
              </w:rPr>
            </w:pPr>
          </w:p>
          <w:p w14:paraId="3B503D4F" w14:textId="77777777" w:rsidR="009A199D" w:rsidRPr="00010F01" w:rsidRDefault="009A199D" w:rsidP="001A3177">
            <w:pPr>
              <w:pStyle w:val="Textbody"/>
              <w:snapToGrid w:val="0"/>
              <w:spacing w:after="0"/>
              <w:rPr>
                <w:rFonts w:ascii="Times New Roman" w:hAnsi="Times New Roman" w:cs="Times New Roman"/>
                <w:sz w:val="20"/>
                <w:szCs w:val="20"/>
              </w:rPr>
            </w:pPr>
          </w:p>
        </w:tc>
      </w:tr>
      <w:tr w:rsidR="009A199D" w:rsidRPr="00010F01" w14:paraId="687F454C" w14:textId="77777777" w:rsidTr="009A199D">
        <w:trPr>
          <w:trHeight w:val="573"/>
        </w:trPr>
        <w:tc>
          <w:tcPr>
            <w:tcW w:w="9837" w:type="dxa"/>
            <w:gridSpan w:val="7"/>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14:paraId="6BDB5BFD" w14:textId="77777777"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Nazwa</w:t>
            </w:r>
          </w:p>
          <w:p w14:paraId="5964E75A" w14:textId="77777777" w:rsidR="009A199D" w:rsidRPr="00010F01" w:rsidRDefault="009A199D" w:rsidP="001A3177">
            <w:pPr>
              <w:pStyle w:val="Textbody"/>
              <w:snapToGrid w:val="0"/>
              <w:spacing w:after="0"/>
              <w:rPr>
                <w:rFonts w:ascii="Times New Roman" w:hAnsi="Times New Roman" w:cs="Times New Roman"/>
                <w:bCs/>
                <w:sz w:val="20"/>
                <w:szCs w:val="20"/>
              </w:rPr>
            </w:pPr>
          </w:p>
          <w:p w14:paraId="0F0C5E03" w14:textId="77777777" w:rsidR="009A199D" w:rsidRPr="00010F01" w:rsidRDefault="009A199D" w:rsidP="001A3177">
            <w:pPr>
              <w:pStyle w:val="Textbody"/>
              <w:snapToGrid w:val="0"/>
              <w:spacing w:after="0"/>
              <w:rPr>
                <w:rFonts w:ascii="Times New Roman" w:hAnsi="Times New Roman" w:cs="Times New Roman"/>
                <w:bCs/>
                <w:sz w:val="20"/>
                <w:szCs w:val="20"/>
              </w:rPr>
            </w:pPr>
          </w:p>
        </w:tc>
      </w:tr>
      <w:tr w:rsidR="009A199D" w:rsidRPr="00010F01" w14:paraId="7EF54329" w14:textId="77777777" w:rsidTr="009A199D">
        <w:trPr>
          <w:trHeight w:val="850"/>
        </w:trPr>
        <w:tc>
          <w:tcPr>
            <w:tcW w:w="5879" w:type="dxa"/>
            <w:gridSpan w:val="3"/>
            <w:tcBorders>
              <w:top w:val="single" w:sz="4" w:space="0" w:color="000000"/>
              <w:left w:val="single" w:sz="4" w:space="0" w:color="000000"/>
              <w:bottom w:val="single" w:sz="4" w:space="0" w:color="auto"/>
              <w:right w:val="single" w:sz="4" w:space="0" w:color="auto"/>
            </w:tcBorders>
            <w:tcMar>
              <w:top w:w="0" w:type="dxa"/>
              <w:left w:w="70" w:type="dxa"/>
              <w:bottom w:w="0" w:type="dxa"/>
              <w:right w:w="70" w:type="dxa"/>
            </w:tcMar>
          </w:tcPr>
          <w:p w14:paraId="759254E4" w14:textId="77777777"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Symbol klasyfikacji rodzajowej</w:t>
            </w:r>
          </w:p>
          <w:p w14:paraId="09CF9855" w14:textId="77777777" w:rsidR="009A199D" w:rsidRPr="00010F01" w:rsidRDefault="009A199D" w:rsidP="001A3177">
            <w:pPr>
              <w:pStyle w:val="Textbody"/>
              <w:snapToGrid w:val="0"/>
              <w:spacing w:after="0"/>
              <w:rPr>
                <w:rFonts w:ascii="Times New Roman" w:hAnsi="Times New Roman" w:cs="Times New Roman"/>
                <w:bCs/>
                <w:sz w:val="20"/>
                <w:szCs w:val="20"/>
              </w:rPr>
            </w:pPr>
          </w:p>
          <w:p w14:paraId="7C139EC3" w14:textId="77777777" w:rsidR="009A199D" w:rsidRPr="00010F01" w:rsidRDefault="009A199D" w:rsidP="001A3177">
            <w:pPr>
              <w:pStyle w:val="Textbody"/>
              <w:snapToGrid w:val="0"/>
              <w:spacing w:after="0"/>
              <w:rPr>
                <w:rFonts w:ascii="Times New Roman" w:hAnsi="Times New Roman" w:cs="Times New Roman"/>
                <w:bCs/>
                <w:sz w:val="20"/>
                <w:szCs w:val="20"/>
              </w:rPr>
            </w:pPr>
          </w:p>
          <w:p w14:paraId="17BE8D49" w14:textId="77777777" w:rsidR="009A199D" w:rsidRPr="00010F01" w:rsidRDefault="009A199D" w:rsidP="001A3177">
            <w:pPr>
              <w:pStyle w:val="Textbody"/>
              <w:snapToGrid w:val="0"/>
              <w:spacing w:after="0"/>
              <w:rPr>
                <w:rFonts w:ascii="Times New Roman" w:hAnsi="Times New Roman" w:cs="Times New Roman"/>
                <w:bCs/>
                <w:sz w:val="20"/>
                <w:szCs w:val="20"/>
              </w:rPr>
            </w:pPr>
          </w:p>
        </w:tc>
        <w:tc>
          <w:tcPr>
            <w:tcW w:w="3958" w:type="dxa"/>
            <w:gridSpan w:val="4"/>
            <w:tcBorders>
              <w:top w:val="single" w:sz="4" w:space="0" w:color="000000"/>
              <w:left w:val="single" w:sz="4" w:space="0" w:color="auto"/>
              <w:bottom w:val="single" w:sz="4" w:space="0" w:color="auto"/>
              <w:right w:val="single" w:sz="4" w:space="0" w:color="000000"/>
            </w:tcBorders>
            <w:hideMark/>
          </w:tcPr>
          <w:p w14:paraId="043EF979" w14:textId="77777777" w:rsidR="009A199D" w:rsidRPr="00010F01" w:rsidRDefault="009A199D" w:rsidP="001A3177">
            <w:pPr>
              <w:rPr>
                <w:bCs/>
                <w:kern w:val="2"/>
                <w:sz w:val="20"/>
                <w:szCs w:val="20"/>
                <w:lang w:eastAsia="en-US"/>
              </w:rPr>
            </w:pPr>
            <w:r w:rsidRPr="00010F01">
              <w:rPr>
                <w:kern w:val="2"/>
                <w:sz w:val="20"/>
                <w:szCs w:val="20"/>
                <w:lang w:eastAsia="en-US"/>
              </w:rPr>
              <w:t xml:space="preserve"> Wartość przekazania - przyjęcia           </w:t>
            </w:r>
          </w:p>
        </w:tc>
      </w:tr>
      <w:tr w:rsidR="009A199D" w:rsidRPr="00010F01" w14:paraId="61B08578" w14:textId="77777777" w:rsidTr="009A199D">
        <w:trPr>
          <w:trHeight w:val="724"/>
        </w:trPr>
        <w:tc>
          <w:tcPr>
            <w:tcW w:w="5879" w:type="dxa"/>
            <w:gridSpan w:val="3"/>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tcPr>
          <w:p w14:paraId="221E828B" w14:textId="77777777"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Numer inwentarzowy</w:t>
            </w:r>
          </w:p>
          <w:p w14:paraId="0782D1B6" w14:textId="77777777" w:rsidR="009A199D" w:rsidRPr="00010F01" w:rsidRDefault="009A199D" w:rsidP="001A3177">
            <w:pPr>
              <w:pStyle w:val="Textbody"/>
              <w:snapToGrid w:val="0"/>
              <w:spacing w:after="0"/>
              <w:rPr>
                <w:rFonts w:ascii="Times New Roman" w:hAnsi="Times New Roman" w:cs="Times New Roman"/>
                <w:bCs/>
                <w:sz w:val="20"/>
                <w:szCs w:val="20"/>
              </w:rPr>
            </w:pPr>
          </w:p>
          <w:p w14:paraId="40B3E3F9" w14:textId="77777777" w:rsidR="009A199D" w:rsidRPr="00010F01" w:rsidRDefault="009A199D" w:rsidP="001A3177">
            <w:pPr>
              <w:pStyle w:val="Textbody"/>
              <w:snapToGrid w:val="0"/>
              <w:spacing w:after="0"/>
              <w:rPr>
                <w:rFonts w:ascii="Times New Roman" w:hAnsi="Times New Roman" w:cs="Times New Roman"/>
                <w:bCs/>
                <w:sz w:val="20"/>
                <w:szCs w:val="20"/>
              </w:rPr>
            </w:pPr>
          </w:p>
          <w:p w14:paraId="503D8B6B" w14:textId="77777777" w:rsidR="009A199D" w:rsidRPr="00010F01" w:rsidRDefault="009A199D" w:rsidP="001A3177">
            <w:pPr>
              <w:pStyle w:val="Textbody"/>
              <w:snapToGrid w:val="0"/>
              <w:spacing w:after="0"/>
              <w:rPr>
                <w:rFonts w:ascii="Times New Roman" w:hAnsi="Times New Roman" w:cs="Times New Roman"/>
                <w:bCs/>
                <w:sz w:val="20"/>
                <w:szCs w:val="20"/>
              </w:rPr>
            </w:pPr>
          </w:p>
        </w:tc>
        <w:tc>
          <w:tcPr>
            <w:tcW w:w="3958" w:type="dxa"/>
            <w:gridSpan w:val="4"/>
            <w:tcBorders>
              <w:top w:val="single" w:sz="4" w:space="0" w:color="auto"/>
              <w:left w:val="single" w:sz="4" w:space="0" w:color="auto"/>
              <w:bottom w:val="single" w:sz="4" w:space="0" w:color="auto"/>
              <w:right w:val="single" w:sz="4" w:space="0" w:color="000000"/>
            </w:tcBorders>
            <w:hideMark/>
          </w:tcPr>
          <w:p w14:paraId="641A580B" w14:textId="77777777" w:rsidR="009A199D" w:rsidRPr="00010F01" w:rsidRDefault="009A199D" w:rsidP="001A3177">
            <w:pPr>
              <w:rPr>
                <w:kern w:val="2"/>
                <w:sz w:val="20"/>
                <w:szCs w:val="20"/>
                <w:lang w:eastAsia="en-US"/>
              </w:rPr>
            </w:pPr>
            <w:r w:rsidRPr="00010F01">
              <w:rPr>
                <w:kern w:val="2"/>
                <w:sz w:val="20"/>
                <w:szCs w:val="20"/>
                <w:lang w:eastAsia="en-US"/>
              </w:rPr>
              <w:t xml:space="preserve"> Umorzenie</w:t>
            </w:r>
          </w:p>
        </w:tc>
      </w:tr>
      <w:tr w:rsidR="009A199D" w:rsidRPr="00010F01" w14:paraId="536546B1" w14:textId="77777777" w:rsidTr="009A199D">
        <w:trPr>
          <w:trHeight w:val="1005"/>
        </w:trPr>
        <w:tc>
          <w:tcPr>
            <w:tcW w:w="4082" w:type="dxa"/>
            <w:gridSpan w:val="2"/>
            <w:tcBorders>
              <w:top w:val="single" w:sz="4" w:space="0" w:color="000000"/>
              <w:left w:val="single" w:sz="4" w:space="0" w:color="000000"/>
              <w:bottom w:val="single" w:sz="4" w:space="0" w:color="auto"/>
              <w:right w:val="single" w:sz="4" w:space="0" w:color="auto"/>
            </w:tcBorders>
            <w:tcMar>
              <w:top w:w="0" w:type="dxa"/>
              <w:left w:w="70" w:type="dxa"/>
              <w:bottom w:w="0" w:type="dxa"/>
              <w:right w:w="70" w:type="dxa"/>
            </w:tcMar>
          </w:tcPr>
          <w:p w14:paraId="4BFD46E0" w14:textId="77777777" w:rsidR="009A199D" w:rsidRPr="00010F01" w:rsidRDefault="009A199D" w:rsidP="001A3177">
            <w:pPr>
              <w:pStyle w:val="Textbody"/>
              <w:snapToGrid w:val="0"/>
              <w:rPr>
                <w:rFonts w:ascii="Times New Roman" w:hAnsi="Times New Roman" w:cs="Times New Roman"/>
                <w:bCs/>
                <w:sz w:val="20"/>
                <w:szCs w:val="20"/>
              </w:rPr>
            </w:pPr>
            <w:r w:rsidRPr="00010F01">
              <w:rPr>
                <w:rFonts w:ascii="Times New Roman" w:hAnsi="Times New Roman" w:cs="Times New Roman"/>
                <w:bCs/>
                <w:sz w:val="20"/>
                <w:szCs w:val="20"/>
              </w:rPr>
              <w:t>Przekazujący (pieczęć, podpisy)</w:t>
            </w:r>
          </w:p>
          <w:p w14:paraId="4E94E9FF" w14:textId="77777777" w:rsidR="009A199D" w:rsidRPr="00010F01" w:rsidRDefault="009A199D" w:rsidP="001A3177">
            <w:pPr>
              <w:pStyle w:val="Textbody"/>
              <w:snapToGrid w:val="0"/>
              <w:rPr>
                <w:rFonts w:ascii="Times New Roman" w:hAnsi="Times New Roman" w:cs="Times New Roman"/>
                <w:bCs/>
                <w:sz w:val="20"/>
                <w:szCs w:val="20"/>
              </w:rPr>
            </w:pPr>
          </w:p>
          <w:p w14:paraId="41E1C7AF" w14:textId="77777777" w:rsidR="009A199D" w:rsidRPr="00010F01" w:rsidRDefault="009A199D" w:rsidP="001A3177">
            <w:pPr>
              <w:pStyle w:val="Textbody"/>
              <w:snapToGrid w:val="0"/>
              <w:rPr>
                <w:rFonts w:ascii="Times New Roman" w:hAnsi="Times New Roman" w:cs="Times New Roman"/>
                <w:bCs/>
                <w:sz w:val="20"/>
                <w:szCs w:val="20"/>
              </w:rPr>
            </w:pPr>
          </w:p>
          <w:p w14:paraId="0DB65B92" w14:textId="77777777" w:rsidR="009A199D" w:rsidRPr="00010F01" w:rsidRDefault="009A199D" w:rsidP="001A3177">
            <w:pPr>
              <w:pStyle w:val="Textbody"/>
              <w:snapToGrid w:val="0"/>
              <w:rPr>
                <w:rFonts w:ascii="Times New Roman" w:hAnsi="Times New Roman" w:cs="Times New Roman"/>
                <w:sz w:val="20"/>
                <w:szCs w:val="20"/>
              </w:rPr>
            </w:pPr>
          </w:p>
        </w:tc>
        <w:tc>
          <w:tcPr>
            <w:tcW w:w="2475" w:type="dxa"/>
            <w:gridSpan w:val="3"/>
            <w:tcBorders>
              <w:top w:val="single" w:sz="4" w:space="0" w:color="000000"/>
              <w:left w:val="single" w:sz="4" w:space="0" w:color="auto"/>
              <w:bottom w:val="single" w:sz="4" w:space="0" w:color="auto"/>
              <w:right w:val="single" w:sz="4" w:space="0" w:color="auto"/>
            </w:tcBorders>
          </w:tcPr>
          <w:p w14:paraId="27E39F19" w14:textId="77777777" w:rsidR="009A199D" w:rsidRPr="00010F01" w:rsidRDefault="009A199D" w:rsidP="001A3177">
            <w:pPr>
              <w:pStyle w:val="Textbody"/>
              <w:snapToGrid w:val="0"/>
              <w:rPr>
                <w:rFonts w:ascii="Times New Roman" w:hAnsi="Times New Roman" w:cs="Times New Roman"/>
                <w:sz w:val="20"/>
                <w:szCs w:val="20"/>
              </w:rPr>
            </w:pPr>
            <w:r w:rsidRPr="00010F01">
              <w:rPr>
                <w:rFonts w:ascii="Times New Roman" w:hAnsi="Times New Roman" w:cs="Times New Roman"/>
                <w:sz w:val="20"/>
                <w:szCs w:val="20"/>
              </w:rPr>
              <w:t xml:space="preserve"> Ilość załączników</w:t>
            </w:r>
          </w:p>
          <w:p w14:paraId="625B3841" w14:textId="77777777" w:rsidR="009A199D" w:rsidRPr="00010F01" w:rsidRDefault="009A199D" w:rsidP="001A3177">
            <w:pPr>
              <w:pStyle w:val="Textbody"/>
              <w:snapToGrid w:val="0"/>
              <w:rPr>
                <w:rFonts w:ascii="Times New Roman" w:hAnsi="Times New Roman" w:cs="Times New Roman"/>
                <w:sz w:val="20"/>
                <w:szCs w:val="20"/>
              </w:rPr>
            </w:pPr>
          </w:p>
          <w:p w14:paraId="6089FBF7" w14:textId="77777777" w:rsidR="009A199D" w:rsidRPr="00010F01" w:rsidRDefault="009A199D" w:rsidP="001A3177">
            <w:pPr>
              <w:pStyle w:val="Textbody"/>
              <w:snapToGrid w:val="0"/>
              <w:rPr>
                <w:rFonts w:ascii="Times New Roman" w:hAnsi="Times New Roman" w:cs="Times New Roman"/>
                <w:sz w:val="20"/>
                <w:szCs w:val="20"/>
              </w:rPr>
            </w:pPr>
            <w:r w:rsidRPr="00010F01">
              <w:rPr>
                <w:rFonts w:ascii="Times New Roman" w:hAnsi="Times New Roman" w:cs="Times New Roman"/>
                <w:sz w:val="20"/>
                <w:szCs w:val="20"/>
              </w:rPr>
              <w:t xml:space="preserve"> Data</w:t>
            </w:r>
          </w:p>
        </w:tc>
        <w:tc>
          <w:tcPr>
            <w:tcW w:w="3280" w:type="dxa"/>
            <w:gridSpan w:val="2"/>
            <w:tcBorders>
              <w:top w:val="single" w:sz="4" w:space="0" w:color="000000"/>
              <w:left w:val="single" w:sz="4" w:space="0" w:color="auto"/>
              <w:bottom w:val="single" w:sz="4" w:space="0" w:color="auto"/>
              <w:right w:val="single" w:sz="4" w:space="0" w:color="000000"/>
            </w:tcBorders>
            <w:hideMark/>
          </w:tcPr>
          <w:p w14:paraId="28941138" w14:textId="77777777" w:rsidR="009A199D" w:rsidRPr="00010F01" w:rsidRDefault="009A199D" w:rsidP="001A3177">
            <w:pPr>
              <w:pStyle w:val="Textbody"/>
              <w:snapToGrid w:val="0"/>
              <w:rPr>
                <w:rFonts w:ascii="Times New Roman" w:hAnsi="Times New Roman" w:cs="Times New Roman"/>
                <w:sz w:val="20"/>
                <w:szCs w:val="20"/>
              </w:rPr>
            </w:pPr>
            <w:r w:rsidRPr="00010F01">
              <w:rPr>
                <w:rFonts w:ascii="Times New Roman" w:hAnsi="Times New Roman" w:cs="Times New Roman"/>
                <w:sz w:val="20"/>
                <w:szCs w:val="20"/>
              </w:rPr>
              <w:t xml:space="preserve"> Przejmujący (pieczęć, podpisy)</w:t>
            </w:r>
          </w:p>
        </w:tc>
      </w:tr>
      <w:tr w:rsidR="009A199D" w:rsidRPr="00010F01" w14:paraId="4DACC41C" w14:textId="77777777" w:rsidTr="009A199D">
        <w:trPr>
          <w:trHeight w:val="315"/>
        </w:trPr>
        <w:tc>
          <w:tcPr>
            <w:tcW w:w="9837" w:type="dxa"/>
            <w:gridSpan w:val="7"/>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14:paraId="6F55DABA" w14:textId="77777777" w:rsidR="009A199D" w:rsidRPr="00010F01" w:rsidRDefault="009A199D" w:rsidP="001A3177">
            <w:pPr>
              <w:pStyle w:val="Textbody"/>
              <w:rPr>
                <w:rFonts w:ascii="Times New Roman" w:hAnsi="Times New Roman" w:cs="Times New Roman"/>
                <w:bCs/>
                <w:sz w:val="20"/>
                <w:szCs w:val="20"/>
              </w:rPr>
            </w:pPr>
            <w:r w:rsidRPr="00010F01">
              <w:rPr>
                <w:rFonts w:ascii="Times New Roman" w:hAnsi="Times New Roman" w:cs="Times New Roman"/>
                <w:bCs/>
                <w:sz w:val="20"/>
                <w:szCs w:val="20"/>
              </w:rPr>
              <w:t>Uwagi:</w:t>
            </w:r>
          </w:p>
          <w:p w14:paraId="4BB4F706" w14:textId="77777777" w:rsidR="009A199D" w:rsidRPr="00010F01" w:rsidRDefault="009A199D" w:rsidP="001A3177">
            <w:pPr>
              <w:pStyle w:val="Textbody"/>
              <w:rPr>
                <w:rFonts w:ascii="Times New Roman" w:hAnsi="Times New Roman" w:cs="Times New Roman"/>
                <w:bCs/>
                <w:sz w:val="20"/>
                <w:szCs w:val="20"/>
              </w:rPr>
            </w:pPr>
          </w:p>
          <w:p w14:paraId="787578EB" w14:textId="77777777" w:rsidR="009A199D" w:rsidRPr="00010F01" w:rsidRDefault="009A199D" w:rsidP="001A3177">
            <w:pPr>
              <w:pStyle w:val="Textbody"/>
              <w:rPr>
                <w:rFonts w:ascii="Times New Roman" w:hAnsi="Times New Roman" w:cs="Times New Roman"/>
                <w:bCs/>
                <w:sz w:val="20"/>
                <w:szCs w:val="20"/>
              </w:rPr>
            </w:pPr>
          </w:p>
        </w:tc>
      </w:tr>
    </w:tbl>
    <w:p w14:paraId="77EC4002" w14:textId="77777777" w:rsidR="009A199D" w:rsidRPr="00010F01" w:rsidRDefault="009A199D" w:rsidP="001A3177">
      <w:pPr>
        <w:pStyle w:val="Standard"/>
        <w:rPr>
          <w:rFonts w:ascii="Times New Roman" w:hAnsi="Times New Roman" w:cs="Times New Roman"/>
          <w:sz w:val="20"/>
          <w:szCs w:val="20"/>
        </w:rPr>
      </w:pPr>
    </w:p>
    <w:p w14:paraId="3D6084C3" w14:textId="77777777" w:rsidR="009A199D" w:rsidRPr="00010F01" w:rsidRDefault="009A199D" w:rsidP="001A3177">
      <w:pPr>
        <w:pStyle w:val="Standard"/>
        <w:rPr>
          <w:rFonts w:ascii="Times New Roman" w:hAnsi="Times New Roman" w:cs="Times New Roman"/>
          <w:sz w:val="20"/>
          <w:szCs w:val="20"/>
        </w:rPr>
      </w:pPr>
      <w:r w:rsidRPr="00010F01">
        <w:rPr>
          <w:rFonts w:ascii="Times New Roman" w:hAnsi="Times New Roman" w:cs="Times New Roman"/>
          <w:sz w:val="20"/>
          <w:szCs w:val="20"/>
        </w:rPr>
        <w:t>POLECENIE KSIĘGOWANIA NR                         z dnia</w:t>
      </w:r>
    </w:p>
    <w:p w14:paraId="3AD20661" w14:textId="77777777" w:rsidR="009A199D" w:rsidRPr="00010F01" w:rsidRDefault="009A199D" w:rsidP="001A3177">
      <w:pPr>
        <w:tabs>
          <w:tab w:val="left" w:pos="1140"/>
        </w:tabs>
        <w:rPr>
          <w:sz w:val="20"/>
          <w:szCs w:val="20"/>
        </w:rPr>
      </w:pPr>
    </w:p>
    <w:p w14:paraId="264B9367" w14:textId="77777777" w:rsidR="009A199D" w:rsidRPr="00010F01" w:rsidRDefault="009A199D" w:rsidP="001A3177">
      <w:pPr>
        <w:tabs>
          <w:tab w:val="left" w:pos="114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312"/>
        <w:gridCol w:w="2419"/>
        <w:gridCol w:w="2040"/>
      </w:tblGrid>
      <w:tr w:rsidR="009A199D" w:rsidRPr="00010F01" w14:paraId="43D60E9F" w14:textId="77777777" w:rsidTr="009A199D">
        <w:tc>
          <w:tcPr>
            <w:tcW w:w="2407" w:type="dxa"/>
            <w:tcBorders>
              <w:top w:val="nil"/>
              <w:left w:val="nil"/>
              <w:bottom w:val="single" w:sz="4" w:space="0" w:color="auto"/>
              <w:right w:val="single" w:sz="4" w:space="0" w:color="auto"/>
            </w:tcBorders>
          </w:tcPr>
          <w:p w14:paraId="3C6299EE" w14:textId="77777777" w:rsidR="009A199D" w:rsidRPr="00010F01" w:rsidRDefault="009A199D" w:rsidP="001A3177">
            <w:pPr>
              <w:tabs>
                <w:tab w:val="left" w:pos="1140"/>
              </w:tabs>
              <w:rPr>
                <w:sz w:val="20"/>
                <w:szCs w:val="20"/>
                <w:lang w:eastAsia="en-US"/>
              </w:rPr>
            </w:pPr>
          </w:p>
        </w:tc>
        <w:tc>
          <w:tcPr>
            <w:tcW w:w="2407" w:type="dxa"/>
            <w:tcBorders>
              <w:top w:val="single" w:sz="4" w:space="0" w:color="auto"/>
              <w:left w:val="single" w:sz="4" w:space="0" w:color="auto"/>
              <w:bottom w:val="single" w:sz="4" w:space="0" w:color="auto"/>
              <w:right w:val="single" w:sz="4" w:space="0" w:color="auto"/>
            </w:tcBorders>
            <w:hideMark/>
          </w:tcPr>
          <w:p w14:paraId="2DB80C30" w14:textId="77777777" w:rsidR="009A199D" w:rsidRPr="00010F01" w:rsidRDefault="009A199D" w:rsidP="001A3177">
            <w:pPr>
              <w:tabs>
                <w:tab w:val="left" w:pos="1140"/>
              </w:tabs>
              <w:rPr>
                <w:sz w:val="20"/>
                <w:szCs w:val="20"/>
                <w:lang w:eastAsia="en-US"/>
              </w:rPr>
            </w:pPr>
            <w:r w:rsidRPr="00010F01">
              <w:rPr>
                <w:sz w:val="20"/>
                <w:szCs w:val="20"/>
                <w:lang w:eastAsia="en-US"/>
              </w:rPr>
              <w:t>Kwota</w:t>
            </w:r>
          </w:p>
        </w:tc>
        <w:tc>
          <w:tcPr>
            <w:tcW w:w="2552" w:type="dxa"/>
            <w:tcBorders>
              <w:top w:val="single" w:sz="4" w:space="0" w:color="auto"/>
              <w:left w:val="single" w:sz="4" w:space="0" w:color="auto"/>
              <w:bottom w:val="single" w:sz="4" w:space="0" w:color="auto"/>
              <w:right w:val="single" w:sz="4" w:space="0" w:color="auto"/>
            </w:tcBorders>
            <w:hideMark/>
          </w:tcPr>
          <w:p w14:paraId="08B86748" w14:textId="77777777" w:rsidR="009A199D" w:rsidRPr="00010F01" w:rsidRDefault="009A199D" w:rsidP="001A3177">
            <w:pPr>
              <w:tabs>
                <w:tab w:val="left" w:pos="1140"/>
              </w:tabs>
              <w:rPr>
                <w:sz w:val="20"/>
                <w:szCs w:val="20"/>
                <w:lang w:eastAsia="en-US"/>
              </w:rPr>
            </w:pPr>
            <w:r w:rsidRPr="00010F01">
              <w:rPr>
                <w:sz w:val="20"/>
                <w:szCs w:val="20"/>
                <w:lang w:eastAsia="en-US"/>
              </w:rPr>
              <w:t>Winien</w:t>
            </w:r>
          </w:p>
        </w:tc>
        <w:tc>
          <w:tcPr>
            <w:tcW w:w="2127" w:type="dxa"/>
            <w:tcBorders>
              <w:top w:val="single" w:sz="4" w:space="0" w:color="auto"/>
              <w:left w:val="single" w:sz="4" w:space="0" w:color="auto"/>
              <w:bottom w:val="single" w:sz="4" w:space="0" w:color="auto"/>
              <w:right w:val="single" w:sz="4" w:space="0" w:color="auto"/>
            </w:tcBorders>
            <w:hideMark/>
          </w:tcPr>
          <w:p w14:paraId="255EE077" w14:textId="77777777" w:rsidR="009A199D" w:rsidRPr="00010F01" w:rsidRDefault="009A199D" w:rsidP="001A3177">
            <w:pPr>
              <w:tabs>
                <w:tab w:val="left" w:pos="1140"/>
              </w:tabs>
              <w:rPr>
                <w:sz w:val="20"/>
                <w:szCs w:val="20"/>
                <w:lang w:eastAsia="en-US"/>
              </w:rPr>
            </w:pPr>
            <w:r w:rsidRPr="00010F01">
              <w:rPr>
                <w:sz w:val="20"/>
                <w:szCs w:val="20"/>
                <w:lang w:eastAsia="en-US"/>
              </w:rPr>
              <w:t>Ma</w:t>
            </w:r>
          </w:p>
        </w:tc>
      </w:tr>
      <w:tr w:rsidR="009A199D" w:rsidRPr="00010F01" w14:paraId="01D6A015" w14:textId="77777777" w:rsidTr="009A199D">
        <w:tc>
          <w:tcPr>
            <w:tcW w:w="2407" w:type="dxa"/>
            <w:tcBorders>
              <w:top w:val="single" w:sz="4" w:space="0" w:color="auto"/>
              <w:left w:val="single" w:sz="4" w:space="0" w:color="auto"/>
              <w:bottom w:val="single" w:sz="4" w:space="0" w:color="auto"/>
              <w:right w:val="single" w:sz="4" w:space="0" w:color="auto"/>
            </w:tcBorders>
            <w:hideMark/>
          </w:tcPr>
          <w:p w14:paraId="05FBB7FE" w14:textId="77777777" w:rsidR="009A199D" w:rsidRPr="00010F01" w:rsidRDefault="009A199D" w:rsidP="001A3177">
            <w:pPr>
              <w:tabs>
                <w:tab w:val="left" w:pos="1140"/>
              </w:tabs>
              <w:rPr>
                <w:sz w:val="20"/>
                <w:szCs w:val="20"/>
                <w:lang w:eastAsia="en-US"/>
              </w:rPr>
            </w:pPr>
            <w:r w:rsidRPr="00010F01">
              <w:rPr>
                <w:sz w:val="20"/>
                <w:szCs w:val="20"/>
                <w:lang w:eastAsia="en-US"/>
              </w:rPr>
              <w:t>Wartość początkowa</w:t>
            </w:r>
          </w:p>
        </w:tc>
        <w:tc>
          <w:tcPr>
            <w:tcW w:w="2407" w:type="dxa"/>
            <w:tcBorders>
              <w:top w:val="single" w:sz="4" w:space="0" w:color="auto"/>
              <w:left w:val="single" w:sz="4" w:space="0" w:color="auto"/>
              <w:bottom w:val="single" w:sz="4" w:space="0" w:color="auto"/>
              <w:right w:val="single" w:sz="4" w:space="0" w:color="auto"/>
            </w:tcBorders>
          </w:tcPr>
          <w:p w14:paraId="24CE30AA" w14:textId="77777777" w:rsidR="009A199D" w:rsidRPr="00010F01" w:rsidRDefault="009A199D" w:rsidP="001A3177">
            <w:pPr>
              <w:tabs>
                <w:tab w:val="left" w:pos="1140"/>
              </w:tabs>
              <w:rPr>
                <w:sz w:val="20"/>
                <w:szCs w:val="20"/>
                <w:lang w:eastAsia="en-US"/>
              </w:rPr>
            </w:pPr>
          </w:p>
          <w:p w14:paraId="152DB5BD" w14:textId="77777777" w:rsidR="009A199D" w:rsidRPr="00010F01" w:rsidRDefault="009A199D" w:rsidP="001A3177">
            <w:pPr>
              <w:tabs>
                <w:tab w:val="left" w:pos="1140"/>
              </w:tabs>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15A1CE2F" w14:textId="77777777" w:rsidR="009A199D" w:rsidRPr="00010F01" w:rsidRDefault="009A199D" w:rsidP="001A3177">
            <w:pPr>
              <w:tabs>
                <w:tab w:val="left" w:pos="1140"/>
              </w:tabs>
              <w:rPr>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7B6F8F3A" w14:textId="77777777" w:rsidR="009A199D" w:rsidRPr="00010F01" w:rsidRDefault="009A199D" w:rsidP="001A3177">
            <w:pPr>
              <w:tabs>
                <w:tab w:val="left" w:pos="1140"/>
              </w:tabs>
              <w:rPr>
                <w:sz w:val="20"/>
                <w:szCs w:val="20"/>
                <w:lang w:eastAsia="en-US"/>
              </w:rPr>
            </w:pPr>
          </w:p>
        </w:tc>
      </w:tr>
      <w:tr w:rsidR="009A199D" w:rsidRPr="00010F01" w14:paraId="30033B76" w14:textId="77777777" w:rsidTr="009A199D">
        <w:tc>
          <w:tcPr>
            <w:tcW w:w="2407" w:type="dxa"/>
            <w:tcBorders>
              <w:top w:val="single" w:sz="4" w:space="0" w:color="auto"/>
              <w:left w:val="single" w:sz="4" w:space="0" w:color="auto"/>
              <w:bottom w:val="single" w:sz="4" w:space="0" w:color="auto"/>
              <w:right w:val="single" w:sz="4" w:space="0" w:color="auto"/>
            </w:tcBorders>
          </w:tcPr>
          <w:p w14:paraId="21C7EA6C" w14:textId="77777777" w:rsidR="009A199D" w:rsidRPr="00010F01" w:rsidRDefault="009A199D" w:rsidP="001A3177">
            <w:pPr>
              <w:tabs>
                <w:tab w:val="left" w:pos="1140"/>
              </w:tabs>
              <w:rPr>
                <w:sz w:val="20"/>
                <w:szCs w:val="20"/>
                <w:lang w:eastAsia="en-US"/>
              </w:rPr>
            </w:pPr>
            <w:r w:rsidRPr="00010F01">
              <w:rPr>
                <w:sz w:val="20"/>
                <w:szCs w:val="20"/>
                <w:lang w:eastAsia="en-US"/>
              </w:rPr>
              <w:t>Umorzenie</w:t>
            </w:r>
          </w:p>
          <w:p w14:paraId="0D78EBD6" w14:textId="77777777" w:rsidR="009A199D" w:rsidRPr="00010F01" w:rsidRDefault="009A199D" w:rsidP="001A3177">
            <w:pPr>
              <w:tabs>
                <w:tab w:val="left" w:pos="1140"/>
              </w:tabs>
              <w:rPr>
                <w:sz w:val="20"/>
                <w:szCs w:val="20"/>
                <w:lang w:eastAsia="en-US"/>
              </w:rPr>
            </w:pPr>
          </w:p>
        </w:tc>
        <w:tc>
          <w:tcPr>
            <w:tcW w:w="2407" w:type="dxa"/>
            <w:tcBorders>
              <w:top w:val="single" w:sz="4" w:space="0" w:color="auto"/>
              <w:left w:val="single" w:sz="4" w:space="0" w:color="auto"/>
              <w:bottom w:val="single" w:sz="4" w:space="0" w:color="auto"/>
              <w:right w:val="single" w:sz="4" w:space="0" w:color="auto"/>
            </w:tcBorders>
          </w:tcPr>
          <w:p w14:paraId="72FC1681" w14:textId="77777777" w:rsidR="009A199D" w:rsidRPr="00010F01" w:rsidRDefault="009A199D" w:rsidP="001A3177">
            <w:pPr>
              <w:tabs>
                <w:tab w:val="left" w:pos="1140"/>
              </w:tabs>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4BF841AF" w14:textId="77777777" w:rsidR="009A199D" w:rsidRPr="00010F01" w:rsidRDefault="009A199D" w:rsidP="001A3177">
            <w:pPr>
              <w:tabs>
                <w:tab w:val="left" w:pos="1140"/>
              </w:tabs>
              <w:rPr>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0DFCA2EE" w14:textId="77777777" w:rsidR="009A199D" w:rsidRPr="00010F01" w:rsidRDefault="009A199D" w:rsidP="001A3177">
            <w:pPr>
              <w:tabs>
                <w:tab w:val="left" w:pos="1140"/>
              </w:tabs>
              <w:rPr>
                <w:sz w:val="20"/>
                <w:szCs w:val="20"/>
                <w:lang w:eastAsia="en-US"/>
              </w:rPr>
            </w:pPr>
          </w:p>
        </w:tc>
      </w:tr>
      <w:tr w:rsidR="009A199D" w:rsidRPr="00010F01" w14:paraId="6991AF5B" w14:textId="77777777" w:rsidTr="009A199D">
        <w:tc>
          <w:tcPr>
            <w:tcW w:w="2407" w:type="dxa"/>
            <w:tcBorders>
              <w:top w:val="single" w:sz="4" w:space="0" w:color="auto"/>
              <w:left w:val="single" w:sz="4" w:space="0" w:color="auto"/>
              <w:bottom w:val="single" w:sz="4" w:space="0" w:color="auto"/>
              <w:right w:val="single" w:sz="4" w:space="0" w:color="auto"/>
            </w:tcBorders>
            <w:hideMark/>
          </w:tcPr>
          <w:p w14:paraId="070CDDC9" w14:textId="77777777" w:rsidR="009A199D" w:rsidRPr="00010F01" w:rsidRDefault="009A199D" w:rsidP="001A3177">
            <w:pPr>
              <w:tabs>
                <w:tab w:val="left" w:pos="1140"/>
              </w:tabs>
              <w:rPr>
                <w:sz w:val="20"/>
                <w:szCs w:val="20"/>
                <w:lang w:eastAsia="en-US"/>
              </w:rPr>
            </w:pPr>
            <w:r w:rsidRPr="00010F01">
              <w:rPr>
                <w:bCs/>
                <w:sz w:val="20"/>
                <w:szCs w:val="20"/>
                <w:lang w:eastAsia="en-US"/>
              </w:rPr>
              <w:t>Symbol klasyfikacji rodzajowej</w:t>
            </w:r>
          </w:p>
        </w:tc>
        <w:tc>
          <w:tcPr>
            <w:tcW w:w="2407" w:type="dxa"/>
            <w:tcBorders>
              <w:top w:val="single" w:sz="4" w:space="0" w:color="auto"/>
              <w:left w:val="single" w:sz="4" w:space="0" w:color="auto"/>
              <w:bottom w:val="single" w:sz="4" w:space="0" w:color="auto"/>
              <w:right w:val="single" w:sz="4" w:space="0" w:color="auto"/>
            </w:tcBorders>
          </w:tcPr>
          <w:p w14:paraId="13A5192D" w14:textId="6D737498" w:rsidR="009A199D" w:rsidRPr="00010F01" w:rsidRDefault="009A199D" w:rsidP="001A3177">
            <w:pPr>
              <w:pStyle w:val="Textbody"/>
              <w:snapToGrid w:val="0"/>
              <w:spacing w:after="0"/>
              <w:rPr>
                <w:rFonts w:ascii="Times New Roman" w:hAnsi="Times New Roman" w:cs="Times New Roman"/>
                <w:bCs/>
                <w:sz w:val="20"/>
                <w:szCs w:val="20"/>
              </w:rPr>
            </w:pPr>
            <w:r w:rsidRPr="00010F01">
              <w:rPr>
                <w:rFonts w:ascii="Times New Roman" w:hAnsi="Times New Roman" w:cs="Times New Roman"/>
                <w:bCs/>
                <w:sz w:val="20"/>
                <w:szCs w:val="20"/>
              </w:rPr>
              <w:t>Nr inwentarzowy</w:t>
            </w:r>
          </w:p>
          <w:p w14:paraId="3FC38CD1" w14:textId="77777777" w:rsidR="009A199D" w:rsidRPr="00010F01" w:rsidRDefault="009A199D" w:rsidP="001A3177">
            <w:pPr>
              <w:tabs>
                <w:tab w:val="left" w:pos="1140"/>
              </w:tabs>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hideMark/>
          </w:tcPr>
          <w:p w14:paraId="4BFE13FA" w14:textId="77777777" w:rsidR="009A199D" w:rsidRPr="00010F01" w:rsidRDefault="009A199D" w:rsidP="001A3177">
            <w:pPr>
              <w:tabs>
                <w:tab w:val="left" w:pos="1140"/>
              </w:tabs>
              <w:rPr>
                <w:sz w:val="20"/>
                <w:szCs w:val="20"/>
                <w:lang w:eastAsia="en-US"/>
              </w:rPr>
            </w:pPr>
            <w:r w:rsidRPr="00010F01">
              <w:rPr>
                <w:sz w:val="20"/>
                <w:szCs w:val="20"/>
                <w:lang w:eastAsia="en-US"/>
              </w:rPr>
              <w:t>Stopa % umorzenia</w:t>
            </w:r>
          </w:p>
        </w:tc>
        <w:tc>
          <w:tcPr>
            <w:tcW w:w="2127" w:type="dxa"/>
            <w:tcBorders>
              <w:top w:val="single" w:sz="4" w:space="0" w:color="auto"/>
              <w:left w:val="single" w:sz="4" w:space="0" w:color="auto"/>
              <w:bottom w:val="single" w:sz="4" w:space="0" w:color="auto"/>
              <w:right w:val="single" w:sz="4" w:space="0" w:color="auto"/>
            </w:tcBorders>
          </w:tcPr>
          <w:p w14:paraId="6D5146CB" w14:textId="77777777" w:rsidR="009A199D" w:rsidRPr="00010F01" w:rsidRDefault="009A199D" w:rsidP="001A3177">
            <w:pPr>
              <w:tabs>
                <w:tab w:val="left" w:pos="1140"/>
              </w:tabs>
              <w:rPr>
                <w:sz w:val="20"/>
                <w:szCs w:val="20"/>
                <w:lang w:eastAsia="en-US"/>
              </w:rPr>
            </w:pPr>
            <w:r w:rsidRPr="00010F01">
              <w:rPr>
                <w:sz w:val="20"/>
                <w:szCs w:val="20"/>
                <w:lang w:eastAsia="en-US"/>
              </w:rPr>
              <w:t>Stanowisko kosztów</w:t>
            </w:r>
          </w:p>
          <w:p w14:paraId="6215C5F1" w14:textId="77777777" w:rsidR="009A199D" w:rsidRPr="00010F01" w:rsidRDefault="009A199D" w:rsidP="001A3177">
            <w:pPr>
              <w:tabs>
                <w:tab w:val="left" w:pos="1140"/>
              </w:tabs>
              <w:rPr>
                <w:sz w:val="20"/>
                <w:szCs w:val="20"/>
                <w:lang w:eastAsia="en-US"/>
              </w:rPr>
            </w:pPr>
          </w:p>
          <w:p w14:paraId="7857937A" w14:textId="77777777" w:rsidR="009A199D" w:rsidRPr="00010F01" w:rsidRDefault="009A199D" w:rsidP="001A3177">
            <w:pPr>
              <w:tabs>
                <w:tab w:val="left" w:pos="1140"/>
              </w:tabs>
              <w:rPr>
                <w:sz w:val="20"/>
                <w:szCs w:val="20"/>
                <w:lang w:eastAsia="en-US"/>
              </w:rPr>
            </w:pPr>
          </w:p>
          <w:p w14:paraId="52C1A2DC" w14:textId="77777777" w:rsidR="009A199D" w:rsidRPr="00010F01" w:rsidRDefault="009A199D" w:rsidP="001A3177">
            <w:pPr>
              <w:tabs>
                <w:tab w:val="left" w:pos="1140"/>
              </w:tabs>
              <w:rPr>
                <w:sz w:val="20"/>
                <w:szCs w:val="20"/>
                <w:lang w:eastAsia="en-US"/>
              </w:rPr>
            </w:pPr>
          </w:p>
        </w:tc>
      </w:tr>
      <w:tr w:rsidR="009A199D" w:rsidRPr="00010F01" w14:paraId="20CA685C" w14:textId="77777777" w:rsidTr="009A199D">
        <w:tc>
          <w:tcPr>
            <w:tcW w:w="2407" w:type="dxa"/>
            <w:tcBorders>
              <w:top w:val="single" w:sz="4" w:space="0" w:color="auto"/>
              <w:left w:val="single" w:sz="4" w:space="0" w:color="auto"/>
              <w:bottom w:val="single" w:sz="4" w:space="0" w:color="auto"/>
              <w:right w:val="single" w:sz="4" w:space="0" w:color="auto"/>
            </w:tcBorders>
            <w:hideMark/>
          </w:tcPr>
          <w:p w14:paraId="1501234F" w14:textId="542824A2" w:rsidR="009A199D" w:rsidRPr="00010F01" w:rsidRDefault="009A199D" w:rsidP="001A3177">
            <w:pPr>
              <w:tabs>
                <w:tab w:val="left" w:pos="1140"/>
              </w:tabs>
              <w:rPr>
                <w:sz w:val="20"/>
                <w:szCs w:val="20"/>
                <w:lang w:eastAsia="en-US"/>
              </w:rPr>
            </w:pPr>
            <w:r w:rsidRPr="00010F01">
              <w:rPr>
                <w:sz w:val="20"/>
                <w:szCs w:val="20"/>
                <w:lang w:eastAsia="en-US"/>
              </w:rPr>
              <w:t xml:space="preserve">Gł. </w:t>
            </w:r>
            <w:r w:rsidR="00DE528E" w:rsidRPr="00010F01">
              <w:rPr>
                <w:sz w:val="20"/>
                <w:szCs w:val="20"/>
                <w:lang w:eastAsia="en-US"/>
              </w:rPr>
              <w:t>K</w:t>
            </w:r>
            <w:r w:rsidRPr="00010F01">
              <w:rPr>
                <w:sz w:val="20"/>
                <w:szCs w:val="20"/>
                <w:lang w:eastAsia="en-US"/>
              </w:rPr>
              <w:t>sięgowy</w:t>
            </w:r>
          </w:p>
        </w:tc>
        <w:tc>
          <w:tcPr>
            <w:tcW w:w="2407" w:type="dxa"/>
            <w:tcBorders>
              <w:top w:val="single" w:sz="4" w:space="0" w:color="auto"/>
              <w:left w:val="single" w:sz="4" w:space="0" w:color="auto"/>
              <w:bottom w:val="single" w:sz="4" w:space="0" w:color="auto"/>
              <w:right w:val="single" w:sz="4" w:space="0" w:color="auto"/>
            </w:tcBorders>
            <w:hideMark/>
          </w:tcPr>
          <w:p w14:paraId="67B43ABB" w14:textId="77777777" w:rsidR="009A199D" w:rsidRPr="00010F01" w:rsidRDefault="009A199D" w:rsidP="001A3177">
            <w:pPr>
              <w:tabs>
                <w:tab w:val="left" w:pos="1140"/>
              </w:tabs>
              <w:rPr>
                <w:sz w:val="20"/>
                <w:szCs w:val="20"/>
                <w:lang w:eastAsia="en-US"/>
              </w:rPr>
            </w:pPr>
            <w:r w:rsidRPr="00010F01">
              <w:rPr>
                <w:sz w:val="20"/>
                <w:szCs w:val="20"/>
                <w:lang w:eastAsia="en-US"/>
              </w:rPr>
              <w:t>Księgowość analityczna</w:t>
            </w:r>
          </w:p>
        </w:tc>
        <w:tc>
          <w:tcPr>
            <w:tcW w:w="4679" w:type="dxa"/>
            <w:gridSpan w:val="2"/>
            <w:tcBorders>
              <w:top w:val="single" w:sz="4" w:space="0" w:color="auto"/>
              <w:left w:val="single" w:sz="4" w:space="0" w:color="auto"/>
              <w:bottom w:val="single" w:sz="4" w:space="0" w:color="auto"/>
              <w:right w:val="single" w:sz="4" w:space="0" w:color="auto"/>
            </w:tcBorders>
          </w:tcPr>
          <w:p w14:paraId="083DF825" w14:textId="77777777" w:rsidR="009A199D" w:rsidRPr="00010F01" w:rsidRDefault="009A199D" w:rsidP="001A3177">
            <w:pPr>
              <w:tabs>
                <w:tab w:val="left" w:pos="1140"/>
              </w:tabs>
              <w:rPr>
                <w:sz w:val="20"/>
                <w:szCs w:val="20"/>
                <w:lang w:eastAsia="en-US"/>
              </w:rPr>
            </w:pPr>
            <w:r w:rsidRPr="00010F01">
              <w:rPr>
                <w:sz w:val="20"/>
                <w:szCs w:val="20"/>
                <w:lang w:eastAsia="en-US"/>
              </w:rPr>
              <w:t>Księgowość syntetyczna</w:t>
            </w:r>
          </w:p>
          <w:p w14:paraId="4C655F9C" w14:textId="77777777" w:rsidR="009A199D" w:rsidRPr="00010F01" w:rsidRDefault="009A199D" w:rsidP="001A3177">
            <w:pPr>
              <w:tabs>
                <w:tab w:val="left" w:pos="1140"/>
              </w:tabs>
              <w:rPr>
                <w:sz w:val="20"/>
                <w:szCs w:val="20"/>
                <w:lang w:eastAsia="en-US"/>
              </w:rPr>
            </w:pPr>
          </w:p>
          <w:p w14:paraId="6811B80A" w14:textId="77777777" w:rsidR="009A199D" w:rsidRPr="00010F01" w:rsidRDefault="009A199D" w:rsidP="001A3177">
            <w:pPr>
              <w:tabs>
                <w:tab w:val="left" w:pos="1140"/>
              </w:tabs>
              <w:rPr>
                <w:sz w:val="20"/>
                <w:szCs w:val="20"/>
                <w:lang w:eastAsia="en-US"/>
              </w:rPr>
            </w:pPr>
          </w:p>
          <w:p w14:paraId="0ACE45B5" w14:textId="77777777" w:rsidR="009A199D" w:rsidRPr="00010F01" w:rsidRDefault="009A199D" w:rsidP="001A3177">
            <w:pPr>
              <w:rPr>
                <w:lang w:eastAsia="en-US"/>
              </w:rPr>
            </w:pPr>
          </w:p>
          <w:p w14:paraId="2654DDB6" w14:textId="77777777" w:rsidR="009A199D" w:rsidRPr="00010F01" w:rsidRDefault="009A199D" w:rsidP="001A3177">
            <w:pPr>
              <w:spacing w:after="200"/>
              <w:rPr>
                <w:lang w:eastAsia="en-US"/>
              </w:rPr>
            </w:pPr>
          </w:p>
        </w:tc>
      </w:tr>
    </w:tbl>
    <w:p w14:paraId="101251B7" w14:textId="77777777" w:rsidR="009A199D" w:rsidRPr="00010F01" w:rsidRDefault="009A199D" w:rsidP="001A3177">
      <w:pPr>
        <w:pStyle w:val="Teksttreci0"/>
        <w:shd w:val="clear" w:color="auto" w:fill="auto"/>
        <w:tabs>
          <w:tab w:val="left" w:pos="342"/>
        </w:tabs>
        <w:spacing w:before="0" w:after="0" w:line="240" w:lineRule="auto"/>
        <w:ind w:right="20" w:firstLine="0"/>
        <w:rPr>
          <w:rStyle w:val="Teksttreci80"/>
          <w:b w:val="0"/>
          <w:bCs w:val="0"/>
          <w:color w:val="auto"/>
        </w:rPr>
      </w:pPr>
    </w:p>
    <w:p w14:paraId="29D5871D" w14:textId="77777777" w:rsidR="009A199D" w:rsidRPr="00010F01" w:rsidRDefault="009A199D" w:rsidP="001A3177">
      <w:pPr>
        <w:pStyle w:val="Teksttreci0"/>
        <w:shd w:val="clear" w:color="auto" w:fill="auto"/>
        <w:tabs>
          <w:tab w:val="left" w:pos="342"/>
        </w:tabs>
        <w:spacing w:before="0" w:after="0" w:line="240" w:lineRule="auto"/>
        <w:ind w:right="20" w:firstLine="0"/>
        <w:rPr>
          <w:rStyle w:val="Teksttreci80"/>
          <w:b w:val="0"/>
          <w:bCs w:val="0"/>
          <w:color w:val="auto"/>
        </w:rPr>
      </w:pPr>
    </w:p>
    <w:p w14:paraId="7FAD2EC2" w14:textId="580F0C0C" w:rsidR="008C65D0" w:rsidRPr="00010F01" w:rsidRDefault="008C65D0" w:rsidP="008C65D0">
      <w:pPr>
        <w:pStyle w:val="Teksttreci0"/>
        <w:shd w:val="clear" w:color="auto" w:fill="auto"/>
        <w:tabs>
          <w:tab w:val="left" w:pos="342"/>
        </w:tabs>
        <w:spacing w:before="0" w:after="0" w:line="240" w:lineRule="auto"/>
        <w:ind w:left="5664" w:right="20" w:firstLine="0"/>
        <w:rPr>
          <w:b/>
          <w:sz w:val="24"/>
          <w:szCs w:val="24"/>
        </w:rPr>
      </w:pPr>
      <w:r w:rsidRPr="00010F01">
        <w:rPr>
          <w:rStyle w:val="Teksttreci80"/>
          <w:b w:val="0"/>
          <w:bCs w:val="0"/>
          <w:color w:val="auto"/>
          <w:sz w:val="22"/>
          <w:szCs w:val="22"/>
          <w:u w:val="none"/>
        </w:rPr>
        <w:br w:type="page"/>
      </w:r>
      <w:r w:rsidRPr="00010F01">
        <w:rPr>
          <w:rStyle w:val="Teksttreci80"/>
          <w:b w:val="0"/>
          <w:bCs w:val="0"/>
          <w:color w:val="auto"/>
          <w:u w:val="none"/>
        </w:rPr>
        <w:lastRenderedPageBreak/>
        <w:t>ZAŁĄCZNIK Nr 1</w:t>
      </w:r>
      <w:r w:rsidR="00DE528E">
        <w:rPr>
          <w:rStyle w:val="Teksttreci80"/>
          <w:b w:val="0"/>
          <w:bCs w:val="0"/>
          <w:color w:val="auto"/>
          <w:u w:val="none"/>
        </w:rPr>
        <w:t>3</w:t>
      </w:r>
      <w:r w:rsidRPr="00010F01">
        <w:rPr>
          <w:sz w:val="24"/>
          <w:szCs w:val="24"/>
        </w:rPr>
        <w:br/>
      </w:r>
      <w:r w:rsidRPr="00010F01">
        <w:rPr>
          <w:rStyle w:val="Wyrnienieintensywne"/>
          <w:i w:val="0"/>
          <w:color w:val="auto"/>
          <w:sz w:val="24"/>
          <w:szCs w:val="24"/>
        </w:rPr>
        <w:t xml:space="preserve">do Instrukcji sporządzania, obiegu </w:t>
      </w:r>
      <w:r w:rsidRPr="00010F01">
        <w:rPr>
          <w:iCs/>
          <w:sz w:val="24"/>
          <w:szCs w:val="24"/>
        </w:rPr>
        <w:br/>
      </w:r>
      <w:r w:rsidRPr="00010F01">
        <w:rPr>
          <w:rStyle w:val="Wyrnienieintensywne"/>
          <w:i w:val="0"/>
          <w:color w:val="auto"/>
          <w:sz w:val="24"/>
          <w:szCs w:val="24"/>
        </w:rPr>
        <w:t>i kontroli dokumentów finansowo – księgowych w Urzędzie Miejskim w Płońsku</w:t>
      </w:r>
    </w:p>
    <w:p w14:paraId="31E7D6C4" w14:textId="77777777" w:rsidR="008C65D0" w:rsidRPr="00010F01" w:rsidRDefault="008C65D0" w:rsidP="008C65D0">
      <w:pPr>
        <w:pStyle w:val="Teksttreci0"/>
        <w:shd w:val="clear" w:color="auto" w:fill="auto"/>
        <w:tabs>
          <w:tab w:val="left" w:pos="342"/>
        </w:tabs>
        <w:spacing w:before="0" w:after="0" w:line="240" w:lineRule="auto"/>
        <w:ind w:left="720" w:right="20" w:firstLine="0"/>
        <w:jc w:val="right"/>
        <w:rPr>
          <w:b/>
        </w:rPr>
      </w:pPr>
    </w:p>
    <w:p w14:paraId="32AB0B99" w14:textId="77777777" w:rsidR="00DE528E" w:rsidRDefault="009A199D" w:rsidP="00DE528E">
      <w:pPr>
        <w:pStyle w:val="Teksttreci0"/>
        <w:shd w:val="clear" w:color="auto" w:fill="auto"/>
        <w:tabs>
          <w:tab w:val="left" w:pos="342"/>
        </w:tabs>
        <w:spacing w:before="0" w:after="0" w:line="240" w:lineRule="auto"/>
        <w:ind w:left="357" w:right="23" w:hanging="357"/>
        <w:jc w:val="center"/>
        <w:rPr>
          <w:b/>
        </w:rPr>
      </w:pPr>
      <w:bookmarkStart w:id="5" w:name="_Hlk159245742"/>
      <w:r w:rsidRPr="00010F01">
        <w:rPr>
          <w:b/>
        </w:rPr>
        <w:t>Instrukcja w sprawie obiegu dokumentów dotyczących wypłaty zaliczek</w:t>
      </w:r>
      <w:r w:rsidR="006E3455" w:rsidRPr="00010F01">
        <w:rPr>
          <w:b/>
        </w:rPr>
        <w:t xml:space="preserve"> jednorazowych </w:t>
      </w:r>
    </w:p>
    <w:p w14:paraId="2626F4A5" w14:textId="0104DD51" w:rsidR="009A199D" w:rsidRPr="00010F01" w:rsidRDefault="006E3455" w:rsidP="00DE528E">
      <w:pPr>
        <w:pStyle w:val="Teksttreci0"/>
        <w:shd w:val="clear" w:color="auto" w:fill="auto"/>
        <w:tabs>
          <w:tab w:val="left" w:pos="342"/>
        </w:tabs>
        <w:spacing w:before="0" w:after="0" w:line="240" w:lineRule="auto"/>
        <w:ind w:left="357" w:right="23" w:hanging="357"/>
        <w:jc w:val="center"/>
        <w:rPr>
          <w:b/>
        </w:rPr>
      </w:pPr>
      <w:r w:rsidRPr="00010F01">
        <w:rPr>
          <w:b/>
        </w:rPr>
        <w:t>i</w:t>
      </w:r>
      <w:r w:rsidR="00DE528E">
        <w:rPr>
          <w:b/>
        </w:rPr>
        <w:t xml:space="preserve"> </w:t>
      </w:r>
      <w:r w:rsidRPr="00010F01">
        <w:rPr>
          <w:b/>
        </w:rPr>
        <w:t>stałych</w:t>
      </w:r>
    </w:p>
    <w:bookmarkEnd w:id="5"/>
    <w:p w14:paraId="3F8436CF" w14:textId="77777777" w:rsidR="009A199D" w:rsidRPr="00010F01" w:rsidRDefault="009A199D" w:rsidP="008C65D0">
      <w:pPr>
        <w:jc w:val="center"/>
        <w:rPr>
          <w:b/>
        </w:rPr>
      </w:pPr>
    </w:p>
    <w:p w14:paraId="4E376702" w14:textId="77777777" w:rsidR="009A199D" w:rsidRPr="00010F01" w:rsidRDefault="009A199D" w:rsidP="00DE528E">
      <w:pPr>
        <w:pStyle w:val="Teksttreci0"/>
        <w:numPr>
          <w:ilvl w:val="0"/>
          <w:numId w:val="53"/>
        </w:numPr>
        <w:shd w:val="clear" w:color="auto" w:fill="auto"/>
        <w:tabs>
          <w:tab w:val="left" w:pos="729"/>
        </w:tabs>
        <w:spacing w:before="0" w:after="0" w:line="240" w:lineRule="auto"/>
        <w:ind w:left="357" w:hanging="357"/>
        <w:jc w:val="both"/>
        <w:rPr>
          <w:sz w:val="24"/>
          <w:szCs w:val="24"/>
        </w:rPr>
      </w:pPr>
      <w:r w:rsidRPr="00010F01">
        <w:rPr>
          <w:sz w:val="24"/>
          <w:szCs w:val="24"/>
        </w:rPr>
        <w:t>Wniosek o zaliczkę</w:t>
      </w:r>
      <w:r w:rsidR="006E3455" w:rsidRPr="00010F01">
        <w:rPr>
          <w:sz w:val="24"/>
          <w:szCs w:val="24"/>
        </w:rPr>
        <w:t xml:space="preserve"> jednorazową</w:t>
      </w:r>
      <w:r w:rsidRPr="00010F01">
        <w:rPr>
          <w:sz w:val="24"/>
          <w:szCs w:val="24"/>
        </w:rPr>
        <w:t xml:space="preserve"> dla pracowników Urzędu po podpisaniu przez zaliczkobiorcę podpisują:</w:t>
      </w:r>
    </w:p>
    <w:p w14:paraId="46EF286A" w14:textId="3041D178" w:rsidR="00DE528E" w:rsidRDefault="009A199D" w:rsidP="00DE528E">
      <w:pPr>
        <w:pStyle w:val="Teksttreci0"/>
        <w:numPr>
          <w:ilvl w:val="0"/>
          <w:numId w:val="54"/>
        </w:numPr>
        <w:shd w:val="clear" w:color="auto" w:fill="auto"/>
        <w:spacing w:before="0" w:after="0" w:line="240" w:lineRule="auto"/>
        <w:ind w:left="924" w:right="23" w:hanging="357"/>
        <w:jc w:val="both"/>
        <w:rPr>
          <w:sz w:val="24"/>
          <w:szCs w:val="24"/>
        </w:rPr>
      </w:pPr>
      <w:r w:rsidRPr="00010F01">
        <w:rPr>
          <w:sz w:val="24"/>
          <w:szCs w:val="24"/>
        </w:rPr>
        <w:t>pod względem merytorycznym - w zakresie realizowanych zadań – Dyrektorzy/Kierownicy</w:t>
      </w:r>
      <w:r w:rsidR="00BA7BCA">
        <w:rPr>
          <w:sz w:val="24"/>
          <w:szCs w:val="24"/>
        </w:rPr>
        <w:t xml:space="preserve"> </w:t>
      </w:r>
      <w:r w:rsidRPr="00010F01">
        <w:rPr>
          <w:sz w:val="24"/>
          <w:szCs w:val="24"/>
        </w:rPr>
        <w:t>wydziałów/referatów. Podpis ww. osób stanowi</w:t>
      </w:r>
      <w:r w:rsidR="00BA7BCA">
        <w:rPr>
          <w:sz w:val="24"/>
          <w:szCs w:val="24"/>
        </w:rPr>
        <w:t xml:space="preserve"> </w:t>
      </w:r>
      <w:r w:rsidRPr="00010F01">
        <w:rPr>
          <w:sz w:val="24"/>
          <w:szCs w:val="24"/>
        </w:rPr>
        <w:t>potwierdzenie dokonania sprawdzenia i zatwierdzenia pod względem merytorycznym</w:t>
      </w:r>
      <w:r w:rsidR="00BA7BCA">
        <w:rPr>
          <w:sz w:val="24"/>
          <w:szCs w:val="24"/>
        </w:rPr>
        <w:t>,</w:t>
      </w:r>
    </w:p>
    <w:p w14:paraId="1FC5897C" w14:textId="67E9AD8A" w:rsidR="00DE528E" w:rsidRDefault="009A199D" w:rsidP="00DE528E">
      <w:pPr>
        <w:pStyle w:val="Teksttreci0"/>
        <w:numPr>
          <w:ilvl w:val="0"/>
          <w:numId w:val="54"/>
        </w:numPr>
        <w:shd w:val="clear" w:color="auto" w:fill="auto"/>
        <w:spacing w:before="0" w:after="0" w:line="240" w:lineRule="auto"/>
        <w:ind w:left="924" w:right="23" w:hanging="357"/>
        <w:jc w:val="both"/>
        <w:rPr>
          <w:sz w:val="24"/>
          <w:szCs w:val="24"/>
        </w:rPr>
      </w:pPr>
      <w:r w:rsidRPr="00DE528E">
        <w:rPr>
          <w:sz w:val="24"/>
          <w:szCs w:val="24"/>
        </w:rPr>
        <w:t>pod względem formalno-rachunkowym – Skarbnik lub osoba upoważniona</w:t>
      </w:r>
      <w:r w:rsidR="00BA7BCA">
        <w:rPr>
          <w:sz w:val="24"/>
          <w:szCs w:val="24"/>
        </w:rPr>
        <w:t xml:space="preserve">; </w:t>
      </w:r>
      <w:r w:rsidRPr="00DE528E">
        <w:rPr>
          <w:sz w:val="24"/>
          <w:szCs w:val="24"/>
        </w:rPr>
        <w:t>podpis Skarbnika stanowi potwierdzenie sprawdzenia pod względem formalnym i rachunkowym</w:t>
      </w:r>
      <w:r w:rsidR="00BA7BCA">
        <w:rPr>
          <w:sz w:val="24"/>
          <w:szCs w:val="24"/>
        </w:rPr>
        <w:t>,</w:t>
      </w:r>
    </w:p>
    <w:p w14:paraId="748C612E" w14:textId="1D9BD556" w:rsidR="009A199D" w:rsidRPr="00DE528E" w:rsidRDefault="009A199D" w:rsidP="00DE528E">
      <w:pPr>
        <w:pStyle w:val="Teksttreci0"/>
        <w:numPr>
          <w:ilvl w:val="0"/>
          <w:numId w:val="54"/>
        </w:numPr>
        <w:shd w:val="clear" w:color="auto" w:fill="auto"/>
        <w:spacing w:before="0" w:after="0" w:line="240" w:lineRule="auto"/>
        <w:ind w:left="924" w:right="23" w:hanging="357"/>
        <w:jc w:val="both"/>
        <w:rPr>
          <w:sz w:val="24"/>
          <w:szCs w:val="24"/>
        </w:rPr>
      </w:pPr>
      <w:r w:rsidRPr="00DE528E">
        <w:rPr>
          <w:sz w:val="24"/>
          <w:szCs w:val="24"/>
        </w:rPr>
        <w:t>Burmistrz lub Zastępcy Burmistrza zatwierdzając zaliczkę do wypłaty.</w:t>
      </w:r>
    </w:p>
    <w:p w14:paraId="760ADDAB" w14:textId="77777777" w:rsidR="00DE528E" w:rsidRDefault="009A199D" w:rsidP="00DE528E">
      <w:pPr>
        <w:pStyle w:val="Teksttreci0"/>
        <w:numPr>
          <w:ilvl w:val="0"/>
          <w:numId w:val="53"/>
        </w:numPr>
        <w:shd w:val="clear" w:color="auto" w:fill="auto"/>
        <w:tabs>
          <w:tab w:val="left" w:pos="744"/>
        </w:tabs>
        <w:spacing w:before="0" w:after="0" w:line="240" w:lineRule="auto"/>
        <w:ind w:left="357" w:hanging="357"/>
        <w:jc w:val="both"/>
        <w:rPr>
          <w:sz w:val="24"/>
          <w:szCs w:val="24"/>
        </w:rPr>
      </w:pPr>
      <w:r w:rsidRPr="00010F01">
        <w:rPr>
          <w:sz w:val="24"/>
          <w:szCs w:val="24"/>
        </w:rPr>
        <w:t>Do wniosku o zaliczkę może być załączony dokument potwierdzający zaciągnięcie zobowiązania, które ma być sfinansowane ze środków otrzymanych w formie zaliczki.</w:t>
      </w:r>
    </w:p>
    <w:p w14:paraId="3B6DC2EB" w14:textId="77777777" w:rsidR="00DE528E" w:rsidRDefault="009A199D" w:rsidP="00DE528E">
      <w:pPr>
        <w:pStyle w:val="Teksttreci0"/>
        <w:numPr>
          <w:ilvl w:val="0"/>
          <w:numId w:val="53"/>
        </w:numPr>
        <w:shd w:val="clear" w:color="auto" w:fill="auto"/>
        <w:tabs>
          <w:tab w:val="left" w:pos="747"/>
        </w:tabs>
        <w:spacing w:before="0" w:after="0" w:line="240" w:lineRule="auto"/>
        <w:ind w:left="357" w:hanging="357"/>
        <w:jc w:val="both"/>
        <w:rPr>
          <w:sz w:val="24"/>
          <w:szCs w:val="24"/>
        </w:rPr>
      </w:pPr>
      <w:r w:rsidRPr="00DE528E">
        <w:rPr>
          <w:sz w:val="24"/>
          <w:szCs w:val="24"/>
        </w:rPr>
        <w:t>Rozliczenie zaliczki dokonywane jest na druku „Rozliczenie zaliczki”, stanowiącym dokument pomocniczy do rozliczenia wydatków sfinansowanych z pobranej zaliczki. Dokumenty finansowo-księgowe stanowiące załączniki do rozliczenia podlegają sprawdzeniu i zatwierdzeniu wg zasad określonych w niniejszej Instrukcji.</w:t>
      </w:r>
    </w:p>
    <w:p w14:paraId="3F95FFDF" w14:textId="7A24D81B" w:rsidR="00DE528E" w:rsidRDefault="009A199D" w:rsidP="00DE528E">
      <w:pPr>
        <w:pStyle w:val="Teksttreci0"/>
        <w:numPr>
          <w:ilvl w:val="0"/>
          <w:numId w:val="53"/>
        </w:numPr>
        <w:shd w:val="clear" w:color="auto" w:fill="auto"/>
        <w:tabs>
          <w:tab w:val="left" w:pos="747"/>
        </w:tabs>
        <w:spacing w:before="0" w:after="0" w:line="240" w:lineRule="auto"/>
        <w:ind w:left="357" w:hanging="357"/>
        <w:jc w:val="both"/>
        <w:rPr>
          <w:sz w:val="24"/>
          <w:szCs w:val="24"/>
        </w:rPr>
      </w:pPr>
      <w:r w:rsidRPr="00DE528E">
        <w:rPr>
          <w:sz w:val="24"/>
          <w:szCs w:val="24"/>
        </w:rPr>
        <w:t xml:space="preserve">Rozliczenie zaliczki </w:t>
      </w:r>
      <w:r w:rsidR="006E3455" w:rsidRPr="00DE528E">
        <w:rPr>
          <w:sz w:val="24"/>
          <w:szCs w:val="24"/>
        </w:rPr>
        <w:t xml:space="preserve">jednorazowej </w:t>
      </w:r>
      <w:r w:rsidRPr="00DE528E">
        <w:rPr>
          <w:sz w:val="24"/>
          <w:szCs w:val="24"/>
        </w:rPr>
        <w:t>następuje w ciągu 7 dni od pobrania. W przypadku przekroczenia 7-dniowego terminu, pracownik pisze wyjaśnienie, w którym uzasadnia powód niedotrzymania terminu. Wyjaśnienie niedotrzymania terminu rozliczenia zaliczki podpisuje jego przełożony.</w:t>
      </w:r>
    </w:p>
    <w:p w14:paraId="0CF3C9DA" w14:textId="77777777" w:rsidR="00DE528E" w:rsidRDefault="006E3455" w:rsidP="00DE528E">
      <w:pPr>
        <w:pStyle w:val="Teksttreci0"/>
        <w:numPr>
          <w:ilvl w:val="0"/>
          <w:numId w:val="53"/>
        </w:numPr>
        <w:shd w:val="clear" w:color="auto" w:fill="auto"/>
        <w:tabs>
          <w:tab w:val="left" w:pos="747"/>
        </w:tabs>
        <w:spacing w:before="0" w:after="0" w:line="240" w:lineRule="auto"/>
        <w:ind w:left="357" w:hanging="357"/>
        <w:jc w:val="both"/>
        <w:rPr>
          <w:sz w:val="24"/>
          <w:szCs w:val="24"/>
        </w:rPr>
      </w:pPr>
      <w:r w:rsidRPr="00DE528E">
        <w:rPr>
          <w:sz w:val="24"/>
          <w:szCs w:val="24"/>
        </w:rPr>
        <w:t>Zaliczki stałe udzielane są pracownikom, którzy w związku z czynnościami służbowymi pokrywają bezpośrednio drobne, stale powtarzające się wydatki oraz dokonują zakupów bieżących.</w:t>
      </w:r>
    </w:p>
    <w:p w14:paraId="51CE18DF" w14:textId="77777777" w:rsidR="00DE528E" w:rsidRDefault="006E3455" w:rsidP="00DE528E">
      <w:pPr>
        <w:pStyle w:val="Teksttreci0"/>
        <w:numPr>
          <w:ilvl w:val="0"/>
          <w:numId w:val="53"/>
        </w:numPr>
        <w:shd w:val="clear" w:color="auto" w:fill="auto"/>
        <w:tabs>
          <w:tab w:val="left" w:pos="747"/>
        </w:tabs>
        <w:spacing w:before="0" w:after="0" w:line="240" w:lineRule="auto"/>
        <w:ind w:left="357" w:hanging="357"/>
        <w:jc w:val="both"/>
        <w:rPr>
          <w:sz w:val="24"/>
          <w:szCs w:val="24"/>
        </w:rPr>
      </w:pPr>
      <w:r w:rsidRPr="00DE528E">
        <w:rPr>
          <w:sz w:val="24"/>
          <w:szCs w:val="24"/>
        </w:rPr>
        <w:t xml:space="preserve">Wysokość zaliczek stałych określa na początku danego roku budżetowego kierownik jednostki zatwierdzając przedłożony „Wniosek o zaliczkę”. </w:t>
      </w:r>
    </w:p>
    <w:p w14:paraId="1857BA00" w14:textId="77777777" w:rsidR="00DE528E" w:rsidRDefault="006E3455" w:rsidP="00DE528E">
      <w:pPr>
        <w:pStyle w:val="Teksttreci0"/>
        <w:numPr>
          <w:ilvl w:val="0"/>
          <w:numId w:val="53"/>
        </w:numPr>
        <w:shd w:val="clear" w:color="auto" w:fill="auto"/>
        <w:tabs>
          <w:tab w:val="left" w:pos="747"/>
        </w:tabs>
        <w:spacing w:before="0" w:after="0" w:line="240" w:lineRule="auto"/>
        <w:ind w:left="357" w:hanging="357"/>
        <w:jc w:val="both"/>
        <w:rPr>
          <w:sz w:val="24"/>
          <w:szCs w:val="24"/>
        </w:rPr>
      </w:pPr>
      <w:r w:rsidRPr="00DE528E">
        <w:rPr>
          <w:sz w:val="24"/>
          <w:szCs w:val="24"/>
        </w:rPr>
        <w:t>Środki pieniężne z zaliczki stałej wykorzystane na realizację wydatków w danym miesiącu, powinny być rozliczone do 5-tego dnia następnego miesiąca i uzupełnione do kwoty ustalonej stałej zaliczki.</w:t>
      </w:r>
    </w:p>
    <w:p w14:paraId="32BA86EE" w14:textId="3C2CA4AA" w:rsidR="006E3455" w:rsidRPr="00DE528E" w:rsidRDefault="006E3455" w:rsidP="00DE528E">
      <w:pPr>
        <w:pStyle w:val="Teksttreci0"/>
        <w:numPr>
          <w:ilvl w:val="0"/>
          <w:numId w:val="53"/>
        </w:numPr>
        <w:shd w:val="clear" w:color="auto" w:fill="auto"/>
        <w:tabs>
          <w:tab w:val="left" w:pos="747"/>
        </w:tabs>
        <w:spacing w:before="0" w:after="0" w:line="240" w:lineRule="auto"/>
        <w:ind w:left="357" w:hanging="357"/>
        <w:jc w:val="both"/>
        <w:rPr>
          <w:sz w:val="24"/>
          <w:szCs w:val="24"/>
        </w:rPr>
      </w:pPr>
      <w:r w:rsidRPr="00DE528E">
        <w:rPr>
          <w:sz w:val="24"/>
          <w:szCs w:val="24"/>
        </w:rPr>
        <w:t>Rozliczenie zaliczki stałej dokonywane jest w formie zestawienia tabelarycznego stanowiącego dokument pomocniczy do rozliczenia wydatków sfinansowanych z</w:t>
      </w:r>
      <w:r w:rsidR="00DE528E">
        <w:rPr>
          <w:sz w:val="24"/>
          <w:szCs w:val="24"/>
        </w:rPr>
        <w:t xml:space="preserve"> </w:t>
      </w:r>
      <w:r w:rsidRPr="00DE528E">
        <w:rPr>
          <w:sz w:val="24"/>
          <w:szCs w:val="24"/>
        </w:rPr>
        <w:t>pobranej zaliczki, zawierającego wyszczególnienie załączonych faktur, sporządzone i sprawdzone przez komórkę merytoryczną.</w:t>
      </w:r>
    </w:p>
    <w:p w14:paraId="38D730E1" w14:textId="77777777" w:rsidR="009A199D" w:rsidRPr="00010F01" w:rsidRDefault="009A199D" w:rsidP="001A3177">
      <w:pPr>
        <w:pStyle w:val="Teksttreci0"/>
        <w:shd w:val="clear" w:color="auto" w:fill="auto"/>
        <w:tabs>
          <w:tab w:val="left" w:pos="342"/>
        </w:tabs>
        <w:spacing w:before="0" w:after="0" w:line="240" w:lineRule="auto"/>
        <w:ind w:right="20" w:firstLine="0"/>
        <w:rPr>
          <w:sz w:val="24"/>
          <w:szCs w:val="24"/>
        </w:rPr>
      </w:pPr>
    </w:p>
    <w:p w14:paraId="327AE81A" w14:textId="77777777" w:rsidR="009A199D" w:rsidRPr="00010F01" w:rsidRDefault="009A199D" w:rsidP="001A3177">
      <w:pPr>
        <w:pStyle w:val="Teksttreci0"/>
        <w:shd w:val="clear" w:color="auto" w:fill="auto"/>
        <w:tabs>
          <w:tab w:val="left" w:pos="342"/>
        </w:tabs>
        <w:spacing w:before="0" w:after="0" w:line="240" w:lineRule="auto"/>
        <w:ind w:left="720" w:right="20" w:firstLine="0"/>
        <w:jc w:val="both"/>
        <w:rPr>
          <w:sz w:val="24"/>
          <w:szCs w:val="24"/>
        </w:rPr>
      </w:pPr>
    </w:p>
    <w:p w14:paraId="30270869" w14:textId="77777777" w:rsidR="009A199D" w:rsidRPr="00010F01" w:rsidRDefault="009A199D" w:rsidP="001A3177">
      <w:pPr>
        <w:pStyle w:val="Teksttreci0"/>
        <w:shd w:val="clear" w:color="auto" w:fill="auto"/>
        <w:tabs>
          <w:tab w:val="left" w:pos="342"/>
        </w:tabs>
        <w:spacing w:before="0" w:after="0" w:line="240" w:lineRule="auto"/>
        <w:ind w:left="720" w:right="20" w:firstLine="0"/>
        <w:jc w:val="both"/>
        <w:rPr>
          <w:sz w:val="24"/>
          <w:szCs w:val="24"/>
        </w:rPr>
      </w:pPr>
    </w:p>
    <w:p w14:paraId="647A6B40" w14:textId="77777777" w:rsidR="009A199D" w:rsidRPr="00010F01" w:rsidRDefault="009A199D" w:rsidP="001A3177">
      <w:pPr>
        <w:pStyle w:val="Teksttreci0"/>
        <w:shd w:val="clear" w:color="auto" w:fill="auto"/>
        <w:tabs>
          <w:tab w:val="left" w:pos="342"/>
        </w:tabs>
        <w:spacing w:before="0" w:after="0" w:line="240" w:lineRule="auto"/>
        <w:ind w:left="720" w:right="20" w:firstLine="0"/>
        <w:jc w:val="both"/>
        <w:rPr>
          <w:sz w:val="24"/>
          <w:szCs w:val="24"/>
        </w:rPr>
      </w:pPr>
    </w:p>
    <w:p w14:paraId="47715E8D" w14:textId="77777777" w:rsidR="009A199D" w:rsidRPr="00010F01" w:rsidRDefault="009A199D" w:rsidP="001A3177">
      <w:pPr>
        <w:pStyle w:val="Teksttreci0"/>
        <w:shd w:val="clear" w:color="auto" w:fill="auto"/>
        <w:tabs>
          <w:tab w:val="left" w:pos="342"/>
        </w:tabs>
        <w:spacing w:before="0" w:after="0" w:line="240" w:lineRule="auto"/>
        <w:ind w:left="720" w:right="20" w:firstLine="0"/>
        <w:jc w:val="both"/>
      </w:pPr>
    </w:p>
    <w:p w14:paraId="63451B11" w14:textId="77777777" w:rsidR="009A199D" w:rsidRPr="00010F01" w:rsidRDefault="009A199D" w:rsidP="001A3177">
      <w:pPr>
        <w:pStyle w:val="Teksttreci0"/>
        <w:shd w:val="clear" w:color="auto" w:fill="auto"/>
        <w:tabs>
          <w:tab w:val="left" w:pos="342"/>
        </w:tabs>
        <w:spacing w:before="0" w:after="0" w:line="240" w:lineRule="auto"/>
        <w:ind w:left="720" w:right="20" w:firstLine="0"/>
        <w:jc w:val="both"/>
      </w:pPr>
    </w:p>
    <w:p w14:paraId="6D2C3ED4" w14:textId="77777777" w:rsidR="009A199D" w:rsidRPr="00010F01" w:rsidRDefault="009A199D" w:rsidP="001A3177">
      <w:pPr>
        <w:pStyle w:val="Teksttreci0"/>
        <w:shd w:val="clear" w:color="auto" w:fill="auto"/>
        <w:tabs>
          <w:tab w:val="left" w:pos="342"/>
        </w:tabs>
        <w:spacing w:before="0" w:after="0" w:line="240" w:lineRule="auto"/>
        <w:ind w:left="720" w:right="20" w:firstLine="0"/>
        <w:jc w:val="both"/>
      </w:pPr>
    </w:p>
    <w:p w14:paraId="55733B2F" w14:textId="77777777" w:rsidR="009A199D" w:rsidRPr="00010F01" w:rsidRDefault="009A199D" w:rsidP="001A3177">
      <w:pPr>
        <w:pStyle w:val="Teksttreci0"/>
        <w:shd w:val="clear" w:color="auto" w:fill="auto"/>
        <w:tabs>
          <w:tab w:val="left" w:pos="342"/>
        </w:tabs>
        <w:spacing w:before="0" w:after="0" w:line="240" w:lineRule="auto"/>
        <w:ind w:left="720" w:right="20" w:firstLine="0"/>
        <w:jc w:val="both"/>
      </w:pPr>
    </w:p>
    <w:p w14:paraId="40B250C4" w14:textId="77777777" w:rsidR="009A199D" w:rsidRPr="00010F01" w:rsidRDefault="009A199D" w:rsidP="001A3177">
      <w:pPr>
        <w:pStyle w:val="Teksttreci0"/>
        <w:shd w:val="clear" w:color="auto" w:fill="auto"/>
        <w:tabs>
          <w:tab w:val="left" w:pos="342"/>
        </w:tabs>
        <w:spacing w:before="0" w:after="0" w:line="240" w:lineRule="auto"/>
        <w:ind w:left="720" w:right="20" w:firstLine="0"/>
        <w:jc w:val="both"/>
      </w:pPr>
    </w:p>
    <w:p w14:paraId="13D14F1D" w14:textId="26BECDE9" w:rsidR="008C65D0" w:rsidRPr="00010F01" w:rsidRDefault="008C65D0" w:rsidP="006E3455">
      <w:pPr>
        <w:ind w:left="5664"/>
        <w:rPr>
          <w:b/>
          <w:snapToGrid w:val="0"/>
        </w:rPr>
      </w:pPr>
      <w:r w:rsidRPr="00010F01">
        <w:rPr>
          <w:rStyle w:val="Teksttreci80"/>
          <w:b w:val="0"/>
          <w:bCs w:val="0"/>
          <w:color w:val="auto"/>
          <w:u w:val="none"/>
        </w:rPr>
        <w:lastRenderedPageBreak/>
        <w:t>ZAŁĄCZNIK Nr 1</w:t>
      </w:r>
      <w:r w:rsidR="00417541">
        <w:rPr>
          <w:rStyle w:val="Teksttreci80"/>
          <w:b w:val="0"/>
          <w:bCs w:val="0"/>
          <w:color w:val="auto"/>
          <w:u w:val="none"/>
        </w:rPr>
        <w:t>4</w:t>
      </w:r>
      <w:r w:rsidRPr="00010F01">
        <w:br/>
      </w:r>
      <w:r w:rsidRPr="00010F01">
        <w:rPr>
          <w:rStyle w:val="Wyrnienieintensywne"/>
          <w:i w:val="0"/>
          <w:color w:val="auto"/>
        </w:rPr>
        <w:t xml:space="preserve">do Instrukcji sporządzania, obiegu </w:t>
      </w:r>
      <w:r w:rsidRPr="00010F01">
        <w:rPr>
          <w:iCs/>
        </w:rPr>
        <w:br/>
      </w:r>
      <w:r w:rsidRPr="00010F01">
        <w:rPr>
          <w:rStyle w:val="Wyrnienieintensywne"/>
          <w:i w:val="0"/>
          <w:color w:val="auto"/>
        </w:rPr>
        <w:t>i kontroli dokumentów finansowo – księgowych w Urzędzie Miejskim w Płońsku</w:t>
      </w:r>
      <w:r w:rsidRPr="00010F01">
        <w:rPr>
          <w:b/>
          <w:snapToGrid w:val="0"/>
        </w:rPr>
        <w:t xml:space="preserve"> </w:t>
      </w:r>
    </w:p>
    <w:p w14:paraId="5FD4D231" w14:textId="77777777" w:rsidR="008C65D0" w:rsidRPr="00010F01" w:rsidRDefault="008C65D0" w:rsidP="008C65D0">
      <w:pPr>
        <w:rPr>
          <w:b/>
          <w:snapToGrid w:val="0"/>
        </w:rPr>
      </w:pPr>
    </w:p>
    <w:p w14:paraId="029086A9" w14:textId="77777777" w:rsidR="009A199D" w:rsidRPr="00010F01" w:rsidRDefault="009A199D" w:rsidP="00417541">
      <w:pPr>
        <w:jc w:val="center"/>
        <w:rPr>
          <w:b/>
          <w:snapToGrid w:val="0"/>
        </w:rPr>
      </w:pPr>
      <w:r w:rsidRPr="00010F01">
        <w:rPr>
          <w:b/>
          <w:snapToGrid w:val="0"/>
        </w:rPr>
        <w:t>Instrukcja w sprawie ewidencji i kontroli druków ścisłego zarachowania</w:t>
      </w:r>
    </w:p>
    <w:p w14:paraId="7D8AA13C" w14:textId="77777777" w:rsidR="008C65D0" w:rsidRPr="00010F01" w:rsidRDefault="008C65D0" w:rsidP="008C65D0">
      <w:pPr>
        <w:rPr>
          <w:b/>
          <w:snapToGrid w:val="0"/>
        </w:rPr>
      </w:pPr>
    </w:p>
    <w:p w14:paraId="4A588292" w14:textId="7B2F14BA" w:rsidR="009A199D" w:rsidRPr="00417541" w:rsidRDefault="009A199D" w:rsidP="00417541">
      <w:pPr>
        <w:pStyle w:val="Akapitzlist"/>
        <w:numPr>
          <w:ilvl w:val="0"/>
          <w:numId w:val="187"/>
        </w:numPr>
        <w:ind w:left="357" w:hanging="357"/>
        <w:rPr>
          <w:b/>
          <w:snapToGrid w:val="0"/>
        </w:rPr>
      </w:pPr>
      <w:r w:rsidRPr="00417541">
        <w:rPr>
          <w:b/>
          <w:snapToGrid w:val="0"/>
        </w:rPr>
        <w:t>Objaśnienia</w:t>
      </w:r>
    </w:p>
    <w:p w14:paraId="2C5DEDEA" w14:textId="77777777" w:rsidR="008200A0" w:rsidRDefault="009A199D" w:rsidP="008200A0">
      <w:pPr>
        <w:pStyle w:val="Akapitzlist"/>
        <w:numPr>
          <w:ilvl w:val="0"/>
          <w:numId w:val="55"/>
        </w:numPr>
        <w:ind w:left="357" w:hanging="357"/>
        <w:jc w:val="both"/>
        <w:rPr>
          <w:snapToGrid w:val="0"/>
        </w:rPr>
      </w:pPr>
      <w:r w:rsidRPr="00417541">
        <w:rPr>
          <w:snapToGrid w:val="0"/>
        </w:rPr>
        <w:t>Druki ścisłego zarachowania są to formularze i pokwitowania powszechnego użytku, zakresie których obowiązuje specjalna ewidencja, mająca zapobiegać ewentualnym nadużyciom, wynikającym z ich praktycznego stosowania.</w:t>
      </w:r>
    </w:p>
    <w:p w14:paraId="6153306B" w14:textId="1996472B" w:rsidR="009A199D" w:rsidRPr="008200A0" w:rsidRDefault="009A199D" w:rsidP="008200A0">
      <w:pPr>
        <w:pStyle w:val="Akapitzlist"/>
        <w:numPr>
          <w:ilvl w:val="0"/>
          <w:numId w:val="55"/>
        </w:numPr>
        <w:ind w:left="357" w:hanging="357"/>
        <w:jc w:val="both"/>
        <w:rPr>
          <w:snapToGrid w:val="0"/>
        </w:rPr>
      </w:pPr>
      <w:r w:rsidRPr="008200A0">
        <w:rPr>
          <w:snapToGrid w:val="0"/>
        </w:rPr>
        <w:t xml:space="preserve">Druki ścisłego zarachowania używane w jednostce podlegają oznakowaniu (ponumerowaniu), ewidencji, kontroli i zabezpieczeniu. Ewidencję druków ścisłego zarachowania prowadzi się w specjalnie do tego celu założonej „Księdze druków ścisłego zarachowania”, stanowiącej załącznik nr </w:t>
      </w:r>
      <w:r w:rsidR="006E3455" w:rsidRPr="008200A0">
        <w:rPr>
          <w:snapToGrid w:val="0"/>
        </w:rPr>
        <w:t>1</w:t>
      </w:r>
      <w:r w:rsidR="008200A0">
        <w:rPr>
          <w:snapToGrid w:val="0"/>
        </w:rPr>
        <w:t>4</w:t>
      </w:r>
      <w:r w:rsidR="006E3455" w:rsidRPr="008200A0">
        <w:rPr>
          <w:snapToGrid w:val="0"/>
        </w:rPr>
        <w:t>.</w:t>
      </w:r>
      <w:r w:rsidRPr="008200A0">
        <w:rPr>
          <w:snapToGrid w:val="0"/>
        </w:rPr>
        <w:t>1</w:t>
      </w:r>
      <w:r w:rsidRPr="008200A0">
        <w:rPr>
          <w:b/>
          <w:snapToGrid w:val="0"/>
        </w:rPr>
        <w:t xml:space="preserve"> </w:t>
      </w:r>
      <w:r w:rsidRPr="008200A0">
        <w:rPr>
          <w:snapToGrid w:val="0"/>
        </w:rPr>
        <w:t>do niniejszej instrukcji. W księdze tej rejestruje się, pod odpowiednią datą, liczbę i numery przyjętych i wydanych oraz zwróconych formularzy; każdorazowo wyprowadza się też stan poszczególnych druków ścisłego zarachowania.</w:t>
      </w:r>
    </w:p>
    <w:p w14:paraId="4F755735" w14:textId="77777777" w:rsidR="009A199D" w:rsidRPr="00010F01" w:rsidRDefault="009A199D" w:rsidP="00254AB2">
      <w:pPr>
        <w:pStyle w:val="Akapitzlist"/>
        <w:numPr>
          <w:ilvl w:val="0"/>
          <w:numId w:val="55"/>
        </w:numPr>
        <w:ind w:left="426"/>
        <w:jc w:val="both"/>
        <w:rPr>
          <w:snapToGrid w:val="0"/>
        </w:rPr>
      </w:pPr>
      <w:r w:rsidRPr="00010F01">
        <w:rPr>
          <w:snapToGrid w:val="0"/>
        </w:rPr>
        <w:t>Do druków ścisłego zarachowania zalicza się takie formularze, w stosunku do których wskazana jest wzmożona kontrola. W Urzędzie Miejskim w Płońsku</w:t>
      </w:r>
      <w:r w:rsidRPr="00010F01">
        <w:rPr>
          <w:i/>
          <w:snapToGrid w:val="0"/>
        </w:rPr>
        <w:t xml:space="preserve"> </w:t>
      </w:r>
      <w:r w:rsidRPr="00010F01">
        <w:rPr>
          <w:snapToGrid w:val="0"/>
        </w:rPr>
        <w:t>do druków ścisłego zarachowania zalicza się:</w:t>
      </w:r>
    </w:p>
    <w:p w14:paraId="7B62DDE1" w14:textId="7DB70E26" w:rsidR="009A199D" w:rsidRPr="008200A0" w:rsidRDefault="009A199D" w:rsidP="008200A0">
      <w:pPr>
        <w:pStyle w:val="Akapitzlist"/>
        <w:numPr>
          <w:ilvl w:val="0"/>
          <w:numId w:val="58"/>
        </w:numPr>
        <w:tabs>
          <w:tab w:val="left" w:pos="283"/>
        </w:tabs>
        <w:ind w:left="782" w:hanging="357"/>
        <w:jc w:val="both"/>
        <w:rPr>
          <w:snapToGrid w:val="0"/>
        </w:rPr>
      </w:pPr>
      <w:r w:rsidRPr="008200A0">
        <w:rPr>
          <w:snapToGrid w:val="0"/>
        </w:rPr>
        <w:t>druki ścisłego zarachowania, których ewidencja i numeracja</w:t>
      </w:r>
      <w:r w:rsidR="00665A4C">
        <w:rPr>
          <w:snapToGrid w:val="0"/>
        </w:rPr>
        <w:t xml:space="preserve"> </w:t>
      </w:r>
      <w:r w:rsidRPr="008200A0">
        <w:rPr>
          <w:snapToGrid w:val="0"/>
        </w:rPr>
        <w:t>odbywa się w sposób automatyczny, bez możliwości zmiany numeru z zachowaniem kolejności numeracji</w:t>
      </w:r>
      <w:r w:rsidR="008200A0" w:rsidRPr="008200A0">
        <w:rPr>
          <w:snapToGrid w:val="0"/>
        </w:rPr>
        <w:t>:</w:t>
      </w:r>
    </w:p>
    <w:p w14:paraId="1AE316C9" w14:textId="77777777" w:rsidR="008200A0" w:rsidRDefault="009A199D" w:rsidP="008200A0">
      <w:pPr>
        <w:pStyle w:val="Akapitzlist"/>
        <w:numPr>
          <w:ilvl w:val="0"/>
          <w:numId w:val="188"/>
        </w:numPr>
        <w:ind w:left="924" w:hanging="357"/>
        <w:jc w:val="both"/>
      </w:pPr>
      <w:r w:rsidRPr="00010F01">
        <w:t>paragony – wydruki z kasy fiskalnej,</w:t>
      </w:r>
    </w:p>
    <w:p w14:paraId="43E80712" w14:textId="77777777" w:rsidR="008200A0" w:rsidRDefault="009A199D" w:rsidP="008200A0">
      <w:pPr>
        <w:pStyle w:val="Akapitzlist"/>
        <w:numPr>
          <w:ilvl w:val="0"/>
          <w:numId w:val="188"/>
        </w:numPr>
        <w:ind w:left="924" w:hanging="357"/>
        <w:jc w:val="both"/>
      </w:pPr>
      <w:r w:rsidRPr="00010F01">
        <w:t>raport z urządzenia inkasując</w:t>
      </w:r>
      <w:r w:rsidR="008200A0">
        <w:t>o</w:t>
      </w:r>
      <w:r w:rsidRPr="00010F01">
        <w:t xml:space="preserve"> – rejestrującego wydającego opłatę biletu</w:t>
      </w:r>
      <w:r w:rsidR="008200A0">
        <w:t xml:space="preserve"> </w:t>
      </w:r>
      <w:r w:rsidRPr="00010F01">
        <w:t xml:space="preserve">parkingowego, </w:t>
      </w:r>
    </w:p>
    <w:p w14:paraId="691BAD0D" w14:textId="1D504BE8" w:rsidR="009A199D" w:rsidRPr="00010F01" w:rsidRDefault="009A199D" w:rsidP="008200A0">
      <w:pPr>
        <w:pStyle w:val="Akapitzlist"/>
        <w:numPr>
          <w:ilvl w:val="0"/>
          <w:numId w:val="188"/>
        </w:numPr>
        <w:ind w:left="924" w:hanging="357"/>
        <w:jc w:val="both"/>
      </w:pPr>
      <w:r w:rsidRPr="00010F01">
        <w:t>wezwania do wniesienia opłaty dodatkowej i wyższej</w:t>
      </w:r>
      <w:r w:rsidR="008200A0">
        <w:t>.</w:t>
      </w:r>
    </w:p>
    <w:p w14:paraId="1E5770A3" w14:textId="72A6CA54" w:rsidR="008200A0" w:rsidRDefault="009A199D" w:rsidP="008200A0">
      <w:pPr>
        <w:pStyle w:val="Akapitzlist"/>
        <w:numPr>
          <w:ilvl w:val="0"/>
          <w:numId w:val="58"/>
        </w:numPr>
        <w:ind w:left="782" w:hanging="357"/>
      </w:pPr>
      <w:r w:rsidRPr="00010F01">
        <w:t xml:space="preserve">druki ścisłego zarachowania, do których ewidencja i numeracja odbywa się poza systemem informatycznym: </w:t>
      </w:r>
    </w:p>
    <w:p w14:paraId="10170B6C" w14:textId="77777777" w:rsidR="008200A0" w:rsidRDefault="009A199D" w:rsidP="008200A0">
      <w:pPr>
        <w:pStyle w:val="Akapitzlist"/>
        <w:numPr>
          <w:ilvl w:val="0"/>
          <w:numId w:val="58"/>
        </w:numPr>
        <w:ind w:left="782" w:hanging="357"/>
      </w:pPr>
      <w:r w:rsidRPr="00010F01">
        <w:t>arkusze spisu z natury,</w:t>
      </w:r>
    </w:p>
    <w:p w14:paraId="3E5705FA" w14:textId="77777777" w:rsidR="008200A0" w:rsidRDefault="009A199D" w:rsidP="008200A0">
      <w:pPr>
        <w:pStyle w:val="Akapitzlist"/>
        <w:numPr>
          <w:ilvl w:val="0"/>
          <w:numId w:val="58"/>
        </w:numPr>
        <w:ind w:left="782" w:hanging="357"/>
      </w:pPr>
      <w:r w:rsidRPr="00010F01">
        <w:t>bloczki mandatów karnych,</w:t>
      </w:r>
    </w:p>
    <w:p w14:paraId="671F2210" w14:textId="77777777" w:rsidR="008200A0" w:rsidRDefault="009A199D" w:rsidP="008200A0">
      <w:pPr>
        <w:pStyle w:val="Akapitzlist"/>
        <w:numPr>
          <w:ilvl w:val="0"/>
          <w:numId w:val="58"/>
        </w:numPr>
        <w:ind w:left="782" w:hanging="357"/>
      </w:pPr>
      <w:r w:rsidRPr="00010F01">
        <w:t>bloczki opłaty targowej,</w:t>
      </w:r>
    </w:p>
    <w:p w14:paraId="1196C401" w14:textId="77777777" w:rsidR="008200A0" w:rsidRPr="008200A0" w:rsidRDefault="009A199D" w:rsidP="008200A0">
      <w:pPr>
        <w:pStyle w:val="Akapitzlist"/>
        <w:numPr>
          <w:ilvl w:val="0"/>
          <w:numId w:val="58"/>
        </w:numPr>
        <w:ind w:left="782" w:hanging="357"/>
      </w:pPr>
      <w:r w:rsidRPr="008200A0">
        <w:rPr>
          <w:snapToGrid w:val="0"/>
        </w:rPr>
        <w:t>karty drogowe,</w:t>
      </w:r>
    </w:p>
    <w:p w14:paraId="38C7C9DC" w14:textId="27D0D561" w:rsidR="009A199D" w:rsidRPr="008200A0" w:rsidRDefault="009A199D" w:rsidP="008200A0">
      <w:pPr>
        <w:pStyle w:val="Akapitzlist"/>
        <w:numPr>
          <w:ilvl w:val="0"/>
          <w:numId w:val="58"/>
        </w:numPr>
        <w:ind w:left="782" w:hanging="357"/>
      </w:pPr>
      <w:r w:rsidRPr="008200A0">
        <w:rPr>
          <w:snapToGrid w:val="0"/>
        </w:rPr>
        <w:t>legitymacje ubezpieczeniowe pracownika.</w:t>
      </w:r>
    </w:p>
    <w:p w14:paraId="10B1A5CD" w14:textId="007E5FCB" w:rsidR="009A199D" w:rsidRDefault="009A199D" w:rsidP="008200A0">
      <w:pPr>
        <w:rPr>
          <w:snapToGrid w:val="0"/>
        </w:rPr>
      </w:pPr>
    </w:p>
    <w:p w14:paraId="6F1FE89D" w14:textId="6694C69D" w:rsidR="008200A0" w:rsidRPr="008200A0" w:rsidRDefault="008200A0" w:rsidP="008200A0">
      <w:pPr>
        <w:pStyle w:val="Akapitzlist"/>
        <w:numPr>
          <w:ilvl w:val="0"/>
          <w:numId w:val="187"/>
        </w:numPr>
        <w:ind w:left="357" w:hanging="357"/>
        <w:rPr>
          <w:b/>
          <w:bCs/>
          <w:snapToGrid w:val="0"/>
        </w:rPr>
      </w:pPr>
      <w:r w:rsidRPr="008200A0">
        <w:rPr>
          <w:b/>
          <w:bCs/>
          <w:snapToGrid w:val="0"/>
        </w:rPr>
        <w:t>Ewidencja druków ścisłego zarachowania</w:t>
      </w:r>
    </w:p>
    <w:p w14:paraId="34FAF0E7" w14:textId="77777777" w:rsidR="008200A0" w:rsidRDefault="009A199D" w:rsidP="008200A0">
      <w:pPr>
        <w:pStyle w:val="Akapitzlist"/>
        <w:numPr>
          <w:ilvl w:val="0"/>
          <w:numId w:val="60"/>
        </w:numPr>
        <w:ind w:left="357" w:hanging="357"/>
        <w:jc w:val="both"/>
        <w:rPr>
          <w:snapToGrid w:val="0"/>
        </w:rPr>
      </w:pPr>
      <w:r w:rsidRPr="00010F01">
        <w:rPr>
          <w:snapToGrid w:val="0"/>
        </w:rPr>
        <w:t>Dokładna ewidencja i kontrola obrotu drukami stanowi podstawę gospodarki drukami ścisłego zarachowania.</w:t>
      </w:r>
    </w:p>
    <w:p w14:paraId="476CE73D" w14:textId="559E4CF3" w:rsidR="009A199D" w:rsidRPr="008200A0" w:rsidRDefault="009A199D" w:rsidP="008200A0">
      <w:pPr>
        <w:pStyle w:val="Akapitzlist"/>
        <w:numPr>
          <w:ilvl w:val="0"/>
          <w:numId w:val="60"/>
        </w:numPr>
        <w:ind w:left="357" w:hanging="357"/>
        <w:jc w:val="both"/>
        <w:rPr>
          <w:snapToGrid w:val="0"/>
        </w:rPr>
      </w:pPr>
      <w:r w:rsidRPr="008200A0">
        <w:rPr>
          <w:snapToGrid w:val="0"/>
        </w:rPr>
        <w:t>Ewidencja druków ścisłego zarachowania polega na:</w:t>
      </w:r>
    </w:p>
    <w:p w14:paraId="3E49F54D" w14:textId="77777777" w:rsidR="008200A0" w:rsidRDefault="009A199D" w:rsidP="008200A0">
      <w:pPr>
        <w:pStyle w:val="Akapitzlist"/>
        <w:numPr>
          <w:ilvl w:val="0"/>
          <w:numId w:val="61"/>
        </w:numPr>
        <w:tabs>
          <w:tab w:val="left" w:pos="283"/>
        </w:tabs>
        <w:ind w:left="782" w:hanging="357"/>
        <w:jc w:val="both"/>
        <w:rPr>
          <w:snapToGrid w:val="0"/>
        </w:rPr>
      </w:pPr>
      <w:r w:rsidRPr="008200A0">
        <w:rPr>
          <w:snapToGrid w:val="0"/>
        </w:rPr>
        <w:t>przyjęciu druków ścisłego zarachowania niezwłocznie po ich otrzymaniu,</w:t>
      </w:r>
    </w:p>
    <w:p w14:paraId="7DCBFB24" w14:textId="77777777" w:rsidR="008200A0" w:rsidRDefault="009A199D" w:rsidP="008200A0">
      <w:pPr>
        <w:pStyle w:val="Akapitzlist"/>
        <w:numPr>
          <w:ilvl w:val="0"/>
          <w:numId w:val="61"/>
        </w:numPr>
        <w:tabs>
          <w:tab w:val="left" w:pos="283"/>
        </w:tabs>
        <w:ind w:left="782" w:hanging="357"/>
        <w:jc w:val="both"/>
        <w:rPr>
          <w:snapToGrid w:val="0"/>
        </w:rPr>
      </w:pPr>
      <w:r w:rsidRPr="008200A0">
        <w:rPr>
          <w:snapToGrid w:val="0"/>
        </w:rPr>
        <w:t>bieżącym wpisaniu przychodu, rozchodu i zapasów druków w księdze druków ścisłego zarachowania,</w:t>
      </w:r>
    </w:p>
    <w:p w14:paraId="14E24DEB" w14:textId="77777777" w:rsidR="008200A0" w:rsidRDefault="009A199D" w:rsidP="008200A0">
      <w:pPr>
        <w:pStyle w:val="Akapitzlist"/>
        <w:numPr>
          <w:ilvl w:val="0"/>
          <w:numId w:val="61"/>
        </w:numPr>
        <w:tabs>
          <w:tab w:val="left" w:pos="283"/>
        </w:tabs>
        <w:ind w:left="782" w:hanging="357"/>
        <w:jc w:val="both"/>
        <w:rPr>
          <w:snapToGrid w:val="0"/>
        </w:rPr>
      </w:pPr>
      <w:r w:rsidRPr="008200A0">
        <w:rPr>
          <w:snapToGrid w:val="0"/>
        </w:rPr>
        <w:t>oznaczeniu numerem ewidencyjnym druków nieposiadających serii i numerów nadanych przez drukarnię,</w:t>
      </w:r>
    </w:p>
    <w:p w14:paraId="2798677B" w14:textId="6BD2E684" w:rsidR="009A199D" w:rsidRPr="008200A0" w:rsidRDefault="009A199D" w:rsidP="008200A0">
      <w:pPr>
        <w:pStyle w:val="Akapitzlist"/>
        <w:numPr>
          <w:ilvl w:val="0"/>
          <w:numId w:val="61"/>
        </w:numPr>
        <w:tabs>
          <w:tab w:val="left" w:pos="283"/>
        </w:tabs>
        <w:ind w:left="782" w:hanging="357"/>
        <w:jc w:val="both"/>
        <w:rPr>
          <w:snapToGrid w:val="0"/>
        </w:rPr>
      </w:pPr>
      <w:r w:rsidRPr="008200A0">
        <w:rPr>
          <w:snapToGrid w:val="0"/>
        </w:rPr>
        <w:t>kasacji druków ścisłego zarachowania.</w:t>
      </w:r>
    </w:p>
    <w:p w14:paraId="1CC6AA62" w14:textId="77777777" w:rsidR="009A199D" w:rsidRPr="00010F01" w:rsidRDefault="009A199D" w:rsidP="00254AB2">
      <w:pPr>
        <w:pStyle w:val="Akapitzlist"/>
        <w:numPr>
          <w:ilvl w:val="0"/>
          <w:numId w:val="60"/>
        </w:numPr>
        <w:ind w:left="426"/>
        <w:jc w:val="both"/>
        <w:rPr>
          <w:snapToGrid w:val="0"/>
        </w:rPr>
      </w:pPr>
      <w:r w:rsidRPr="00010F01">
        <w:rPr>
          <w:snapToGrid w:val="0"/>
        </w:rPr>
        <w:t>Pracownikami odpowiedzialnymi za prawidłową gospodarkę, ewidencję i zabezpieczenie określonych druków ścisłego zarachowania są pracownicy wyznaczeni przez Burmistrza Miasta:</w:t>
      </w:r>
    </w:p>
    <w:p w14:paraId="409CC448" w14:textId="77777777" w:rsidR="008200A0" w:rsidRDefault="009A199D" w:rsidP="008200A0">
      <w:pPr>
        <w:pStyle w:val="Akapitzlist"/>
        <w:numPr>
          <w:ilvl w:val="0"/>
          <w:numId w:val="62"/>
        </w:numPr>
        <w:ind w:left="782" w:hanging="357"/>
        <w:jc w:val="both"/>
        <w:rPr>
          <w:snapToGrid w:val="0"/>
        </w:rPr>
      </w:pPr>
      <w:r w:rsidRPr="008200A0">
        <w:rPr>
          <w:snapToGrid w:val="0"/>
        </w:rPr>
        <w:t xml:space="preserve">właściwej komórki w zakresie druków kart drogowych, bloczków opłaty targowej, </w:t>
      </w:r>
    </w:p>
    <w:p w14:paraId="342CE307" w14:textId="03ACEDEF" w:rsidR="008200A0" w:rsidRDefault="009A199D" w:rsidP="008200A0">
      <w:pPr>
        <w:pStyle w:val="Akapitzlist"/>
        <w:numPr>
          <w:ilvl w:val="0"/>
          <w:numId w:val="62"/>
        </w:numPr>
        <w:ind w:left="782" w:hanging="357"/>
        <w:jc w:val="both"/>
        <w:rPr>
          <w:snapToGrid w:val="0"/>
        </w:rPr>
      </w:pPr>
      <w:r w:rsidRPr="008200A0">
        <w:rPr>
          <w:snapToGrid w:val="0"/>
        </w:rPr>
        <w:lastRenderedPageBreak/>
        <w:t xml:space="preserve">Wydziału Finansowego Referatu Podatków i Opłat Lokalnych w zakresie bloczków mandatów karnych, arkuszy spisu z natury, </w:t>
      </w:r>
    </w:p>
    <w:p w14:paraId="3A228AEB" w14:textId="7D676D4F" w:rsidR="00057CDB" w:rsidRPr="00057CDB" w:rsidRDefault="00057CDB" w:rsidP="00057CDB">
      <w:pPr>
        <w:pStyle w:val="Akapitzlist"/>
        <w:numPr>
          <w:ilvl w:val="0"/>
          <w:numId w:val="62"/>
        </w:numPr>
        <w:ind w:left="782" w:hanging="357"/>
        <w:jc w:val="both"/>
        <w:rPr>
          <w:snapToGrid w:val="0"/>
        </w:rPr>
      </w:pPr>
      <w:r w:rsidRPr="008200A0">
        <w:rPr>
          <w:snapToGrid w:val="0"/>
        </w:rPr>
        <w:t xml:space="preserve">Wydziału Finansowego Referatu </w:t>
      </w:r>
      <w:r>
        <w:rPr>
          <w:snapToGrid w:val="0"/>
        </w:rPr>
        <w:t>ds. VAT, Windykacji i Ewidencji Majątku</w:t>
      </w:r>
      <w:r w:rsidRPr="008200A0">
        <w:rPr>
          <w:snapToGrid w:val="0"/>
        </w:rPr>
        <w:t xml:space="preserve"> w zakresie</w:t>
      </w:r>
      <w:r>
        <w:rPr>
          <w:snapToGrid w:val="0"/>
        </w:rPr>
        <w:t xml:space="preserve"> </w:t>
      </w:r>
      <w:r w:rsidRPr="008200A0">
        <w:rPr>
          <w:snapToGrid w:val="0"/>
        </w:rPr>
        <w:t xml:space="preserve">arkuszy spisu z natury, </w:t>
      </w:r>
    </w:p>
    <w:p w14:paraId="2BE12615" w14:textId="0C4086AB" w:rsidR="009A199D" w:rsidRDefault="009A199D" w:rsidP="008200A0">
      <w:pPr>
        <w:pStyle w:val="Akapitzlist"/>
        <w:numPr>
          <w:ilvl w:val="0"/>
          <w:numId w:val="62"/>
        </w:numPr>
        <w:ind w:left="782" w:hanging="357"/>
        <w:jc w:val="both"/>
        <w:rPr>
          <w:snapToGrid w:val="0"/>
        </w:rPr>
      </w:pPr>
      <w:r w:rsidRPr="008200A0">
        <w:rPr>
          <w:snapToGrid w:val="0"/>
        </w:rPr>
        <w:t>Referatu Spraw Kadrowo – Płacowych w zakresie druków legitymacji</w:t>
      </w:r>
      <w:r w:rsidR="00DE542F">
        <w:rPr>
          <w:snapToGrid w:val="0"/>
        </w:rPr>
        <w:t xml:space="preserve"> </w:t>
      </w:r>
      <w:r w:rsidRPr="008200A0">
        <w:rPr>
          <w:snapToGrid w:val="0"/>
        </w:rPr>
        <w:t>ubezpieczeniowej pracownika.</w:t>
      </w:r>
    </w:p>
    <w:p w14:paraId="46CC4C7E" w14:textId="77777777" w:rsidR="00057CDB" w:rsidRPr="008200A0" w:rsidRDefault="00057CDB" w:rsidP="00057CDB">
      <w:pPr>
        <w:pStyle w:val="Akapitzlist"/>
        <w:ind w:left="782"/>
        <w:jc w:val="both"/>
        <w:rPr>
          <w:snapToGrid w:val="0"/>
        </w:rPr>
      </w:pPr>
    </w:p>
    <w:p w14:paraId="777EAD78" w14:textId="54669DCA" w:rsidR="009A199D" w:rsidRPr="00057CDB" w:rsidRDefault="00057CDB" w:rsidP="00057CDB">
      <w:pPr>
        <w:pStyle w:val="Akapitzlist"/>
        <w:numPr>
          <w:ilvl w:val="0"/>
          <w:numId w:val="187"/>
        </w:numPr>
        <w:ind w:left="357" w:hanging="357"/>
        <w:rPr>
          <w:b/>
          <w:bCs/>
          <w:snapToGrid w:val="0"/>
        </w:rPr>
      </w:pPr>
      <w:r w:rsidRPr="00057CDB">
        <w:rPr>
          <w:b/>
          <w:bCs/>
          <w:snapToGrid w:val="0"/>
        </w:rPr>
        <w:t>Przechowywanie druków ścisłego zarachowania</w:t>
      </w:r>
    </w:p>
    <w:p w14:paraId="69CEE5BE" w14:textId="77777777" w:rsidR="00057CDB" w:rsidRDefault="009A199D" w:rsidP="00057CDB">
      <w:pPr>
        <w:pStyle w:val="Akapitzlist"/>
        <w:numPr>
          <w:ilvl w:val="0"/>
          <w:numId w:val="63"/>
        </w:numPr>
        <w:ind w:left="357" w:hanging="357"/>
        <w:jc w:val="both"/>
        <w:rPr>
          <w:snapToGrid w:val="0"/>
        </w:rPr>
      </w:pPr>
      <w:r w:rsidRPr="00010F01">
        <w:rPr>
          <w:snapToGrid w:val="0"/>
        </w:rPr>
        <w:t>Kierownik jednostki jest zobowiązany umożliwić pracownikom odpowiedzialnym za gospodarkę określonymi drukami ścisłego zarachowania należne przechowywanie tych druków w miejscu zabezpieczonym przed kradzieżą lub zniszczeniem.</w:t>
      </w:r>
    </w:p>
    <w:p w14:paraId="7B2AD8DA" w14:textId="4CA82637" w:rsidR="009A199D" w:rsidRPr="00057CDB" w:rsidRDefault="009A199D" w:rsidP="00057CDB">
      <w:pPr>
        <w:pStyle w:val="Akapitzlist"/>
        <w:numPr>
          <w:ilvl w:val="0"/>
          <w:numId w:val="63"/>
        </w:numPr>
        <w:ind w:left="357" w:hanging="357"/>
        <w:jc w:val="both"/>
        <w:rPr>
          <w:snapToGrid w:val="0"/>
        </w:rPr>
      </w:pPr>
      <w:r w:rsidRPr="00057CDB">
        <w:rPr>
          <w:snapToGrid w:val="0"/>
        </w:rPr>
        <w:t>Przyjęcie druków ścisłego zarachowania niezwłocznie po ich otrzymaniu powinno być poprzedzone:</w:t>
      </w:r>
    </w:p>
    <w:p w14:paraId="3FB72E97" w14:textId="77777777" w:rsidR="00057CDB" w:rsidRDefault="009A199D" w:rsidP="00057CDB">
      <w:pPr>
        <w:pStyle w:val="Akapitzlist"/>
        <w:numPr>
          <w:ilvl w:val="0"/>
          <w:numId w:val="64"/>
        </w:numPr>
        <w:ind w:left="782" w:hanging="357"/>
        <w:jc w:val="both"/>
        <w:rPr>
          <w:snapToGrid w:val="0"/>
        </w:rPr>
      </w:pPr>
      <w:r w:rsidRPr="00057CDB">
        <w:rPr>
          <w:snapToGrid w:val="0"/>
        </w:rPr>
        <w:t>sprawdzeniem ze specyfikacją (rachunkiem, fakturą), wystawioną przez dostawcę, liczby druków oraz ewentualnie ich serii i numerów,</w:t>
      </w:r>
    </w:p>
    <w:p w14:paraId="3E848525" w14:textId="373D24BD" w:rsidR="009A199D" w:rsidRDefault="009A199D" w:rsidP="00057CDB">
      <w:pPr>
        <w:pStyle w:val="Akapitzlist"/>
        <w:numPr>
          <w:ilvl w:val="0"/>
          <w:numId w:val="64"/>
        </w:numPr>
        <w:ind w:left="782" w:hanging="357"/>
        <w:jc w:val="both"/>
        <w:rPr>
          <w:snapToGrid w:val="0"/>
        </w:rPr>
      </w:pPr>
      <w:r w:rsidRPr="00057CDB">
        <w:rPr>
          <w:snapToGrid w:val="0"/>
        </w:rPr>
        <w:t>nadaniem numerów ewidencyjnych dowodom, które nie mają serii numerów nadanych przez drukarnię.</w:t>
      </w:r>
    </w:p>
    <w:p w14:paraId="4E33FCDA" w14:textId="77777777" w:rsidR="005C7101" w:rsidRDefault="005C7101" w:rsidP="005C7101">
      <w:pPr>
        <w:pStyle w:val="Akapitzlist"/>
        <w:numPr>
          <w:ilvl w:val="0"/>
          <w:numId w:val="63"/>
        </w:numPr>
        <w:ind w:left="357" w:hanging="357"/>
        <w:jc w:val="both"/>
        <w:rPr>
          <w:snapToGrid w:val="0"/>
        </w:rPr>
      </w:pPr>
      <w:r w:rsidRPr="005C7101">
        <w:rPr>
          <w:snapToGrid w:val="0"/>
        </w:rPr>
        <w:t>Druki ścisłego zarachowania, księgi ewidencyjne oraz wszelką dokumentację dotyczącą gospodarki drukami ścisłego zarachowania (zapotrzebowania itp.) należy przechowywać przez pięć lat. Dotyczy to także druków anulowanych.</w:t>
      </w:r>
    </w:p>
    <w:p w14:paraId="6FC53EEE" w14:textId="3C7B9B20" w:rsidR="005C7101" w:rsidRPr="005C7101" w:rsidRDefault="005C7101" w:rsidP="005C7101">
      <w:pPr>
        <w:pStyle w:val="Akapitzlist"/>
        <w:numPr>
          <w:ilvl w:val="0"/>
          <w:numId w:val="63"/>
        </w:numPr>
        <w:ind w:left="357" w:hanging="357"/>
        <w:jc w:val="both"/>
        <w:rPr>
          <w:snapToGrid w:val="0"/>
        </w:rPr>
      </w:pPr>
      <w:r w:rsidRPr="005C7101">
        <w:rPr>
          <w:snapToGrid w:val="0"/>
        </w:rPr>
        <w:t>Błędnie wypełnione druki powinny być anulowane przez wpisanie adnotacji</w:t>
      </w:r>
      <w:r>
        <w:rPr>
          <w:snapToGrid w:val="0"/>
        </w:rPr>
        <w:t xml:space="preserve"> </w:t>
      </w:r>
      <w:r w:rsidRPr="005C7101">
        <w:rPr>
          <w:snapToGrid w:val="0"/>
        </w:rPr>
        <w:t>„ANULOWANO” wraz z datą i czytelnym podpisem osoby dokonującej tej czynności. Anulowane druki, jeśli są broszurowane, należy pozostawić w bloku, a luźne druki należy przechowywać w przeznaczonym do tego celu segregatorze lub teczce.</w:t>
      </w:r>
    </w:p>
    <w:p w14:paraId="097508A6" w14:textId="77777777" w:rsidR="00057CDB" w:rsidRDefault="00057CDB" w:rsidP="001A3177">
      <w:pPr>
        <w:jc w:val="center"/>
        <w:rPr>
          <w:b/>
          <w:snapToGrid w:val="0"/>
        </w:rPr>
      </w:pPr>
    </w:p>
    <w:p w14:paraId="58988578" w14:textId="09D205F6" w:rsidR="009A199D" w:rsidRPr="00057CDB" w:rsidRDefault="009A199D" w:rsidP="00057CDB">
      <w:pPr>
        <w:pStyle w:val="Akapitzlist"/>
        <w:numPr>
          <w:ilvl w:val="0"/>
          <w:numId w:val="187"/>
        </w:numPr>
        <w:ind w:left="357" w:hanging="357"/>
        <w:rPr>
          <w:b/>
          <w:snapToGrid w:val="0"/>
        </w:rPr>
      </w:pPr>
      <w:r w:rsidRPr="00057CDB">
        <w:rPr>
          <w:b/>
          <w:snapToGrid w:val="0"/>
        </w:rPr>
        <w:t>Zasady oznaczania i ewidencji druków</w:t>
      </w:r>
    </w:p>
    <w:p w14:paraId="6E453FFB" w14:textId="77777777" w:rsidR="009A199D" w:rsidRPr="00010F01" w:rsidRDefault="009A199D" w:rsidP="00057CDB">
      <w:pPr>
        <w:pStyle w:val="Akapitzlist"/>
        <w:numPr>
          <w:ilvl w:val="0"/>
          <w:numId w:val="65"/>
        </w:numPr>
        <w:ind w:left="357" w:hanging="357"/>
        <w:jc w:val="both"/>
        <w:rPr>
          <w:snapToGrid w:val="0"/>
        </w:rPr>
      </w:pPr>
      <w:r w:rsidRPr="00010F01">
        <w:rPr>
          <w:snapToGrid w:val="0"/>
        </w:rPr>
        <w:t>Oznaczenia druków ścisłego zarachowania, które nie mają nadanych przez drukarnię serii i numerów, dokonuje się w następujący sposób:</w:t>
      </w:r>
    </w:p>
    <w:p w14:paraId="1B6C4836" w14:textId="77777777" w:rsidR="00057CDB" w:rsidRDefault="009A199D" w:rsidP="00057CDB">
      <w:pPr>
        <w:pStyle w:val="Akapitzlist"/>
        <w:numPr>
          <w:ilvl w:val="0"/>
          <w:numId w:val="66"/>
        </w:numPr>
        <w:ind w:left="782" w:hanging="357"/>
        <w:jc w:val="both"/>
        <w:rPr>
          <w:snapToGrid w:val="0"/>
        </w:rPr>
      </w:pPr>
      <w:r w:rsidRPr="00057CDB">
        <w:rPr>
          <w:snapToGrid w:val="0"/>
        </w:rPr>
        <w:t>każdy egzemplarz druku należy oznaczyć pieczątką firmową jednostki,</w:t>
      </w:r>
    </w:p>
    <w:p w14:paraId="331BB9D1" w14:textId="2073F435" w:rsidR="009A199D" w:rsidRPr="00057CDB" w:rsidRDefault="009A199D" w:rsidP="00057CDB">
      <w:pPr>
        <w:pStyle w:val="Akapitzlist"/>
        <w:numPr>
          <w:ilvl w:val="0"/>
          <w:numId w:val="66"/>
        </w:numPr>
        <w:ind w:left="782" w:hanging="357"/>
        <w:jc w:val="both"/>
        <w:rPr>
          <w:snapToGrid w:val="0"/>
        </w:rPr>
      </w:pPr>
      <w:r w:rsidRPr="00057CDB">
        <w:rPr>
          <w:snapToGrid w:val="0"/>
        </w:rPr>
        <w:t>każdy egzemplarz należy oznaczyć kolejnym numerem ewidencyjnym.</w:t>
      </w:r>
    </w:p>
    <w:p w14:paraId="49B468DB" w14:textId="77777777" w:rsidR="009A199D" w:rsidRPr="00010F01" w:rsidRDefault="009A199D" w:rsidP="00057CDB">
      <w:pPr>
        <w:pStyle w:val="Akapitzlist"/>
        <w:numPr>
          <w:ilvl w:val="0"/>
          <w:numId w:val="65"/>
        </w:numPr>
        <w:ind w:left="357" w:hanging="357"/>
        <w:jc w:val="both"/>
        <w:rPr>
          <w:snapToGrid w:val="0"/>
        </w:rPr>
      </w:pPr>
      <w:r w:rsidRPr="00010F01">
        <w:rPr>
          <w:snapToGrid w:val="0"/>
        </w:rPr>
        <w:t>W przypadku druków broszurowych (w blokach) należy dodatkowo, na okładce każdego bloku, odnotować (dotyczy to również druków mających serie i numery nadane w drukarni np. druki opłaty targowej):</w:t>
      </w:r>
    </w:p>
    <w:p w14:paraId="7D1C1D75" w14:textId="77777777" w:rsidR="00057CDB" w:rsidRDefault="009A199D" w:rsidP="00057CDB">
      <w:pPr>
        <w:pStyle w:val="Akapitzlist"/>
        <w:numPr>
          <w:ilvl w:val="0"/>
          <w:numId w:val="67"/>
        </w:numPr>
        <w:tabs>
          <w:tab w:val="left" w:pos="283"/>
        </w:tabs>
        <w:ind w:left="782" w:hanging="357"/>
        <w:jc w:val="both"/>
        <w:rPr>
          <w:snapToGrid w:val="0"/>
        </w:rPr>
      </w:pPr>
      <w:r w:rsidRPr="00057CDB">
        <w:rPr>
          <w:snapToGrid w:val="0"/>
        </w:rPr>
        <w:t>numer kolejny bloku,</w:t>
      </w:r>
    </w:p>
    <w:p w14:paraId="6A10AB45" w14:textId="77777777" w:rsidR="00057CDB" w:rsidRDefault="009A199D" w:rsidP="00057CDB">
      <w:pPr>
        <w:pStyle w:val="Akapitzlist"/>
        <w:numPr>
          <w:ilvl w:val="0"/>
          <w:numId w:val="67"/>
        </w:numPr>
        <w:tabs>
          <w:tab w:val="left" w:pos="283"/>
        </w:tabs>
        <w:ind w:left="782" w:hanging="357"/>
        <w:jc w:val="both"/>
        <w:rPr>
          <w:snapToGrid w:val="0"/>
        </w:rPr>
      </w:pPr>
      <w:r w:rsidRPr="00057CDB">
        <w:rPr>
          <w:snapToGrid w:val="0"/>
        </w:rPr>
        <w:t>numer kart bloku od nr .............. do nr ..............,</w:t>
      </w:r>
    </w:p>
    <w:p w14:paraId="080A1555" w14:textId="29EC51F3" w:rsidR="009A199D" w:rsidRPr="00057CDB" w:rsidRDefault="009A199D" w:rsidP="00057CDB">
      <w:pPr>
        <w:pStyle w:val="Akapitzlist"/>
        <w:numPr>
          <w:ilvl w:val="0"/>
          <w:numId w:val="67"/>
        </w:numPr>
        <w:tabs>
          <w:tab w:val="left" w:pos="283"/>
        </w:tabs>
        <w:ind w:left="782" w:hanging="357"/>
        <w:jc w:val="both"/>
        <w:rPr>
          <w:snapToGrid w:val="0"/>
        </w:rPr>
      </w:pPr>
      <w:r w:rsidRPr="00057CDB">
        <w:rPr>
          <w:snapToGrid w:val="0"/>
        </w:rPr>
        <w:t xml:space="preserve">liczbę kart każdego bloku poświadczoną podpisem osoby odpowiedzialnej za gospodarkę określonymi drukami ścisłego zarachowania, </w:t>
      </w:r>
    </w:p>
    <w:p w14:paraId="4E2B7FC2" w14:textId="77777777" w:rsidR="00057CDB" w:rsidRDefault="009A199D" w:rsidP="00057CDB">
      <w:pPr>
        <w:pStyle w:val="Akapitzlist"/>
        <w:numPr>
          <w:ilvl w:val="0"/>
          <w:numId w:val="65"/>
        </w:numPr>
        <w:ind w:left="357" w:hanging="357"/>
        <w:jc w:val="both"/>
        <w:rPr>
          <w:snapToGrid w:val="0"/>
        </w:rPr>
      </w:pPr>
      <w:r w:rsidRPr="00010F01">
        <w:rPr>
          <w:snapToGrid w:val="0"/>
        </w:rPr>
        <w:t>Poszczególne karty bloków należy ponumerować bezpośrednio przed wydaniem ich do użytku, w celu zachowania ciągłości numerów w trakcie roku. Na okładce należy wpisać numery kart bloku.</w:t>
      </w:r>
    </w:p>
    <w:p w14:paraId="53F8019D" w14:textId="77777777" w:rsidR="00057CDB" w:rsidRDefault="009A199D" w:rsidP="00057CDB">
      <w:pPr>
        <w:pStyle w:val="Akapitzlist"/>
        <w:numPr>
          <w:ilvl w:val="0"/>
          <w:numId w:val="65"/>
        </w:numPr>
        <w:ind w:left="357" w:hanging="357"/>
        <w:jc w:val="both"/>
        <w:rPr>
          <w:snapToGrid w:val="0"/>
        </w:rPr>
      </w:pPr>
      <w:r w:rsidRPr="00057CDB">
        <w:rPr>
          <w:snapToGrid w:val="0"/>
        </w:rPr>
        <w:t>Po wyczerpaniu bloku, przy wydaniu następnego, na okładce należy wpisać okres, w</w:t>
      </w:r>
      <w:r w:rsidR="00CD2D18" w:rsidRPr="00057CDB">
        <w:rPr>
          <w:snapToGrid w:val="0"/>
        </w:rPr>
        <w:t> </w:t>
      </w:r>
      <w:r w:rsidRPr="00057CDB">
        <w:rPr>
          <w:snapToGrid w:val="0"/>
        </w:rPr>
        <w:t xml:space="preserve">którym druki zostały wykorzystane. </w:t>
      </w:r>
    </w:p>
    <w:p w14:paraId="2175F1DC" w14:textId="249951AC" w:rsidR="009A199D" w:rsidRPr="00057CDB" w:rsidRDefault="009A199D" w:rsidP="00057CDB">
      <w:pPr>
        <w:pStyle w:val="Akapitzlist"/>
        <w:numPr>
          <w:ilvl w:val="0"/>
          <w:numId w:val="65"/>
        </w:numPr>
        <w:ind w:left="357" w:hanging="357"/>
        <w:jc w:val="both"/>
        <w:rPr>
          <w:snapToGrid w:val="0"/>
        </w:rPr>
      </w:pPr>
      <w:r w:rsidRPr="00057CDB">
        <w:rPr>
          <w:snapToGrid w:val="0"/>
        </w:rPr>
        <w:t>Arkusze spisu z natury wykorzystywane są do przeprowadzenia inwentaryzacji rzeczowych składników majątku.</w:t>
      </w:r>
      <w:r w:rsidR="00057CDB">
        <w:rPr>
          <w:snapToGrid w:val="0"/>
        </w:rPr>
        <w:t xml:space="preserve"> </w:t>
      </w:r>
      <w:r w:rsidRPr="00057CDB">
        <w:rPr>
          <w:snapToGrid w:val="0"/>
        </w:rPr>
        <w:t xml:space="preserve">Za ewidencję arkuszy spisu z natury odpowiedzialny jest wyznaczony pracownik Referatu </w:t>
      </w:r>
      <w:r w:rsidR="00057CDB">
        <w:rPr>
          <w:snapToGrid w:val="0"/>
        </w:rPr>
        <w:t xml:space="preserve">ds. </w:t>
      </w:r>
      <w:r w:rsidR="00DE542F">
        <w:rPr>
          <w:snapToGrid w:val="0"/>
        </w:rPr>
        <w:t>Podatków i Opłat</w:t>
      </w:r>
      <w:r w:rsidRPr="00057CDB">
        <w:rPr>
          <w:snapToGrid w:val="0"/>
        </w:rPr>
        <w:t>.</w:t>
      </w:r>
      <w:r w:rsidR="00057CDB">
        <w:rPr>
          <w:snapToGrid w:val="0"/>
        </w:rPr>
        <w:t xml:space="preserve"> </w:t>
      </w:r>
      <w:r w:rsidRPr="00057CDB">
        <w:rPr>
          <w:snapToGrid w:val="0"/>
        </w:rPr>
        <w:t xml:space="preserve">Arkusze spisu z natury stają się drukami ścisłego zarachowania z chwilą ich </w:t>
      </w:r>
      <w:r w:rsidR="00C5406C">
        <w:rPr>
          <w:snapToGrid w:val="0"/>
        </w:rPr>
        <w:t xml:space="preserve">wydrukowania i nadania im </w:t>
      </w:r>
      <w:r w:rsidR="00F50F54">
        <w:rPr>
          <w:snapToGrid w:val="0"/>
        </w:rPr>
        <w:t>numeru. P</w:t>
      </w:r>
      <w:r w:rsidRPr="00057CDB">
        <w:rPr>
          <w:snapToGrid w:val="0"/>
        </w:rPr>
        <w:t>racownik odpowiedzialny za ewidencję druków spisu z natury powinien:</w:t>
      </w:r>
    </w:p>
    <w:p w14:paraId="44CC37BA" w14:textId="77777777" w:rsidR="009A199D" w:rsidRPr="00010F01" w:rsidRDefault="009A199D" w:rsidP="00254AB2">
      <w:pPr>
        <w:pStyle w:val="Akapitzlist"/>
        <w:numPr>
          <w:ilvl w:val="0"/>
          <w:numId w:val="68"/>
        </w:numPr>
        <w:ind w:left="851" w:hanging="425"/>
        <w:jc w:val="both"/>
        <w:rPr>
          <w:snapToGrid w:val="0"/>
        </w:rPr>
      </w:pPr>
      <w:r w:rsidRPr="00010F01">
        <w:rPr>
          <w:snapToGrid w:val="0"/>
        </w:rPr>
        <w:t xml:space="preserve">opatrzyć pieczątką jednostki każdy egzemplarz druku spisu z natury, </w:t>
      </w:r>
    </w:p>
    <w:p w14:paraId="6982A246" w14:textId="77777777" w:rsidR="009A199D" w:rsidRPr="00010F01" w:rsidRDefault="009A199D" w:rsidP="00254AB2">
      <w:pPr>
        <w:pStyle w:val="Akapitzlist"/>
        <w:numPr>
          <w:ilvl w:val="0"/>
          <w:numId w:val="68"/>
        </w:numPr>
        <w:ind w:left="851" w:hanging="425"/>
        <w:jc w:val="both"/>
        <w:rPr>
          <w:snapToGrid w:val="0"/>
        </w:rPr>
      </w:pPr>
      <w:r w:rsidRPr="00010F01">
        <w:rPr>
          <w:snapToGrid w:val="0"/>
        </w:rPr>
        <w:t>oznaczyć kolejnym numerem ewidencyjnym każdy egzemplarz druku spisu z</w:t>
      </w:r>
      <w:r w:rsidR="00CD2D18" w:rsidRPr="00010F01">
        <w:rPr>
          <w:snapToGrid w:val="0"/>
        </w:rPr>
        <w:t> </w:t>
      </w:r>
      <w:r w:rsidRPr="00010F01">
        <w:rPr>
          <w:snapToGrid w:val="0"/>
        </w:rPr>
        <w:t>natury,</w:t>
      </w:r>
    </w:p>
    <w:p w14:paraId="5398511D" w14:textId="77777777" w:rsidR="009A199D" w:rsidRPr="00010F01" w:rsidRDefault="009A199D" w:rsidP="00254AB2">
      <w:pPr>
        <w:pStyle w:val="Akapitzlist"/>
        <w:numPr>
          <w:ilvl w:val="0"/>
          <w:numId w:val="68"/>
        </w:numPr>
        <w:ind w:left="851" w:hanging="425"/>
        <w:jc w:val="both"/>
        <w:rPr>
          <w:snapToGrid w:val="0"/>
        </w:rPr>
      </w:pPr>
      <w:r w:rsidRPr="00010F01">
        <w:rPr>
          <w:snapToGrid w:val="0"/>
        </w:rPr>
        <w:lastRenderedPageBreak/>
        <w:t>wpisać oznaczone druki – po stronie przychodów – do książki druków ścisłego zarachowania. Wpisu należy dokonywać dla każdego druku oddzielnie, ewentualnie dla całej kolejno ponumerowanej partii druków z podaniem ilości druków pojedynczych i określeniem ich numerów od numeru pierwszego do ostatniego.</w:t>
      </w:r>
    </w:p>
    <w:p w14:paraId="156C9EC7" w14:textId="77777777" w:rsidR="009A199D" w:rsidRPr="00010F01" w:rsidRDefault="009A199D" w:rsidP="001A3177">
      <w:pPr>
        <w:pStyle w:val="Akapitzlist"/>
        <w:ind w:left="426"/>
        <w:jc w:val="both"/>
        <w:rPr>
          <w:snapToGrid w:val="0"/>
        </w:rPr>
      </w:pPr>
      <w:r w:rsidRPr="00010F01">
        <w:rPr>
          <w:snapToGrid w:val="0"/>
        </w:rPr>
        <w:t>Podstawę zapisów w księdze druków ścisłego zarachowania po stronie rozchodów stanowi pokwitowanie osoby pobierającej. Pokwitowania należy dokonywać czytelnie imieniem i nazwiskiem.</w:t>
      </w:r>
    </w:p>
    <w:p w14:paraId="0313F896" w14:textId="77777777" w:rsidR="009A199D" w:rsidRPr="00010F01" w:rsidRDefault="009A199D" w:rsidP="001A3177">
      <w:pPr>
        <w:pStyle w:val="Akapitzlist"/>
        <w:ind w:left="426"/>
        <w:jc w:val="both"/>
        <w:rPr>
          <w:snapToGrid w:val="0"/>
        </w:rPr>
      </w:pPr>
      <w:r w:rsidRPr="00010F01">
        <w:rPr>
          <w:snapToGrid w:val="0"/>
        </w:rPr>
        <w:t>Z chwilą zwrotu niewykorzystanych arkuszy spisu z natury – pracownik odpowiedzialny za ewidencję druków spisu z natury wpisuje stosowne informacje w rubryce „Adnotacje dotyczące zwrotu druków”.</w:t>
      </w:r>
      <w:r w:rsidR="00CD2D18" w:rsidRPr="00010F01">
        <w:rPr>
          <w:snapToGrid w:val="0"/>
        </w:rPr>
        <w:t xml:space="preserve"> </w:t>
      </w:r>
      <w:r w:rsidRPr="00010F01">
        <w:rPr>
          <w:snapToGrid w:val="0"/>
        </w:rPr>
        <w:t>Arkusze spisu z natury podlegają inwentaryzacji na koniec każdego roku kalendarzowego.</w:t>
      </w:r>
    </w:p>
    <w:p w14:paraId="4459D575" w14:textId="77777777" w:rsidR="004E0D59" w:rsidRDefault="009A199D" w:rsidP="004E0D59">
      <w:pPr>
        <w:pStyle w:val="Akapitzlist"/>
        <w:numPr>
          <w:ilvl w:val="0"/>
          <w:numId w:val="65"/>
        </w:numPr>
        <w:ind w:left="426"/>
        <w:jc w:val="both"/>
        <w:rPr>
          <w:snapToGrid w:val="0"/>
        </w:rPr>
      </w:pPr>
      <w:r w:rsidRPr="00010F01">
        <w:rPr>
          <w:snapToGrid w:val="0"/>
        </w:rPr>
        <w:t>Niedopuszczalne jest wydawanie do użytku druków ścisłego zarachowania nieujętych w</w:t>
      </w:r>
      <w:r w:rsidR="00CD2D18" w:rsidRPr="00010F01">
        <w:rPr>
          <w:snapToGrid w:val="0"/>
        </w:rPr>
        <w:t> </w:t>
      </w:r>
      <w:r w:rsidRPr="00010F01">
        <w:rPr>
          <w:snapToGrid w:val="0"/>
        </w:rPr>
        <w:t>ewidencji oraz niemających wszystkich ww. oznaczeń.</w:t>
      </w:r>
    </w:p>
    <w:p w14:paraId="34CB9026" w14:textId="77777777" w:rsidR="004E0D59" w:rsidRDefault="009A199D" w:rsidP="004E0D59">
      <w:pPr>
        <w:pStyle w:val="Akapitzlist"/>
        <w:numPr>
          <w:ilvl w:val="0"/>
          <w:numId w:val="65"/>
        </w:numPr>
        <w:ind w:left="426"/>
        <w:jc w:val="both"/>
        <w:rPr>
          <w:snapToGrid w:val="0"/>
        </w:rPr>
      </w:pPr>
      <w:r w:rsidRPr="004E0D59">
        <w:rPr>
          <w:snapToGrid w:val="0"/>
        </w:rPr>
        <w:t>Ewidencję wszystkich druków ścisłego zarachowania należy prowadzić odrębnie w miarę potrzeb dla każdego rodzaju druku w księdze o ponumerowanych stronach, której wzór stanowi załącznik nr 1 do niniejszej instrukcji.</w:t>
      </w:r>
    </w:p>
    <w:p w14:paraId="70F1AB7C" w14:textId="1C308F37" w:rsidR="004E0D59" w:rsidRDefault="009A199D" w:rsidP="004E0D59">
      <w:pPr>
        <w:pStyle w:val="Akapitzlist"/>
        <w:numPr>
          <w:ilvl w:val="0"/>
          <w:numId w:val="65"/>
        </w:numPr>
        <w:ind w:left="426"/>
        <w:jc w:val="both"/>
        <w:rPr>
          <w:snapToGrid w:val="0"/>
        </w:rPr>
      </w:pPr>
      <w:r w:rsidRPr="004E0D59">
        <w:rPr>
          <w:snapToGrid w:val="0"/>
        </w:rPr>
        <w:t xml:space="preserve">Na ostatniej stronie należy wpisać: </w:t>
      </w:r>
      <w:r w:rsidRPr="004E0D59">
        <w:rPr>
          <w:i/>
          <w:snapToGrid w:val="0"/>
        </w:rPr>
        <w:t>księga zawiera ........... stron, słownie: ...................................................................., kolejno ponumerowanych,</w:t>
      </w:r>
      <w:r w:rsidR="00C30B2F" w:rsidRPr="004E0D59">
        <w:rPr>
          <w:i/>
          <w:snapToGrid w:val="0"/>
        </w:rPr>
        <w:t xml:space="preserve"> </w:t>
      </w:r>
      <w:r w:rsidRPr="004E0D59">
        <w:rPr>
          <w:i/>
          <w:snapToGrid w:val="0"/>
        </w:rPr>
        <w:t>przesznurowanych i zalakowanych</w:t>
      </w:r>
      <w:r w:rsidRPr="004E0D59">
        <w:rPr>
          <w:snapToGrid w:val="0"/>
        </w:rPr>
        <w:t xml:space="preserve">, a następnie zaopatrzyć podpisem Burmistrza Miasta </w:t>
      </w:r>
      <w:r w:rsidR="00546479" w:rsidRPr="004E0D59">
        <w:rPr>
          <w:snapToGrid w:val="0"/>
        </w:rPr>
        <w:t>i</w:t>
      </w:r>
      <w:r w:rsidRPr="004E0D59">
        <w:rPr>
          <w:snapToGrid w:val="0"/>
        </w:rPr>
        <w:t xml:space="preserve"> Skarbnika Miasta lub </w:t>
      </w:r>
      <w:r w:rsidR="00546479" w:rsidRPr="004E0D59">
        <w:rPr>
          <w:snapToGrid w:val="0"/>
        </w:rPr>
        <w:t>osób upoważnionych</w:t>
      </w:r>
      <w:r w:rsidRPr="004E0D59">
        <w:rPr>
          <w:snapToGrid w:val="0"/>
        </w:rPr>
        <w:t>.</w:t>
      </w:r>
    </w:p>
    <w:p w14:paraId="4D0EA725" w14:textId="05F05B78" w:rsidR="009A199D" w:rsidRPr="004E0D59" w:rsidRDefault="009A199D" w:rsidP="004E0D59">
      <w:pPr>
        <w:pStyle w:val="Akapitzlist"/>
        <w:numPr>
          <w:ilvl w:val="0"/>
          <w:numId w:val="65"/>
        </w:numPr>
        <w:ind w:left="426"/>
        <w:jc w:val="both"/>
        <w:rPr>
          <w:snapToGrid w:val="0"/>
        </w:rPr>
      </w:pPr>
      <w:r w:rsidRPr="004E0D59">
        <w:rPr>
          <w:snapToGrid w:val="0"/>
        </w:rPr>
        <w:t>Zapisy w księdze druków ścisłego zarachowania obejmują:</w:t>
      </w:r>
    </w:p>
    <w:p w14:paraId="462F17B3" w14:textId="688F4A7F" w:rsidR="009A199D" w:rsidRPr="00010F01" w:rsidRDefault="009A199D" w:rsidP="00254AB2">
      <w:pPr>
        <w:pStyle w:val="Akapitzlist"/>
        <w:numPr>
          <w:ilvl w:val="0"/>
          <w:numId w:val="71"/>
        </w:numPr>
        <w:tabs>
          <w:tab w:val="left" w:pos="283"/>
        </w:tabs>
        <w:jc w:val="both"/>
        <w:rPr>
          <w:snapToGrid w:val="0"/>
        </w:rPr>
      </w:pPr>
      <w:r w:rsidRPr="00010F01">
        <w:rPr>
          <w:snapToGrid w:val="0"/>
        </w:rPr>
        <w:t xml:space="preserve">dla przychodu – pokwitowanie przyjęcia z banku lub komórki organizacyjnej przez osobę odpowiedzialną za gospodarkę określonymi drukami ścisłego zarachowania (zgodnie z oświadczeniem z załącznika nr </w:t>
      </w:r>
      <w:r w:rsidR="005E4487" w:rsidRPr="00010F01">
        <w:rPr>
          <w:snapToGrid w:val="0"/>
        </w:rPr>
        <w:t>1</w:t>
      </w:r>
      <w:r w:rsidR="00546479">
        <w:rPr>
          <w:snapToGrid w:val="0"/>
        </w:rPr>
        <w:t>4</w:t>
      </w:r>
      <w:r w:rsidR="005E4487" w:rsidRPr="00010F01">
        <w:rPr>
          <w:snapToGrid w:val="0"/>
        </w:rPr>
        <w:t>.</w:t>
      </w:r>
      <w:r w:rsidRPr="00010F01">
        <w:rPr>
          <w:snapToGrid w:val="0"/>
        </w:rPr>
        <w:t>2 do niniejszej instrukcji),</w:t>
      </w:r>
    </w:p>
    <w:p w14:paraId="17ACFF07" w14:textId="77777777" w:rsidR="009A199D" w:rsidRPr="00010F01" w:rsidRDefault="009A199D" w:rsidP="00254AB2">
      <w:pPr>
        <w:pStyle w:val="Akapitzlist"/>
        <w:numPr>
          <w:ilvl w:val="0"/>
          <w:numId w:val="71"/>
        </w:numPr>
        <w:tabs>
          <w:tab w:val="left" w:pos="283"/>
        </w:tabs>
        <w:jc w:val="both"/>
        <w:rPr>
          <w:snapToGrid w:val="0"/>
        </w:rPr>
      </w:pPr>
      <w:r w:rsidRPr="00010F01">
        <w:rPr>
          <w:snapToGrid w:val="0"/>
        </w:rPr>
        <w:t>dla rozchodu – pokwitowanie przez osobę upoważnioną do odbioru druków (zgodnie z upoważnieniem z załącznika nr 3 do niniejszej instrukcji).</w:t>
      </w:r>
    </w:p>
    <w:p w14:paraId="56A59012" w14:textId="77777777" w:rsidR="004E0D59" w:rsidRDefault="009A199D" w:rsidP="004E0D59">
      <w:pPr>
        <w:pStyle w:val="Akapitzlist"/>
        <w:numPr>
          <w:ilvl w:val="0"/>
          <w:numId w:val="65"/>
        </w:numPr>
        <w:ind w:left="357" w:hanging="357"/>
        <w:jc w:val="both"/>
        <w:rPr>
          <w:snapToGrid w:val="0"/>
        </w:rPr>
      </w:pPr>
      <w:r w:rsidRPr="004E0D59">
        <w:rPr>
          <w:snapToGrid w:val="0"/>
        </w:rPr>
        <w:t>Zapisy w księdze druków ścisłego zarachowania powinny być dokonywane czytelnie atramentem lub długopisem.</w:t>
      </w:r>
    </w:p>
    <w:p w14:paraId="735CCE16" w14:textId="77777777" w:rsidR="004E0D59" w:rsidRDefault="009A199D" w:rsidP="004E0D59">
      <w:pPr>
        <w:pStyle w:val="Akapitzlist"/>
        <w:numPr>
          <w:ilvl w:val="0"/>
          <w:numId w:val="65"/>
        </w:numPr>
        <w:ind w:left="357" w:hanging="357"/>
        <w:jc w:val="both"/>
        <w:rPr>
          <w:snapToGrid w:val="0"/>
        </w:rPr>
      </w:pPr>
      <w:r w:rsidRPr="004E0D59">
        <w:rPr>
          <w:snapToGrid w:val="0"/>
        </w:rPr>
        <w:t>Niedopuszczalne jest jakiekolwiek wycieranie, wyskrobywanie lub zamazywanie korektorem omyłkowych zapisów.</w:t>
      </w:r>
    </w:p>
    <w:p w14:paraId="5C3F1804" w14:textId="77777777" w:rsidR="004E0D59" w:rsidRDefault="009A199D" w:rsidP="004E0D59">
      <w:pPr>
        <w:pStyle w:val="Akapitzlist"/>
        <w:numPr>
          <w:ilvl w:val="0"/>
          <w:numId w:val="65"/>
        </w:numPr>
        <w:ind w:left="357" w:hanging="357"/>
        <w:jc w:val="both"/>
        <w:rPr>
          <w:snapToGrid w:val="0"/>
        </w:rPr>
      </w:pPr>
      <w:r w:rsidRPr="004E0D59">
        <w:rPr>
          <w:snapToGrid w:val="0"/>
        </w:rPr>
        <w:t>Omyłkowy zapis należy przekreślić tak, aby można go było odczytać i wpisać prawidłowy, zgodnie z zasadami określonymi w przepisach ustawy o rachunkowości. Osoba dokonująca poprawki powinna – obok wniesionej poprawki – umieścić swój podpis i datę dokonania tej czynności (art. 25 ust. 1 pkt. 1 ustawy o rachunkowości).</w:t>
      </w:r>
    </w:p>
    <w:p w14:paraId="1D271D7B" w14:textId="77777777" w:rsidR="004E0D59" w:rsidRDefault="009A199D" w:rsidP="004E0D59">
      <w:pPr>
        <w:pStyle w:val="Akapitzlist"/>
        <w:numPr>
          <w:ilvl w:val="0"/>
          <w:numId w:val="65"/>
        </w:numPr>
        <w:ind w:left="357" w:hanging="357"/>
        <w:jc w:val="both"/>
        <w:rPr>
          <w:snapToGrid w:val="0"/>
        </w:rPr>
      </w:pPr>
      <w:r w:rsidRPr="004E0D59">
        <w:rPr>
          <w:snapToGrid w:val="0"/>
        </w:rPr>
        <w:t>Wydanie druków ścisłego zarachowania może nastąpić na podstawie pisemnego upoważnienia do ich pobrania zaakceptowanego przez Burmistrza lub jego Zastępc</w:t>
      </w:r>
      <w:r w:rsidR="002741F1" w:rsidRPr="004E0D59">
        <w:rPr>
          <w:snapToGrid w:val="0"/>
        </w:rPr>
        <w:t>ów</w:t>
      </w:r>
      <w:r w:rsidRPr="004E0D59">
        <w:rPr>
          <w:snapToGrid w:val="0"/>
        </w:rPr>
        <w:t xml:space="preserve">. Wzór upoważnienia stanowi załącznik Nr </w:t>
      </w:r>
      <w:r w:rsidR="005E4487" w:rsidRPr="004E0D59">
        <w:rPr>
          <w:snapToGrid w:val="0"/>
        </w:rPr>
        <w:t>1</w:t>
      </w:r>
      <w:r w:rsidR="00546479" w:rsidRPr="004E0D59">
        <w:rPr>
          <w:snapToGrid w:val="0"/>
        </w:rPr>
        <w:t>4</w:t>
      </w:r>
      <w:r w:rsidR="005E4487" w:rsidRPr="004E0D59">
        <w:rPr>
          <w:snapToGrid w:val="0"/>
        </w:rPr>
        <w:t>.</w:t>
      </w:r>
      <w:r w:rsidRPr="004E0D59">
        <w:rPr>
          <w:snapToGrid w:val="0"/>
        </w:rPr>
        <w:t xml:space="preserve">3 do niniejszej instrukcji. </w:t>
      </w:r>
    </w:p>
    <w:p w14:paraId="24E8CB18" w14:textId="77777777" w:rsidR="004E0D59" w:rsidRDefault="009A199D" w:rsidP="004E0D59">
      <w:pPr>
        <w:pStyle w:val="Akapitzlist"/>
        <w:numPr>
          <w:ilvl w:val="0"/>
          <w:numId w:val="65"/>
        </w:numPr>
        <w:ind w:left="357" w:hanging="357"/>
        <w:jc w:val="both"/>
        <w:rPr>
          <w:snapToGrid w:val="0"/>
        </w:rPr>
      </w:pPr>
      <w:r w:rsidRPr="004E0D59">
        <w:rPr>
          <w:snapToGrid w:val="0"/>
        </w:rPr>
        <w:t>Pobranie nowego druku (bloku) może nastąpić wyłącznie po wykorzystaniu ostatniego z</w:t>
      </w:r>
      <w:r w:rsidR="00CD2D18" w:rsidRPr="004E0D59">
        <w:rPr>
          <w:snapToGrid w:val="0"/>
        </w:rPr>
        <w:t> </w:t>
      </w:r>
      <w:r w:rsidRPr="004E0D59">
        <w:rPr>
          <w:snapToGrid w:val="0"/>
        </w:rPr>
        <w:t>bloków pobranych.</w:t>
      </w:r>
    </w:p>
    <w:p w14:paraId="54E29AB3" w14:textId="3DB35C4D" w:rsidR="009A199D" w:rsidRPr="004E0D59" w:rsidRDefault="009A199D" w:rsidP="004E0D59">
      <w:pPr>
        <w:pStyle w:val="Akapitzlist"/>
        <w:numPr>
          <w:ilvl w:val="0"/>
          <w:numId w:val="65"/>
        </w:numPr>
        <w:ind w:left="357" w:hanging="357"/>
        <w:jc w:val="both"/>
        <w:rPr>
          <w:snapToGrid w:val="0"/>
        </w:rPr>
      </w:pPr>
      <w:r w:rsidRPr="004E0D59">
        <w:rPr>
          <w:snapToGrid w:val="0"/>
        </w:rPr>
        <w:t xml:space="preserve">Dopuszcza się wydanie więcej niż jednego bloku druków ścisłego zarachowania osobom upoważnionym przez Burmistrza do pobierania opłaty targowej. </w:t>
      </w:r>
    </w:p>
    <w:p w14:paraId="03BD1872" w14:textId="77777777" w:rsidR="006B599C" w:rsidRDefault="006B599C" w:rsidP="001A3177">
      <w:pPr>
        <w:jc w:val="center"/>
        <w:rPr>
          <w:b/>
          <w:snapToGrid w:val="0"/>
        </w:rPr>
      </w:pPr>
    </w:p>
    <w:p w14:paraId="27A925C6" w14:textId="151C54D4" w:rsidR="009A199D" w:rsidRPr="005C7101" w:rsidRDefault="009A199D" w:rsidP="005C7101">
      <w:pPr>
        <w:pStyle w:val="Akapitzlist"/>
        <w:numPr>
          <w:ilvl w:val="0"/>
          <w:numId w:val="187"/>
        </w:numPr>
        <w:ind w:left="357" w:hanging="357"/>
        <w:rPr>
          <w:b/>
          <w:snapToGrid w:val="0"/>
        </w:rPr>
      </w:pPr>
      <w:r w:rsidRPr="005C7101">
        <w:rPr>
          <w:b/>
          <w:snapToGrid w:val="0"/>
        </w:rPr>
        <w:t>Postanowienia końcowe</w:t>
      </w:r>
    </w:p>
    <w:p w14:paraId="1F1ADDE5" w14:textId="1C721ECC" w:rsidR="009A199D" w:rsidRPr="00010F01" w:rsidRDefault="009A199D" w:rsidP="005C7101">
      <w:pPr>
        <w:pStyle w:val="Akapitzlist"/>
        <w:numPr>
          <w:ilvl w:val="0"/>
          <w:numId w:val="73"/>
        </w:numPr>
        <w:ind w:left="357" w:hanging="357"/>
        <w:jc w:val="both"/>
        <w:rPr>
          <w:snapToGrid w:val="0"/>
        </w:rPr>
      </w:pPr>
      <w:r w:rsidRPr="00010F01">
        <w:rPr>
          <w:snapToGrid w:val="0"/>
        </w:rPr>
        <w:t>Druki ścisłego zarachowania powinny być inwentaryzowane nie rzadziej niż raz w roku. Komisja inwentaryzacyjna jest obowiązana ustalić stan faktyczny druków ścisłego zarachowania.</w:t>
      </w:r>
    </w:p>
    <w:p w14:paraId="50F41C45" w14:textId="0DF2FCF6" w:rsidR="005C7101" w:rsidRDefault="009A199D" w:rsidP="005C7101">
      <w:pPr>
        <w:pStyle w:val="Akapitzlist"/>
        <w:numPr>
          <w:ilvl w:val="0"/>
          <w:numId w:val="73"/>
        </w:numPr>
        <w:ind w:left="357" w:hanging="357"/>
        <w:jc w:val="both"/>
        <w:rPr>
          <w:snapToGrid w:val="0"/>
        </w:rPr>
      </w:pPr>
      <w:r w:rsidRPr="00010F01">
        <w:rPr>
          <w:snapToGrid w:val="0"/>
        </w:rPr>
        <w:t>W przypadku zmiany osoby odpowiedzialnej za prowadzenie ewidencji określonych druków ścisłego zarachowania podlegają przekazaniu na podstawie protokołu zdawczo-odbiorczego.</w:t>
      </w:r>
    </w:p>
    <w:p w14:paraId="6498198D" w14:textId="77777777" w:rsidR="005C7101" w:rsidRDefault="009A199D" w:rsidP="005C7101">
      <w:pPr>
        <w:pStyle w:val="Akapitzlist"/>
        <w:numPr>
          <w:ilvl w:val="0"/>
          <w:numId w:val="73"/>
        </w:numPr>
        <w:ind w:left="357" w:hanging="357"/>
        <w:jc w:val="both"/>
        <w:rPr>
          <w:snapToGrid w:val="0"/>
        </w:rPr>
      </w:pPr>
      <w:r w:rsidRPr="005C7101">
        <w:rPr>
          <w:snapToGrid w:val="0"/>
        </w:rPr>
        <w:lastRenderedPageBreak/>
        <w:t>W przypadku zaginięcia (zagubienia, kradzieży) druków ścisłego zarachowania należy niezwłocznie przeprowadzić inwentaryzację druków i ustalić liczbę oraz cechy (numery, serie, rodzaje pieczęci) zaginionych druków.</w:t>
      </w:r>
    </w:p>
    <w:p w14:paraId="7929BA05" w14:textId="3D90519F" w:rsidR="009A199D" w:rsidRPr="005C7101" w:rsidRDefault="009A199D" w:rsidP="005C7101">
      <w:pPr>
        <w:pStyle w:val="Akapitzlist"/>
        <w:numPr>
          <w:ilvl w:val="0"/>
          <w:numId w:val="73"/>
        </w:numPr>
        <w:ind w:left="357" w:hanging="357"/>
        <w:jc w:val="both"/>
        <w:rPr>
          <w:snapToGrid w:val="0"/>
        </w:rPr>
      </w:pPr>
      <w:r w:rsidRPr="005C7101">
        <w:rPr>
          <w:snapToGrid w:val="0"/>
        </w:rPr>
        <w:t>Po stwierdzeniu zaginięcia druków ścisłego zarachowania należy:</w:t>
      </w:r>
    </w:p>
    <w:p w14:paraId="50D25072" w14:textId="77777777" w:rsidR="009A199D" w:rsidRPr="00010F01" w:rsidRDefault="009A199D" w:rsidP="00254AB2">
      <w:pPr>
        <w:pStyle w:val="Akapitzlist"/>
        <w:numPr>
          <w:ilvl w:val="0"/>
          <w:numId w:val="75"/>
        </w:numPr>
        <w:tabs>
          <w:tab w:val="left" w:pos="283"/>
        </w:tabs>
        <w:jc w:val="both"/>
        <w:rPr>
          <w:snapToGrid w:val="0"/>
        </w:rPr>
      </w:pPr>
      <w:r w:rsidRPr="00010F01">
        <w:rPr>
          <w:snapToGrid w:val="0"/>
        </w:rPr>
        <w:t>sporządzić protokół zaginięcia,</w:t>
      </w:r>
    </w:p>
    <w:p w14:paraId="3D65F9F7" w14:textId="77777777" w:rsidR="005C7101" w:rsidRDefault="009A199D" w:rsidP="005C7101">
      <w:pPr>
        <w:pStyle w:val="Akapitzlist"/>
        <w:numPr>
          <w:ilvl w:val="0"/>
          <w:numId w:val="75"/>
        </w:numPr>
        <w:tabs>
          <w:tab w:val="left" w:pos="283"/>
        </w:tabs>
        <w:jc w:val="both"/>
        <w:rPr>
          <w:snapToGrid w:val="0"/>
        </w:rPr>
      </w:pPr>
      <w:r w:rsidRPr="00010F01">
        <w:rPr>
          <w:snapToGrid w:val="0"/>
        </w:rPr>
        <w:t>w uzasadnionych przypadkach, gdy zachodzi podejrzenie popełnienia przestępstwa – zawiadomić policję.</w:t>
      </w:r>
    </w:p>
    <w:p w14:paraId="27C5FD39" w14:textId="07E458EE" w:rsidR="009A199D" w:rsidRPr="005C7101" w:rsidRDefault="009A199D" w:rsidP="005C7101">
      <w:pPr>
        <w:pStyle w:val="Akapitzlist"/>
        <w:numPr>
          <w:ilvl w:val="0"/>
          <w:numId w:val="73"/>
        </w:numPr>
        <w:tabs>
          <w:tab w:val="left" w:pos="283"/>
        </w:tabs>
        <w:ind w:left="357" w:hanging="357"/>
        <w:jc w:val="both"/>
        <w:rPr>
          <w:snapToGrid w:val="0"/>
        </w:rPr>
      </w:pPr>
      <w:r w:rsidRPr="005C7101">
        <w:rPr>
          <w:snapToGrid w:val="0"/>
        </w:rPr>
        <w:t>Wszystkie zawiadomienia o zaginięciu druków ścisłego zarachowania powinny zawierać następujące dane:</w:t>
      </w:r>
    </w:p>
    <w:p w14:paraId="71903D6F" w14:textId="77777777" w:rsidR="009A199D" w:rsidRPr="00010F01" w:rsidRDefault="009A199D" w:rsidP="00254AB2">
      <w:pPr>
        <w:pStyle w:val="Akapitzlist"/>
        <w:numPr>
          <w:ilvl w:val="0"/>
          <w:numId w:val="76"/>
        </w:numPr>
        <w:tabs>
          <w:tab w:val="left" w:pos="283"/>
        </w:tabs>
        <w:jc w:val="both"/>
        <w:rPr>
          <w:snapToGrid w:val="0"/>
        </w:rPr>
      </w:pPr>
      <w:r w:rsidRPr="00010F01">
        <w:rPr>
          <w:snapToGrid w:val="0"/>
        </w:rPr>
        <w:t>liczbę zaginionych druków luźnych, względnie bloków z podaniem liczby egzemplarzy w każdym komplecie druków,</w:t>
      </w:r>
    </w:p>
    <w:p w14:paraId="4591C156" w14:textId="77777777" w:rsidR="009A199D" w:rsidRPr="00010F01" w:rsidRDefault="009A199D" w:rsidP="00254AB2">
      <w:pPr>
        <w:pStyle w:val="Akapitzlist"/>
        <w:numPr>
          <w:ilvl w:val="0"/>
          <w:numId w:val="76"/>
        </w:numPr>
        <w:tabs>
          <w:tab w:val="left" w:pos="283"/>
        </w:tabs>
        <w:jc w:val="both"/>
        <w:rPr>
          <w:snapToGrid w:val="0"/>
        </w:rPr>
      </w:pPr>
      <w:r w:rsidRPr="00010F01">
        <w:rPr>
          <w:snapToGrid w:val="0"/>
        </w:rPr>
        <w:t>dokładne cechy zaginionych druków – numer, seria nadana przez drukarnię lub numery opracowane we własnym zakresie, symbol druku oraz rodzaje i nazwy pieczęci,</w:t>
      </w:r>
    </w:p>
    <w:p w14:paraId="03B2DD62" w14:textId="77777777" w:rsidR="009A199D" w:rsidRPr="00010F01" w:rsidRDefault="009A199D" w:rsidP="00254AB2">
      <w:pPr>
        <w:pStyle w:val="Akapitzlist"/>
        <w:numPr>
          <w:ilvl w:val="0"/>
          <w:numId w:val="76"/>
        </w:numPr>
        <w:tabs>
          <w:tab w:val="left" w:pos="283"/>
        </w:tabs>
        <w:jc w:val="both"/>
        <w:rPr>
          <w:snapToGrid w:val="0"/>
        </w:rPr>
      </w:pPr>
      <w:r w:rsidRPr="00010F01">
        <w:rPr>
          <w:snapToGrid w:val="0"/>
        </w:rPr>
        <w:t>datę zaginięcia druków,</w:t>
      </w:r>
    </w:p>
    <w:p w14:paraId="7FE3A39B" w14:textId="77777777" w:rsidR="009A199D" w:rsidRPr="00010F01" w:rsidRDefault="009A199D" w:rsidP="00254AB2">
      <w:pPr>
        <w:pStyle w:val="Akapitzlist"/>
        <w:numPr>
          <w:ilvl w:val="0"/>
          <w:numId w:val="76"/>
        </w:numPr>
        <w:tabs>
          <w:tab w:val="left" w:pos="283"/>
        </w:tabs>
        <w:jc w:val="both"/>
        <w:rPr>
          <w:snapToGrid w:val="0"/>
        </w:rPr>
      </w:pPr>
      <w:r w:rsidRPr="00010F01">
        <w:rPr>
          <w:snapToGrid w:val="0"/>
        </w:rPr>
        <w:t>okoliczności zaginięcia druków,</w:t>
      </w:r>
    </w:p>
    <w:p w14:paraId="5B087B8D" w14:textId="77777777" w:rsidR="009A199D" w:rsidRPr="00010F01" w:rsidRDefault="009A199D" w:rsidP="00254AB2">
      <w:pPr>
        <w:pStyle w:val="Akapitzlist"/>
        <w:numPr>
          <w:ilvl w:val="0"/>
          <w:numId w:val="76"/>
        </w:numPr>
        <w:tabs>
          <w:tab w:val="left" w:pos="283"/>
        </w:tabs>
        <w:jc w:val="both"/>
        <w:rPr>
          <w:snapToGrid w:val="0"/>
        </w:rPr>
      </w:pPr>
      <w:r w:rsidRPr="00010F01">
        <w:rPr>
          <w:snapToGrid w:val="0"/>
        </w:rPr>
        <w:t>miejsce zaginięcia druków,</w:t>
      </w:r>
    </w:p>
    <w:p w14:paraId="6F78AF01" w14:textId="77777777" w:rsidR="009A199D" w:rsidRPr="00010F01" w:rsidRDefault="009A199D" w:rsidP="00254AB2">
      <w:pPr>
        <w:pStyle w:val="Akapitzlist"/>
        <w:numPr>
          <w:ilvl w:val="0"/>
          <w:numId w:val="76"/>
        </w:numPr>
        <w:tabs>
          <w:tab w:val="left" w:pos="283"/>
        </w:tabs>
        <w:jc w:val="both"/>
        <w:rPr>
          <w:snapToGrid w:val="0"/>
        </w:rPr>
      </w:pPr>
      <w:r w:rsidRPr="00010F01">
        <w:rPr>
          <w:snapToGrid w:val="0"/>
        </w:rPr>
        <w:t>nazwę i dokładny adres (miejscowość, ulica, numer domu) jednostki ewidencjonującej druki.</w:t>
      </w:r>
    </w:p>
    <w:p w14:paraId="03DEB0F4" w14:textId="5FD89424" w:rsidR="009A199D" w:rsidRPr="00010F01" w:rsidRDefault="009A199D" w:rsidP="005C7101">
      <w:pPr>
        <w:pStyle w:val="Akapitzlist"/>
        <w:widowControl w:val="0"/>
        <w:numPr>
          <w:ilvl w:val="0"/>
          <w:numId w:val="73"/>
        </w:numPr>
        <w:autoSpaceDE w:val="0"/>
        <w:autoSpaceDN w:val="0"/>
        <w:adjustRightInd w:val="0"/>
        <w:ind w:left="357" w:hanging="357"/>
        <w:jc w:val="both"/>
        <w:rPr>
          <w:snapToGrid w:val="0"/>
        </w:rPr>
      </w:pPr>
      <w:r w:rsidRPr="00010F01">
        <w:rPr>
          <w:snapToGrid w:val="0"/>
        </w:rPr>
        <w:t xml:space="preserve">W przypadku ewentualnego zniszczenia druków ścisłego zarachowania należy sporządzić protokół (stanowiący załącznik nr </w:t>
      </w:r>
      <w:r w:rsidR="005E4487" w:rsidRPr="00010F01">
        <w:rPr>
          <w:snapToGrid w:val="0"/>
        </w:rPr>
        <w:t>1</w:t>
      </w:r>
      <w:r w:rsidR="00546479">
        <w:rPr>
          <w:snapToGrid w:val="0"/>
        </w:rPr>
        <w:t>4</w:t>
      </w:r>
      <w:r w:rsidR="005E4487" w:rsidRPr="00010F01">
        <w:rPr>
          <w:snapToGrid w:val="0"/>
        </w:rPr>
        <w:t>.</w:t>
      </w:r>
      <w:r w:rsidRPr="00010F01">
        <w:rPr>
          <w:snapToGrid w:val="0"/>
        </w:rPr>
        <w:t>4 do niniejszej instrukcji), który powinien być przechowywany w aktach prowadzonych przez osobę odpowiedzialną za gospodarkę określonymi drukami ścisłego zarachowania</w:t>
      </w:r>
      <w:r w:rsidR="00FF4BED" w:rsidRPr="00010F01">
        <w:rPr>
          <w:snapToGrid w:val="0"/>
        </w:rPr>
        <w:t>.</w:t>
      </w:r>
    </w:p>
    <w:p w14:paraId="11373039" w14:textId="77777777" w:rsidR="009A199D" w:rsidRPr="00010F01" w:rsidRDefault="009A199D" w:rsidP="001A3177">
      <w:pPr>
        <w:rPr>
          <w:b/>
          <w:snapToGrid w:val="0"/>
        </w:rPr>
      </w:pPr>
    </w:p>
    <w:p w14:paraId="21565888" w14:textId="77777777" w:rsidR="005C7101" w:rsidRDefault="005C7101">
      <w:pPr>
        <w:rPr>
          <w:b/>
          <w:snapToGrid w:val="0"/>
        </w:rPr>
      </w:pPr>
      <w:r>
        <w:rPr>
          <w:b/>
          <w:snapToGrid w:val="0"/>
        </w:rPr>
        <w:br w:type="page"/>
      </w:r>
    </w:p>
    <w:p w14:paraId="0D41BB4C" w14:textId="081178DD" w:rsidR="009A199D" w:rsidRPr="00010F01" w:rsidRDefault="009A199D" w:rsidP="006E3455">
      <w:pPr>
        <w:jc w:val="center"/>
        <w:rPr>
          <w:b/>
          <w:snapToGrid w:val="0"/>
        </w:rPr>
      </w:pPr>
      <w:r w:rsidRPr="00010F01">
        <w:rPr>
          <w:b/>
          <w:snapToGrid w:val="0"/>
        </w:rPr>
        <w:lastRenderedPageBreak/>
        <w:t xml:space="preserve">Załącznik nr </w:t>
      </w:r>
      <w:r w:rsidR="006E3455" w:rsidRPr="00010F01">
        <w:rPr>
          <w:b/>
          <w:snapToGrid w:val="0"/>
        </w:rPr>
        <w:t>1</w:t>
      </w:r>
      <w:r w:rsidR="00F50F54">
        <w:rPr>
          <w:b/>
          <w:snapToGrid w:val="0"/>
        </w:rPr>
        <w:t>4</w:t>
      </w:r>
      <w:r w:rsidR="006E3455" w:rsidRPr="00010F01">
        <w:rPr>
          <w:b/>
          <w:snapToGrid w:val="0"/>
        </w:rPr>
        <w:t>.</w:t>
      </w:r>
      <w:r w:rsidRPr="00010F01">
        <w:rPr>
          <w:b/>
          <w:snapToGrid w:val="0"/>
        </w:rPr>
        <w:t>1</w:t>
      </w:r>
      <w:r w:rsidR="005E4487" w:rsidRPr="00010F01">
        <w:rPr>
          <w:b/>
          <w:snapToGrid w:val="0"/>
        </w:rPr>
        <w:t xml:space="preserve">. </w:t>
      </w:r>
      <w:r w:rsidRPr="00010F01">
        <w:rPr>
          <w:b/>
          <w:snapToGrid w:val="0"/>
        </w:rPr>
        <w:t>do instrukcji w sprawie ewidencji i kontroli druków ścisłego zarachowania</w:t>
      </w:r>
      <w:r w:rsidR="006E3455" w:rsidRPr="00010F01">
        <w:rPr>
          <w:b/>
          <w:snapToGrid w:val="0"/>
        </w:rPr>
        <w:t xml:space="preserve"> </w:t>
      </w:r>
      <w:r w:rsidRPr="00010F01">
        <w:rPr>
          <w:b/>
        </w:rPr>
        <w:t>w Urzędzie Miejskim w Płońsku</w:t>
      </w:r>
    </w:p>
    <w:p w14:paraId="2DBB1C1E" w14:textId="77777777" w:rsidR="009A199D" w:rsidRPr="00010F01" w:rsidRDefault="009A199D" w:rsidP="001A3177">
      <w:pPr>
        <w:jc w:val="both"/>
        <w:rPr>
          <w:snapToGrid w:val="0"/>
        </w:rPr>
      </w:pPr>
    </w:p>
    <w:p w14:paraId="7E3265A4" w14:textId="77777777" w:rsidR="009A199D" w:rsidRPr="00010F01" w:rsidRDefault="009A199D" w:rsidP="001A3177">
      <w:pPr>
        <w:ind w:firstLine="283"/>
        <w:jc w:val="both"/>
        <w:rPr>
          <w:snapToGrid w:val="0"/>
        </w:rPr>
      </w:pPr>
      <w:r w:rsidRPr="00010F01">
        <w:rPr>
          <w:snapToGrid w:val="0"/>
        </w:rPr>
        <w:t>...................................</w:t>
      </w:r>
      <w:r w:rsidRPr="00010F01">
        <w:rPr>
          <w:snapToGrid w:val="0"/>
        </w:rPr>
        <w:tab/>
      </w:r>
      <w:r w:rsidRPr="00010F01">
        <w:rPr>
          <w:snapToGrid w:val="0"/>
        </w:rPr>
        <w:tab/>
      </w:r>
      <w:r w:rsidRPr="00010F01">
        <w:rPr>
          <w:snapToGrid w:val="0"/>
        </w:rPr>
        <w:tab/>
      </w:r>
      <w:r w:rsidRPr="00010F01">
        <w:rPr>
          <w:snapToGrid w:val="0"/>
        </w:rPr>
        <w:tab/>
      </w:r>
      <w:r w:rsidRPr="00010F01">
        <w:rPr>
          <w:snapToGrid w:val="0"/>
        </w:rPr>
        <w:tab/>
        <w:t>.....................................</w:t>
      </w:r>
    </w:p>
    <w:p w14:paraId="6E722E00" w14:textId="77777777" w:rsidR="009A199D" w:rsidRPr="00010F01" w:rsidRDefault="009A199D" w:rsidP="001A3177">
      <w:pPr>
        <w:ind w:firstLine="283"/>
        <w:jc w:val="both"/>
        <w:rPr>
          <w:snapToGrid w:val="0"/>
        </w:rPr>
      </w:pPr>
      <w:r w:rsidRPr="00010F01">
        <w:rPr>
          <w:i/>
          <w:snapToGrid w:val="0"/>
        </w:rPr>
        <w:t xml:space="preserve">(nazwa jednostki – pieczęć) </w:t>
      </w:r>
      <w:r w:rsidRPr="00010F01">
        <w:rPr>
          <w:i/>
          <w:snapToGrid w:val="0"/>
        </w:rPr>
        <w:tab/>
      </w:r>
      <w:r w:rsidRPr="00010F01">
        <w:rPr>
          <w:snapToGrid w:val="0"/>
        </w:rPr>
        <w:tab/>
      </w:r>
      <w:r w:rsidRPr="00010F01">
        <w:rPr>
          <w:snapToGrid w:val="0"/>
        </w:rPr>
        <w:tab/>
      </w:r>
      <w:r w:rsidRPr="00010F01">
        <w:rPr>
          <w:snapToGrid w:val="0"/>
        </w:rPr>
        <w:tab/>
      </w:r>
      <w:r w:rsidR="006E3455" w:rsidRPr="00010F01">
        <w:rPr>
          <w:snapToGrid w:val="0"/>
        </w:rPr>
        <w:t xml:space="preserve"> </w:t>
      </w:r>
      <w:r w:rsidRPr="00010F01">
        <w:rPr>
          <w:snapToGrid w:val="0"/>
        </w:rPr>
        <w:tab/>
      </w:r>
      <w:r w:rsidRPr="00010F01">
        <w:rPr>
          <w:i/>
          <w:snapToGrid w:val="0"/>
        </w:rPr>
        <w:t>(nazwa druku)</w:t>
      </w:r>
    </w:p>
    <w:p w14:paraId="2D5BA5B8" w14:textId="77777777" w:rsidR="009A199D" w:rsidRPr="00010F01" w:rsidRDefault="009A199D" w:rsidP="001A3177">
      <w:pPr>
        <w:ind w:firstLine="283"/>
        <w:jc w:val="both"/>
        <w:rPr>
          <w:snapToGrid w:val="0"/>
        </w:rPr>
      </w:pPr>
    </w:p>
    <w:p w14:paraId="2FF15717" w14:textId="77777777" w:rsidR="009A199D" w:rsidRPr="00010F01" w:rsidRDefault="009A199D" w:rsidP="001A3177">
      <w:pPr>
        <w:jc w:val="center"/>
        <w:rPr>
          <w:b/>
          <w:snapToGrid w:val="0"/>
        </w:rPr>
      </w:pPr>
      <w:r w:rsidRPr="00010F01">
        <w:rPr>
          <w:b/>
          <w:snapToGrid w:val="0"/>
        </w:rPr>
        <w:t>Księga druków ścisłego zarachowania</w:t>
      </w: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3"/>
        <w:gridCol w:w="806"/>
        <w:gridCol w:w="1985"/>
        <w:gridCol w:w="1135"/>
        <w:gridCol w:w="1284"/>
        <w:gridCol w:w="1269"/>
        <w:gridCol w:w="852"/>
        <w:gridCol w:w="1701"/>
      </w:tblGrid>
      <w:tr w:rsidR="009A199D" w:rsidRPr="00010F01" w14:paraId="53CFB14A" w14:textId="77777777" w:rsidTr="00546479">
        <w:trPr>
          <w:cantSplit/>
          <w:trHeight w:val="293"/>
        </w:trPr>
        <w:tc>
          <w:tcPr>
            <w:tcW w:w="61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8A6DFA0" w14:textId="77777777" w:rsidR="009A199D" w:rsidRPr="00546479" w:rsidRDefault="009A199D" w:rsidP="001A3177">
            <w:pPr>
              <w:widowControl w:val="0"/>
              <w:autoSpaceDE w:val="0"/>
              <w:autoSpaceDN w:val="0"/>
              <w:adjustRightInd w:val="0"/>
              <w:jc w:val="center"/>
              <w:rPr>
                <w:b/>
                <w:noProof/>
                <w:kern w:val="2"/>
                <w:sz w:val="20"/>
                <w:szCs w:val="20"/>
                <w:lang w:eastAsia="en-US"/>
              </w:rPr>
            </w:pPr>
            <w:r w:rsidRPr="00546479">
              <w:rPr>
                <w:b/>
                <w:noProof/>
                <w:kern w:val="2"/>
                <w:sz w:val="20"/>
                <w:szCs w:val="20"/>
                <w:lang w:eastAsia="en-US"/>
              </w:rPr>
              <w:t>L.p.</w:t>
            </w:r>
          </w:p>
        </w:tc>
        <w:tc>
          <w:tcPr>
            <w:tcW w:w="8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4DDE7E7" w14:textId="77777777" w:rsidR="009A199D" w:rsidRPr="00546479" w:rsidRDefault="009A199D" w:rsidP="001A3177">
            <w:pPr>
              <w:widowControl w:val="0"/>
              <w:autoSpaceDE w:val="0"/>
              <w:autoSpaceDN w:val="0"/>
              <w:adjustRightInd w:val="0"/>
              <w:jc w:val="center"/>
              <w:rPr>
                <w:b/>
                <w:noProof/>
                <w:kern w:val="2"/>
                <w:sz w:val="20"/>
                <w:szCs w:val="20"/>
                <w:lang w:eastAsia="en-US"/>
              </w:rPr>
            </w:pPr>
            <w:r w:rsidRPr="00546479">
              <w:rPr>
                <w:b/>
                <w:noProof/>
                <w:kern w:val="2"/>
                <w:sz w:val="20"/>
                <w:szCs w:val="20"/>
                <w:lang w:eastAsia="en-US"/>
              </w:rPr>
              <w:t>Data</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016362D" w14:textId="77777777" w:rsidR="009A199D" w:rsidRPr="00546479" w:rsidRDefault="009A199D" w:rsidP="001A3177">
            <w:pPr>
              <w:widowControl w:val="0"/>
              <w:autoSpaceDE w:val="0"/>
              <w:autoSpaceDN w:val="0"/>
              <w:adjustRightInd w:val="0"/>
              <w:jc w:val="center"/>
              <w:rPr>
                <w:b/>
                <w:noProof/>
                <w:kern w:val="2"/>
                <w:sz w:val="20"/>
                <w:szCs w:val="20"/>
                <w:lang w:eastAsia="en-US"/>
              </w:rPr>
            </w:pPr>
            <w:r w:rsidRPr="00546479">
              <w:rPr>
                <w:b/>
                <w:noProof/>
                <w:kern w:val="2"/>
                <w:sz w:val="20"/>
                <w:szCs w:val="20"/>
                <w:lang w:eastAsia="en-US"/>
              </w:rPr>
              <w:t xml:space="preserve">Treść </w:t>
            </w:r>
          </w:p>
          <w:p w14:paraId="0F292B1A" w14:textId="77777777" w:rsidR="009A199D" w:rsidRPr="00546479" w:rsidRDefault="009A199D" w:rsidP="001A3177">
            <w:pPr>
              <w:widowControl w:val="0"/>
              <w:autoSpaceDE w:val="0"/>
              <w:autoSpaceDN w:val="0"/>
              <w:adjustRightInd w:val="0"/>
              <w:jc w:val="center"/>
              <w:rPr>
                <w:b/>
                <w:noProof/>
                <w:kern w:val="2"/>
                <w:sz w:val="20"/>
                <w:szCs w:val="20"/>
                <w:lang w:eastAsia="en-US"/>
              </w:rPr>
            </w:pPr>
            <w:r w:rsidRPr="00546479">
              <w:rPr>
                <w:b/>
                <w:noProof/>
                <w:kern w:val="2"/>
                <w:sz w:val="20"/>
                <w:szCs w:val="20"/>
                <w:lang w:eastAsia="en-US"/>
              </w:rPr>
              <w:t>(od kogo otrzymano lub komu wydano)</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9673440" w14:textId="77777777" w:rsidR="009A199D" w:rsidRPr="00546479" w:rsidRDefault="009A199D" w:rsidP="001A3177">
            <w:pPr>
              <w:widowControl w:val="0"/>
              <w:autoSpaceDE w:val="0"/>
              <w:autoSpaceDN w:val="0"/>
              <w:adjustRightInd w:val="0"/>
              <w:jc w:val="center"/>
              <w:rPr>
                <w:b/>
                <w:noProof/>
                <w:kern w:val="2"/>
                <w:sz w:val="20"/>
                <w:szCs w:val="20"/>
                <w:lang w:eastAsia="en-US"/>
              </w:rPr>
            </w:pPr>
            <w:r w:rsidRPr="00546479">
              <w:rPr>
                <w:b/>
                <w:noProof/>
                <w:kern w:val="2"/>
                <w:sz w:val="20"/>
                <w:szCs w:val="20"/>
                <w:lang w:eastAsia="en-US"/>
              </w:rPr>
              <w:t>Seria i numer</w:t>
            </w:r>
          </w:p>
        </w:tc>
        <w:tc>
          <w:tcPr>
            <w:tcW w:w="25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74C50BE" w14:textId="77777777" w:rsidR="009A199D" w:rsidRPr="00546479" w:rsidRDefault="009A199D" w:rsidP="001A3177">
            <w:pPr>
              <w:widowControl w:val="0"/>
              <w:autoSpaceDE w:val="0"/>
              <w:autoSpaceDN w:val="0"/>
              <w:adjustRightInd w:val="0"/>
              <w:jc w:val="center"/>
              <w:rPr>
                <w:b/>
                <w:noProof/>
                <w:kern w:val="2"/>
                <w:sz w:val="20"/>
                <w:szCs w:val="20"/>
                <w:lang w:eastAsia="en-US"/>
              </w:rPr>
            </w:pPr>
            <w:r w:rsidRPr="00546479">
              <w:rPr>
                <w:b/>
                <w:noProof/>
                <w:kern w:val="2"/>
                <w:sz w:val="20"/>
                <w:szCs w:val="20"/>
                <w:lang w:eastAsia="en-US"/>
              </w:rPr>
              <w:t>Ilość</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5C26C87" w14:textId="77777777" w:rsidR="009A199D" w:rsidRPr="00546479" w:rsidRDefault="009A199D" w:rsidP="001A3177">
            <w:pPr>
              <w:widowControl w:val="0"/>
              <w:autoSpaceDE w:val="0"/>
              <w:autoSpaceDN w:val="0"/>
              <w:adjustRightInd w:val="0"/>
              <w:jc w:val="center"/>
              <w:rPr>
                <w:b/>
                <w:noProof/>
                <w:kern w:val="2"/>
                <w:sz w:val="20"/>
                <w:szCs w:val="20"/>
                <w:lang w:eastAsia="en-US"/>
              </w:rPr>
            </w:pPr>
            <w:r w:rsidRPr="00546479">
              <w:rPr>
                <w:b/>
                <w:noProof/>
                <w:kern w:val="2"/>
                <w:sz w:val="20"/>
                <w:szCs w:val="20"/>
                <w:lang w:eastAsia="en-US"/>
              </w:rPr>
              <w:t>Stan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ECA5947" w14:textId="77777777" w:rsidR="009A199D" w:rsidRPr="00546479" w:rsidRDefault="009A199D" w:rsidP="001A3177">
            <w:pPr>
              <w:widowControl w:val="0"/>
              <w:autoSpaceDE w:val="0"/>
              <w:autoSpaceDN w:val="0"/>
              <w:adjustRightInd w:val="0"/>
              <w:jc w:val="center"/>
              <w:rPr>
                <w:b/>
                <w:noProof/>
                <w:kern w:val="2"/>
                <w:sz w:val="20"/>
                <w:szCs w:val="20"/>
                <w:lang w:eastAsia="en-US"/>
              </w:rPr>
            </w:pPr>
            <w:r w:rsidRPr="00546479">
              <w:rPr>
                <w:b/>
                <w:noProof/>
                <w:kern w:val="2"/>
                <w:sz w:val="20"/>
                <w:szCs w:val="20"/>
                <w:lang w:eastAsia="en-US"/>
              </w:rPr>
              <w:t>Pokwitowanie odbioru</w:t>
            </w:r>
          </w:p>
        </w:tc>
      </w:tr>
      <w:tr w:rsidR="009A199D" w:rsidRPr="00010F01" w14:paraId="46583E6C" w14:textId="77777777" w:rsidTr="00546479">
        <w:trPr>
          <w:cantSplit/>
          <w:trHeight w:val="246"/>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61D13C12" w14:textId="77777777" w:rsidR="009A199D" w:rsidRPr="00010F01" w:rsidRDefault="009A199D" w:rsidP="001A3177">
            <w:pPr>
              <w:rPr>
                <w:b/>
                <w:noProof/>
                <w:kern w:val="2"/>
                <w:lang w:eastAsia="en-US"/>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32FA76BA" w14:textId="77777777" w:rsidR="009A199D" w:rsidRPr="00010F01" w:rsidRDefault="009A199D" w:rsidP="001A3177">
            <w:pPr>
              <w:rPr>
                <w:b/>
                <w:noProof/>
                <w:kern w:val="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DA97E88" w14:textId="77777777" w:rsidR="009A199D" w:rsidRPr="00010F01" w:rsidRDefault="009A199D" w:rsidP="001A3177">
            <w:pPr>
              <w:rPr>
                <w:b/>
                <w:noProof/>
                <w:kern w:val="2"/>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A6813C0" w14:textId="77777777" w:rsidR="009A199D" w:rsidRPr="00010F01" w:rsidRDefault="009A199D" w:rsidP="001A3177">
            <w:pPr>
              <w:rPr>
                <w:b/>
                <w:noProof/>
                <w:kern w:val="2"/>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CA9F9E" w14:textId="77777777" w:rsidR="009A199D" w:rsidRPr="00546479" w:rsidRDefault="009A199D" w:rsidP="001A3177">
            <w:pPr>
              <w:widowControl w:val="0"/>
              <w:autoSpaceDE w:val="0"/>
              <w:autoSpaceDN w:val="0"/>
              <w:adjustRightInd w:val="0"/>
              <w:jc w:val="center"/>
              <w:rPr>
                <w:b/>
                <w:noProof/>
                <w:kern w:val="2"/>
                <w:sz w:val="20"/>
                <w:szCs w:val="20"/>
                <w:lang w:eastAsia="en-US"/>
              </w:rPr>
            </w:pPr>
            <w:r w:rsidRPr="00546479">
              <w:rPr>
                <w:b/>
                <w:noProof/>
                <w:kern w:val="2"/>
                <w:sz w:val="20"/>
                <w:szCs w:val="20"/>
                <w:lang w:eastAsia="en-US"/>
              </w:rPr>
              <w:t>przychodu</w:t>
            </w:r>
          </w:p>
        </w:tc>
        <w:tc>
          <w:tcPr>
            <w:tcW w:w="12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5A3568" w14:textId="77777777" w:rsidR="009A199D" w:rsidRPr="00546479" w:rsidRDefault="009A199D" w:rsidP="001A3177">
            <w:pPr>
              <w:widowControl w:val="0"/>
              <w:autoSpaceDE w:val="0"/>
              <w:autoSpaceDN w:val="0"/>
              <w:adjustRightInd w:val="0"/>
              <w:jc w:val="center"/>
              <w:rPr>
                <w:b/>
                <w:noProof/>
                <w:kern w:val="2"/>
                <w:sz w:val="20"/>
                <w:szCs w:val="20"/>
                <w:lang w:eastAsia="en-US"/>
              </w:rPr>
            </w:pPr>
            <w:r w:rsidRPr="00546479">
              <w:rPr>
                <w:b/>
                <w:noProof/>
                <w:kern w:val="2"/>
                <w:sz w:val="20"/>
                <w:szCs w:val="20"/>
                <w:lang w:eastAsia="en-US"/>
              </w:rPr>
              <w:t>rozchodu</w:t>
            </w: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4BFBBC9" w14:textId="77777777" w:rsidR="009A199D" w:rsidRPr="00010F01" w:rsidRDefault="009A199D" w:rsidP="001A3177">
            <w:pPr>
              <w:rPr>
                <w:b/>
                <w:noProof/>
                <w:kern w:val="2"/>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93E229" w14:textId="77777777" w:rsidR="009A199D" w:rsidRPr="00010F01" w:rsidRDefault="009A199D" w:rsidP="001A3177">
            <w:pPr>
              <w:rPr>
                <w:b/>
                <w:noProof/>
                <w:kern w:val="2"/>
                <w:lang w:eastAsia="en-US"/>
              </w:rPr>
            </w:pPr>
          </w:p>
        </w:tc>
      </w:tr>
      <w:tr w:rsidR="009A199D" w:rsidRPr="00010F01" w14:paraId="482448DB" w14:textId="77777777" w:rsidTr="00546479">
        <w:trPr>
          <w:cantSplit/>
          <w:trHeight w:val="364"/>
        </w:trPr>
        <w:tc>
          <w:tcPr>
            <w:tcW w:w="613" w:type="dxa"/>
            <w:tcBorders>
              <w:top w:val="single" w:sz="4" w:space="0" w:color="auto"/>
              <w:left w:val="single" w:sz="4" w:space="0" w:color="auto"/>
              <w:bottom w:val="single" w:sz="4" w:space="0" w:color="auto"/>
              <w:right w:val="single" w:sz="4" w:space="0" w:color="auto"/>
            </w:tcBorders>
          </w:tcPr>
          <w:p w14:paraId="6FC3C608" w14:textId="77777777" w:rsidR="009A199D" w:rsidRPr="00546479" w:rsidRDefault="009A199D" w:rsidP="001A3177">
            <w:pPr>
              <w:widowControl w:val="0"/>
              <w:autoSpaceDE w:val="0"/>
              <w:autoSpaceDN w:val="0"/>
              <w:adjustRightInd w:val="0"/>
              <w:jc w:val="center"/>
              <w:rPr>
                <w:noProof/>
                <w:kern w:val="2"/>
                <w:sz w:val="20"/>
                <w:szCs w:val="20"/>
                <w:lang w:eastAsia="en-US"/>
              </w:rPr>
            </w:pPr>
          </w:p>
        </w:tc>
        <w:tc>
          <w:tcPr>
            <w:tcW w:w="806" w:type="dxa"/>
            <w:tcBorders>
              <w:top w:val="single" w:sz="4" w:space="0" w:color="auto"/>
              <w:left w:val="single" w:sz="4" w:space="0" w:color="auto"/>
              <w:bottom w:val="single" w:sz="4" w:space="0" w:color="auto"/>
              <w:right w:val="single" w:sz="4" w:space="0" w:color="auto"/>
            </w:tcBorders>
          </w:tcPr>
          <w:p w14:paraId="4491211C" w14:textId="77777777" w:rsidR="009A199D" w:rsidRPr="00546479" w:rsidRDefault="009A199D" w:rsidP="001A3177">
            <w:pPr>
              <w:widowControl w:val="0"/>
              <w:autoSpaceDE w:val="0"/>
              <w:autoSpaceDN w:val="0"/>
              <w:adjustRightInd w:val="0"/>
              <w:jc w:val="both"/>
              <w:rPr>
                <w:noProof/>
                <w:kern w:val="2"/>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EB000EC" w14:textId="77777777" w:rsidR="009A199D" w:rsidRPr="00546479" w:rsidRDefault="009A199D" w:rsidP="001A3177">
            <w:pPr>
              <w:widowControl w:val="0"/>
              <w:autoSpaceDE w:val="0"/>
              <w:autoSpaceDN w:val="0"/>
              <w:adjustRightInd w:val="0"/>
              <w:jc w:val="both"/>
              <w:rPr>
                <w:noProof/>
                <w:kern w:val="2"/>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112017BB" w14:textId="77777777" w:rsidR="009A199D" w:rsidRPr="00546479" w:rsidRDefault="009A199D" w:rsidP="001A3177">
            <w:pPr>
              <w:widowControl w:val="0"/>
              <w:autoSpaceDE w:val="0"/>
              <w:autoSpaceDN w:val="0"/>
              <w:adjustRightInd w:val="0"/>
              <w:jc w:val="both"/>
              <w:rPr>
                <w:noProof/>
                <w:kern w:val="2"/>
                <w:sz w:val="20"/>
                <w:szCs w:val="20"/>
                <w:lang w:eastAsia="en-US"/>
              </w:rPr>
            </w:pPr>
          </w:p>
        </w:tc>
        <w:tc>
          <w:tcPr>
            <w:tcW w:w="1284" w:type="dxa"/>
            <w:tcBorders>
              <w:top w:val="single" w:sz="4" w:space="0" w:color="auto"/>
              <w:left w:val="single" w:sz="4" w:space="0" w:color="auto"/>
              <w:bottom w:val="single" w:sz="4" w:space="0" w:color="auto"/>
              <w:right w:val="single" w:sz="4" w:space="0" w:color="auto"/>
            </w:tcBorders>
          </w:tcPr>
          <w:p w14:paraId="173B2B0A" w14:textId="77777777" w:rsidR="009A199D" w:rsidRPr="00546479" w:rsidRDefault="009A199D" w:rsidP="001A3177">
            <w:pPr>
              <w:widowControl w:val="0"/>
              <w:autoSpaceDE w:val="0"/>
              <w:autoSpaceDN w:val="0"/>
              <w:adjustRightInd w:val="0"/>
              <w:jc w:val="both"/>
              <w:rPr>
                <w:noProof/>
                <w:kern w:val="2"/>
                <w:sz w:val="20"/>
                <w:szCs w:val="20"/>
                <w:lang w:eastAsia="en-US"/>
              </w:rPr>
            </w:pPr>
          </w:p>
        </w:tc>
        <w:tc>
          <w:tcPr>
            <w:tcW w:w="1269" w:type="dxa"/>
            <w:tcBorders>
              <w:top w:val="single" w:sz="4" w:space="0" w:color="auto"/>
              <w:left w:val="single" w:sz="4" w:space="0" w:color="auto"/>
              <w:bottom w:val="single" w:sz="4" w:space="0" w:color="auto"/>
              <w:right w:val="single" w:sz="4" w:space="0" w:color="auto"/>
            </w:tcBorders>
          </w:tcPr>
          <w:p w14:paraId="53EEEAC2" w14:textId="77777777" w:rsidR="009A199D" w:rsidRPr="00546479" w:rsidRDefault="009A199D" w:rsidP="001A3177">
            <w:pPr>
              <w:widowControl w:val="0"/>
              <w:autoSpaceDE w:val="0"/>
              <w:autoSpaceDN w:val="0"/>
              <w:adjustRightInd w:val="0"/>
              <w:jc w:val="both"/>
              <w:rPr>
                <w:noProof/>
                <w:kern w:val="2"/>
                <w:sz w:val="20"/>
                <w:szCs w:val="20"/>
                <w:lang w:eastAsia="en-US"/>
              </w:rPr>
            </w:pPr>
          </w:p>
        </w:tc>
        <w:tc>
          <w:tcPr>
            <w:tcW w:w="852" w:type="dxa"/>
            <w:tcBorders>
              <w:top w:val="single" w:sz="4" w:space="0" w:color="auto"/>
              <w:left w:val="single" w:sz="4" w:space="0" w:color="auto"/>
              <w:bottom w:val="single" w:sz="4" w:space="0" w:color="auto"/>
              <w:right w:val="single" w:sz="4" w:space="0" w:color="auto"/>
            </w:tcBorders>
          </w:tcPr>
          <w:p w14:paraId="0FB1034C" w14:textId="77777777" w:rsidR="009A199D" w:rsidRPr="00546479" w:rsidRDefault="009A199D" w:rsidP="001A3177">
            <w:pPr>
              <w:widowControl w:val="0"/>
              <w:autoSpaceDE w:val="0"/>
              <w:autoSpaceDN w:val="0"/>
              <w:adjustRightInd w:val="0"/>
              <w:jc w:val="both"/>
              <w:rPr>
                <w:noProof/>
                <w:kern w:val="2"/>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4D846E4" w14:textId="77777777" w:rsidR="009A199D" w:rsidRPr="00546479" w:rsidRDefault="009A199D" w:rsidP="001A3177">
            <w:pPr>
              <w:widowControl w:val="0"/>
              <w:autoSpaceDE w:val="0"/>
              <w:autoSpaceDN w:val="0"/>
              <w:adjustRightInd w:val="0"/>
              <w:jc w:val="both"/>
              <w:rPr>
                <w:noProof/>
                <w:kern w:val="2"/>
                <w:sz w:val="20"/>
                <w:szCs w:val="20"/>
                <w:lang w:eastAsia="en-US"/>
              </w:rPr>
            </w:pPr>
          </w:p>
        </w:tc>
      </w:tr>
      <w:tr w:rsidR="009A199D" w:rsidRPr="00010F01" w14:paraId="51C792C8" w14:textId="77777777" w:rsidTr="00546479">
        <w:trPr>
          <w:cantSplit/>
          <w:trHeight w:val="420"/>
        </w:trPr>
        <w:tc>
          <w:tcPr>
            <w:tcW w:w="613" w:type="dxa"/>
            <w:tcBorders>
              <w:top w:val="single" w:sz="4" w:space="0" w:color="auto"/>
              <w:left w:val="single" w:sz="4" w:space="0" w:color="auto"/>
              <w:bottom w:val="single" w:sz="4" w:space="0" w:color="auto"/>
              <w:right w:val="single" w:sz="4" w:space="0" w:color="auto"/>
            </w:tcBorders>
          </w:tcPr>
          <w:p w14:paraId="330BE3F5" w14:textId="77777777" w:rsidR="009A199D" w:rsidRPr="00546479" w:rsidRDefault="009A199D" w:rsidP="001A3177">
            <w:pPr>
              <w:widowControl w:val="0"/>
              <w:autoSpaceDE w:val="0"/>
              <w:autoSpaceDN w:val="0"/>
              <w:adjustRightInd w:val="0"/>
              <w:jc w:val="center"/>
              <w:rPr>
                <w:noProof/>
                <w:kern w:val="2"/>
                <w:sz w:val="20"/>
                <w:szCs w:val="20"/>
                <w:lang w:eastAsia="en-US"/>
              </w:rPr>
            </w:pPr>
          </w:p>
        </w:tc>
        <w:tc>
          <w:tcPr>
            <w:tcW w:w="806" w:type="dxa"/>
            <w:tcBorders>
              <w:top w:val="single" w:sz="4" w:space="0" w:color="auto"/>
              <w:left w:val="single" w:sz="4" w:space="0" w:color="auto"/>
              <w:bottom w:val="single" w:sz="4" w:space="0" w:color="auto"/>
              <w:right w:val="single" w:sz="4" w:space="0" w:color="auto"/>
            </w:tcBorders>
          </w:tcPr>
          <w:p w14:paraId="6A350525" w14:textId="77777777" w:rsidR="009A199D" w:rsidRPr="00546479" w:rsidRDefault="009A199D" w:rsidP="001A3177">
            <w:pPr>
              <w:widowControl w:val="0"/>
              <w:autoSpaceDE w:val="0"/>
              <w:autoSpaceDN w:val="0"/>
              <w:adjustRightInd w:val="0"/>
              <w:jc w:val="both"/>
              <w:rPr>
                <w:noProof/>
                <w:kern w:val="2"/>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F133FCD" w14:textId="77777777" w:rsidR="009A199D" w:rsidRPr="00546479" w:rsidRDefault="009A199D" w:rsidP="001A3177">
            <w:pPr>
              <w:widowControl w:val="0"/>
              <w:autoSpaceDE w:val="0"/>
              <w:autoSpaceDN w:val="0"/>
              <w:adjustRightInd w:val="0"/>
              <w:jc w:val="both"/>
              <w:rPr>
                <w:noProof/>
                <w:kern w:val="2"/>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tcPr>
          <w:p w14:paraId="70834967" w14:textId="77777777" w:rsidR="009A199D" w:rsidRPr="00546479" w:rsidRDefault="009A199D" w:rsidP="001A3177">
            <w:pPr>
              <w:widowControl w:val="0"/>
              <w:autoSpaceDE w:val="0"/>
              <w:autoSpaceDN w:val="0"/>
              <w:adjustRightInd w:val="0"/>
              <w:jc w:val="both"/>
              <w:rPr>
                <w:noProof/>
                <w:kern w:val="2"/>
                <w:sz w:val="20"/>
                <w:szCs w:val="20"/>
                <w:lang w:eastAsia="en-US"/>
              </w:rPr>
            </w:pPr>
          </w:p>
        </w:tc>
        <w:tc>
          <w:tcPr>
            <w:tcW w:w="1284" w:type="dxa"/>
            <w:tcBorders>
              <w:top w:val="single" w:sz="4" w:space="0" w:color="auto"/>
              <w:left w:val="single" w:sz="4" w:space="0" w:color="auto"/>
              <w:bottom w:val="single" w:sz="4" w:space="0" w:color="auto"/>
              <w:right w:val="single" w:sz="4" w:space="0" w:color="auto"/>
            </w:tcBorders>
          </w:tcPr>
          <w:p w14:paraId="77A3DB84" w14:textId="77777777" w:rsidR="009A199D" w:rsidRPr="00546479" w:rsidRDefault="009A199D" w:rsidP="001A3177">
            <w:pPr>
              <w:widowControl w:val="0"/>
              <w:autoSpaceDE w:val="0"/>
              <w:autoSpaceDN w:val="0"/>
              <w:adjustRightInd w:val="0"/>
              <w:jc w:val="both"/>
              <w:rPr>
                <w:noProof/>
                <w:kern w:val="2"/>
                <w:sz w:val="20"/>
                <w:szCs w:val="20"/>
                <w:lang w:eastAsia="en-US"/>
              </w:rPr>
            </w:pPr>
          </w:p>
        </w:tc>
        <w:tc>
          <w:tcPr>
            <w:tcW w:w="1269" w:type="dxa"/>
            <w:tcBorders>
              <w:top w:val="single" w:sz="4" w:space="0" w:color="auto"/>
              <w:left w:val="single" w:sz="4" w:space="0" w:color="auto"/>
              <w:bottom w:val="single" w:sz="4" w:space="0" w:color="auto"/>
              <w:right w:val="single" w:sz="4" w:space="0" w:color="auto"/>
            </w:tcBorders>
          </w:tcPr>
          <w:p w14:paraId="642954C1" w14:textId="77777777" w:rsidR="009A199D" w:rsidRPr="00546479" w:rsidRDefault="009A199D" w:rsidP="001A3177">
            <w:pPr>
              <w:widowControl w:val="0"/>
              <w:autoSpaceDE w:val="0"/>
              <w:autoSpaceDN w:val="0"/>
              <w:adjustRightInd w:val="0"/>
              <w:jc w:val="both"/>
              <w:rPr>
                <w:noProof/>
                <w:kern w:val="2"/>
                <w:sz w:val="20"/>
                <w:szCs w:val="20"/>
                <w:lang w:eastAsia="en-US"/>
              </w:rPr>
            </w:pPr>
          </w:p>
        </w:tc>
        <w:tc>
          <w:tcPr>
            <w:tcW w:w="852" w:type="dxa"/>
            <w:tcBorders>
              <w:top w:val="single" w:sz="4" w:space="0" w:color="auto"/>
              <w:left w:val="single" w:sz="4" w:space="0" w:color="auto"/>
              <w:bottom w:val="single" w:sz="4" w:space="0" w:color="auto"/>
              <w:right w:val="single" w:sz="4" w:space="0" w:color="auto"/>
            </w:tcBorders>
          </w:tcPr>
          <w:p w14:paraId="20A56F6B" w14:textId="77777777" w:rsidR="009A199D" w:rsidRPr="00546479" w:rsidRDefault="009A199D" w:rsidP="001A3177">
            <w:pPr>
              <w:widowControl w:val="0"/>
              <w:autoSpaceDE w:val="0"/>
              <w:autoSpaceDN w:val="0"/>
              <w:adjustRightInd w:val="0"/>
              <w:jc w:val="both"/>
              <w:rPr>
                <w:noProof/>
                <w:kern w:val="2"/>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5B026A7" w14:textId="77777777" w:rsidR="009A199D" w:rsidRPr="00546479" w:rsidRDefault="009A199D" w:rsidP="001A3177">
            <w:pPr>
              <w:widowControl w:val="0"/>
              <w:autoSpaceDE w:val="0"/>
              <w:autoSpaceDN w:val="0"/>
              <w:adjustRightInd w:val="0"/>
              <w:jc w:val="both"/>
              <w:rPr>
                <w:noProof/>
                <w:kern w:val="2"/>
                <w:sz w:val="20"/>
                <w:szCs w:val="20"/>
                <w:lang w:eastAsia="en-US"/>
              </w:rPr>
            </w:pPr>
          </w:p>
        </w:tc>
      </w:tr>
    </w:tbl>
    <w:p w14:paraId="5D5B817D" w14:textId="77777777" w:rsidR="009A199D" w:rsidRPr="00010F01" w:rsidRDefault="009A199D" w:rsidP="001A3177">
      <w:pPr>
        <w:jc w:val="both"/>
        <w:rPr>
          <w:snapToGrid w:val="0"/>
        </w:rPr>
      </w:pPr>
    </w:p>
    <w:p w14:paraId="1A837E17" w14:textId="77777777" w:rsidR="009A199D" w:rsidRPr="00010F01" w:rsidRDefault="009A199D" w:rsidP="001A3177">
      <w:pPr>
        <w:jc w:val="both"/>
        <w:rPr>
          <w:snapToGrid w:val="0"/>
        </w:rPr>
      </w:pPr>
      <w:r w:rsidRPr="00010F01">
        <w:rPr>
          <w:snapToGrid w:val="0"/>
        </w:rPr>
        <w:t>Księga zawiera ............... stron ponumerowanych i przesznurowanych.</w:t>
      </w:r>
    </w:p>
    <w:p w14:paraId="4188FE7D" w14:textId="77777777" w:rsidR="009A199D" w:rsidRPr="00010F01" w:rsidRDefault="009A199D" w:rsidP="001A3177">
      <w:pPr>
        <w:jc w:val="both"/>
        <w:rPr>
          <w:snapToGrid w:val="0"/>
        </w:rPr>
      </w:pPr>
    </w:p>
    <w:p w14:paraId="3F97DBD9" w14:textId="77777777" w:rsidR="009A199D" w:rsidRPr="00010F01" w:rsidRDefault="009A199D" w:rsidP="001A3177">
      <w:pPr>
        <w:jc w:val="both"/>
        <w:rPr>
          <w:snapToGrid w:val="0"/>
        </w:rPr>
      </w:pPr>
      <w:r w:rsidRPr="00010F01">
        <w:rPr>
          <w:snapToGrid w:val="0"/>
        </w:rPr>
        <w:t>..............................</w:t>
      </w:r>
      <w:r w:rsidRPr="00010F01">
        <w:rPr>
          <w:snapToGrid w:val="0"/>
        </w:rPr>
        <w:tab/>
        <w:t>................................................</w:t>
      </w:r>
      <w:r w:rsidRPr="00010F01">
        <w:rPr>
          <w:snapToGrid w:val="0"/>
        </w:rPr>
        <w:tab/>
        <w:t>...................................................</w:t>
      </w:r>
    </w:p>
    <w:p w14:paraId="3FD9F6E3" w14:textId="77777777" w:rsidR="009A199D" w:rsidRPr="00010F01" w:rsidRDefault="009A199D" w:rsidP="001A3177">
      <w:pPr>
        <w:jc w:val="both"/>
        <w:rPr>
          <w:i/>
          <w:noProof/>
        </w:rPr>
      </w:pPr>
      <w:r w:rsidRPr="00010F01">
        <w:rPr>
          <w:i/>
          <w:snapToGrid w:val="0"/>
        </w:rPr>
        <w:t>(pieczęć jednostki)</w:t>
      </w:r>
      <w:r w:rsidRPr="00010F01">
        <w:rPr>
          <w:i/>
          <w:snapToGrid w:val="0"/>
        </w:rPr>
        <w:tab/>
        <w:t>(podpis kierownika jednostki)</w:t>
      </w:r>
      <w:r w:rsidRPr="00010F01">
        <w:rPr>
          <w:i/>
          <w:snapToGrid w:val="0"/>
        </w:rPr>
        <w:tab/>
        <w:t>(podpis głównego księgowego)</w:t>
      </w:r>
    </w:p>
    <w:p w14:paraId="0791057A" w14:textId="4527C08D" w:rsidR="009A199D" w:rsidRPr="00010F01" w:rsidRDefault="005E4487" w:rsidP="005E4487">
      <w:pPr>
        <w:jc w:val="center"/>
        <w:rPr>
          <w:b/>
          <w:snapToGrid w:val="0"/>
        </w:rPr>
      </w:pPr>
      <w:r w:rsidRPr="00010F01">
        <w:rPr>
          <w:snapToGrid w:val="0"/>
        </w:rPr>
        <w:br w:type="page"/>
      </w:r>
      <w:r w:rsidR="009A199D" w:rsidRPr="00010F01">
        <w:rPr>
          <w:b/>
          <w:snapToGrid w:val="0"/>
        </w:rPr>
        <w:lastRenderedPageBreak/>
        <w:t xml:space="preserve">Załącznik nr </w:t>
      </w:r>
      <w:r w:rsidRPr="00010F01">
        <w:rPr>
          <w:b/>
          <w:snapToGrid w:val="0"/>
        </w:rPr>
        <w:t>1</w:t>
      </w:r>
      <w:r w:rsidR="00F50F54">
        <w:rPr>
          <w:b/>
          <w:snapToGrid w:val="0"/>
        </w:rPr>
        <w:t>4</w:t>
      </w:r>
      <w:r w:rsidRPr="00010F01">
        <w:rPr>
          <w:b/>
          <w:snapToGrid w:val="0"/>
        </w:rPr>
        <w:t>.</w:t>
      </w:r>
      <w:r w:rsidR="009A199D" w:rsidRPr="00010F01">
        <w:rPr>
          <w:b/>
          <w:snapToGrid w:val="0"/>
        </w:rPr>
        <w:t>2</w:t>
      </w:r>
      <w:r w:rsidRPr="00010F01">
        <w:rPr>
          <w:b/>
          <w:snapToGrid w:val="0"/>
        </w:rPr>
        <w:t xml:space="preserve"> </w:t>
      </w:r>
      <w:r w:rsidR="009A199D" w:rsidRPr="00010F01">
        <w:rPr>
          <w:b/>
          <w:snapToGrid w:val="0"/>
        </w:rPr>
        <w:t>do instrukcji w sprawie ewidencji i kontroli druków ścisłego</w:t>
      </w:r>
      <w:r w:rsidRPr="00010F01">
        <w:rPr>
          <w:b/>
          <w:snapToGrid w:val="0"/>
        </w:rPr>
        <w:t xml:space="preserve"> </w:t>
      </w:r>
      <w:r w:rsidR="009A199D" w:rsidRPr="00010F01">
        <w:rPr>
          <w:b/>
          <w:snapToGrid w:val="0"/>
        </w:rPr>
        <w:t>zarachowania</w:t>
      </w:r>
      <w:r w:rsidRPr="00010F01">
        <w:rPr>
          <w:b/>
          <w:snapToGrid w:val="0"/>
        </w:rPr>
        <w:t xml:space="preserve"> </w:t>
      </w:r>
      <w:r w:rsidR="009A199D" w:rsidRPr="00010F01">
        <w:rPr>
          <w:b/>
        </w:rPr>
        <w:t>w Urzędzie Miejskim w Płońsku</w:t>
      </w:r>
    </w:p>
    <w:p w14:paraId="618BC8E6" w14:textId="77777777" w:rsidR="009A199D" w:rsidRPr="00010F01" w:rsidRDefault="009A199D" w:rsidP="001A3177">
      <w:pPr>
        <w:jc w:val="both"/>
      </w:pPr>
    </w:p>
    <w:p w14:paraId="4AA70681" w14:textId="77777777" w:rsidR="009A199D" w:rsidRPr="00010F01" w:rsidRDefault="009A199D" w:rsidP="001A3177">
      <w:pPr>
        <w:tabs>
          <w:tab w:val="left" w:pos="3398"/>
        </w:tabs>
        <w:jc w:val="center"/>
      </w:pPr>
      <w:r w:rsidRPr="00010F01">
        <w:rPr>
          <w:b/>
        </w:rPr>
        <w:t xml:space="preserve">Oświadczenie </w:t>
      </w:r>
    </w:p>
    <w:p w14:paraId="04B172BC" w14:textId="77777777" w:rsidR="009A199D" w:rsidRPr="00010F01" w:rsidRDefault="009A199D" w:rsidP="001A3177">
      <w:pPr>
        <w:tabs>
          <w:tab w:val="left" w:pos="3398"/>
        </w:tabs>
        <w:jc w:val="center"/>
        <w:rPr>
          <w:b/>
        </w:rPr>
      </w:pPr>
      <w:r w:rsidRPr="00010F01">
        <w:rPr>
          <w:b/>
        </w:rPr>
        <w:t>o przyjęciu odpowiedzialności za gospodarkę drukami ścisłego zarachowania</w:t>
      </w:r>
    </w:p>
    <w:p w14:paraId="268B510B" w14:textId="77777777" w:rsidR="009A199D" w:rsidRPr="00010F01" w:rsidRDefault="009A199D" w:rsidP="001A3177">
      <w:pPr>
        <w:tabs>
          <w:tab w:val="left" w:pos="3398"/>
        </w:tabs>
        <w:jc w:val="both"/>
      </w:pPr>
    </w:p>
    <w:p w14:paraId="49B0D60F" w14:textId="77777777" w:rsidR="009A199D" w:rsidRPr="00010F01" w:rsidRDefault="009A199D" w:rsidP="001A3177">
      <w:pPr>
        <w:tabs>
          <w:tab w:val="left" w:pos="3398"/>
        </w:tabs>
        <w:jc w:val="both"/>
      </w:pPr>
      <w:r w:rsidRPr="00010F01">
        <w:t>Ja, niżej podpisana/y</w:t>
      </w:r>
    </w:p>
    <w:p w14:paraId="2010C6BB" w14:textId="77777777" w:rsidR="009A199D" w:rsidRPr="00010F01" w:rsidRDefault="009A199D" w:rsidP="001A3177">
      <w:pPr>
        <w:tabs>
          <w:tab w:val="left" w:pos="3398"/>
        </w:tabs>
        <w:jc w:val="center"/>
        <w:rPr>
          <w:i/>
        </w:rPr>
      </w:pPr>
      <w:r w:rsidRPr="00010F01">
        <w:t>…………………………………………………………………………………………………</w:t>
      </w:r>
      <w:r w:rsidRPr="00010F01">
        <w:rPr>
          <w:i/>
        </w:rPr>
        <w:t xml:space="preserve"> (imię i nazwisko pracownika)</w:t>
      </w:r>
    </w:p>
    <w:p w14:paraId="3EA4C023" w14:textId="77777777" w:rsidR="009A199D" w:rsidRPr="00010F01" w:rsidRDefault="009A199D" w:rsidP="001A3177">
      <w:pPr>
        <w:tabs>
          <w:tab w:val="left" w:pos="3398"/>
        </w:tabs>
        <w:jc w:val="both"/>
      </w:pPr>
      <w:r w:rsidRPr="00010F01">
        <w:t>zatrudniona/y w</w:t>
      </w:r>
    </w:p>
    <w:p w14:paraId="516BCE23" w14:textId="77777777" w:rsidR="009A199D" w:rsidRPr="00010F01" w:rsidRDefault="009A199D" w:rsidP="001A3177">
      <w:pPr>
        <w:tabs>
          <w:tab w:val="left" w:pos="3398"/>
        </w:tabs>
        <w:jc w:val="both"/>
      </w:pPr>
      <w:r w:rsidRPr="00010F01">
        <w:t>…………………………………………………………………………………………………</w:t>
      </w:r>
    </w:p>
    <w:p w14:paraId="2FD0033C" w14:textId="77777777" w:rsidR="009A199D" w:rsidRPr="00010F01" w:rsidRDefault="009A199D" w:rsidP="001A3177">
      <w:pPr>
        <w:tabs>
          <w:tab w:val="left" w:pos="3398"/>
        </w:tabs>
        <w:jc w:val="center"/>
        <w:rPr>
          <w:i/>
        </w:rPr>
      </w:pPr>
      <w:r w:rsidRPr="00010F01">
        <w:rPr>
          <w:i/>
        </w:rPr>
        <w:t>(nazwa jednostki)</w:t>
      </w:r>
    </w:p>
    <w:p w14:paraId="5A18EB90" w14:textId="77777777" w:rsidR="009A199D" w:rsidRPr="00010F01" w:rsidRDefault="009A199D" w:rsidP="001A3177">
      <w:pPr>
        <w:tabs>
          <w:tab w:val="left" w:pos="3398"/>
        </w:tabs>
        <w:jc w:val="both"/>
        <w:rPr>
          <w:i/>
        </w:rPr>
      </w:pPr>
    </w:p>
    <w:p w14:paraId="0911DA31" w14:textId="77777777" w:rsidR="009A199D" w:rsidRPr="00010F01" w:rsidRDefault="009A199D" w:rsidP="00254AB2">
      <w:pPr>
        <w:numPr>
          <w:ilvl w:val="0"/>
          <w:numId w:val="77"/>
        </w:numPr>
        <w:tabs>
          <w:tab w:val="left" w:pos="3398"/>
        </w:tabs>
        <w:jc w:val="both"/>
      </w:pPr>
      <w:r w:rsidRPr="00010F01">
        <w:t>Przyjmuję na siebie odpowiedzialność za gospodarkę następującymi drukami ścisłego zarachowania, z zachowaniem odpowiedniego trybu:</w:t>
      </w:r>
    </w:p>
    <w:p w14:paraId="0CEC4C57" w14:textId="77777777" w:rsidR="009A199D" w:rsidRPr="00010F01" w:rsidRDefault="009A199D" w:rsidP="001A3177">
      <w:pPr>
        <w:tabs>
          <w:tab w:val="left" w:pos="3398"/>
        </w:tabs>
        <w:jc w:val="both"/>
      </w:pPr>
      <w:r w:rsidRPr="00010F01">
        <w:t>…………………………………………………………………………………………………</w:t>
      </w:r>
    </w:p>
    <w:p w14:paraId="60396478" w14:textId="77777777" w:rsidR="009A199D" w:rsidRPr="00010F01" w:rsidRDefault="009A199D" w:rsidP="001A3177">
      <w:pPr>
        <w:tabs>
          <w:tab w:val="left" w:pos="3398"/>
        </w:tabs>
        <w:jc w:val="center"/>
        <w:rPr>
          <w:i/>
        </w:rPr>
      </w:pPr>
      <w:r w:rsidRPr="00010F01">
        <w:rPr>
          <w:i/>
        </w:rPr>
        <w:t>(wymienić druki ścisłego zarachowania)</w:t>
      </w:r>
    </w:p>
    <w:p w14:paraId="14D038A5" w14:textId="77777777" w:rsidR="009A199D" w:rsidRPr="00010F01" w:rsidRDefault="009A199D" w:rsidP="00254AB2">
      <w:pPr>
        <w:numPr>
          <w:ilvl w:val="0"/>
          <w:numId w:val="77"/>
        </w:numPr>
        <w:autoSpaceDE w:val="0"/>
        <w:autoSpaceDN w:val="0"/>
        <w:adjustRightInd w:val="0"/>
        <w:jc w:val="both"/>
      </w:pPr>
      <w:r w:rsidRPr="00010F01">
        <w:t>Przyjmuję do wiadomości, że z odpowiedzialności, o której mowa w ust. 1, wynika dla mnie obowiązek rozliczenia się z powierzonych druków na każde żądanie pracodawcy.</w:t>
      </w:r>
    </w:p>
    <w:p w14:paraId="1319DEBF" w14:textId="77777777" w:rsidR="009A199D" w:rsidRPr="00010F01" w:rsidRDefault="009A199D" w:rsidP="00254AB2">
      <w:pPr>
        <w:numPr>
          <w:ilvl w:val="0"/>
          <w:numId w:val="77"/>
        </w:numPr>
        <w:tabs>
          <w:tab w:val="left" w:pos="1018"/>
        </w:tabs>
        <w:jc w:val="both"/>
      </w:pPr>
      <w:r w:rsidRPr="00010F01">
        <w:t xml:space="preserve">Oświadczam, że znane mi są przepisy dotyczące gospodarki drukami ścisłego zarachowania, obowiązujące w ................................... </w:t>
      </w:r>
      <w:r w:rsidRPr="00010F01">
        <w:rPr>
          <w:i/>
        </w:rPr>
        <w:t>(nazwa jednostki)</w:t>
      </w:r>
      <w:r w:rsidRPr="00010F01">
        <w:t>. Przyjmuję na siebie obowiązek rozliczania się z powierzonych mi druków oraz zobowiązuję się do prowadzenia ewidencji, zgodnie z obowiązującymi w tym zakresie przepisami.</w:t>
      </w:r>
    </w:p>
    <w:p w14:paraId="6282FFD4" w14:textId="77777777" w:rsidR="009A199D" w:rsidRPr="00010F01" w:rsidRDefault="009A199D" w:rsidP="001A3177"/>
    <w:p w14:paraId="569D5BEE" w14:textId="77777777" w:rsidR="009A199D" w:rsidRPr="00010F01" w:rsidRDefault="009A199D" w:rsidP="001A3177"/>
    <w:p w14:paraId="6DDC9339" w14:textId="77777777" w:rsidR="009A199D" w:rsidRPr="00010F01" w:rsidRDefault="009A199D" w:rsidP="001A3177">
      <w:pPr>
        <w:tabs>
          <w:tab w:val="left" w:pos="3398"/>
        </w:tabs>
        <w:jc w:val="both"/>
      </w:pPr>
      <w:r w:rsidRPr="00010F01">
        <w:t>………………., dnia……………</w:t>
      </w:r>
    </w:p>
    <w:p w14:paraId="4208E2C6" w14:textId="77777777" w:rsidR="009A199D" w:rsidRPr="00010F01" w:rsidRDefault="009A199D" w:rsidP="001A3177">
      <w:pPr>
        <w:tabs>
          <w:tab w:val="left" w:pos="0"/>
        </w:tabs>
        <w:jc w:val="both"/>
      </w:pPr>
      <w:r w:rsidRPr="00010F01">
        <w:t xml:space="preserve">(miejscowość) </w:t>
      </w:r>
      <w:r w:rsidRPr="00010F01">
        <w:tab/>
      </w:r>
      <w:r w:rsidRPr="00010F01">
        <w:tab/>
      </w:r>
      <w:r w:rsidRPr="00010F01">
        <w:tab/>
      </w:r>
      <w:r w:rsidRPr="00010F01">
        <w:tab/>
      </w:r>
      <w:r w:rsidRPr="00010F01">
        <w:tab/>
      </w:r>
      <w:r w:rsidRPr="00010F01">
        <w:tab/>
        <w:t>………………………………</w:t>
      </w:r>
    </w:p>
    <w:p w14:paraId="69F0A383" w14:textId="77777777" w:rsidR="009A199D" w:rsidRPr="00010F01" w:rsidRDefault="009A199D" w:rsidP="001A3177">
      <w:pPr>
        <w:tabs>
          <w:tab w:val="left" w:pos="3398"/>
        </w:tabs>
        <w:ind w:firstLine="5670"/>
        <w:jc w:val="both"/>
        <w:rPr>
          <w:i/>
        </w:rPr>
      </w:pPr>
      <w:r w:rsidRPr="00010F01">
        <w:rPr>
          <w:i/>
        </w:rPr>
        <w:t>(podpis pracownika)</w:t>
      </w:r>
    </w:p>
    <w:p w14:paraId="4FBDD3C5" w14:textId="77777777" w:rsidR="009A199D" w:rsidRPr="00010F01" w:rsidRDefault="009A199D" w:rsidP="001A3177"/>
    <w:p w14:paraId="40721E15" w14:textId="77777777" w:rsidR="009A199D" w:rsidRPr="00010F01" w:rsidRDefault="009A199D" w:rsidP="001A3177">
      <w:pPr>
        <w:pStyle w:val="Uchwalatyt"/>
        <w:spacing w:after="0" w:line="240" w:lineRule="auto"/>
        <w:jc w:val="both"/>
        <w:rPr>
          <w:rStyle w:val="Bold"/>
          <w:rFonts w:ascii="Times New Roman" w:hAnsi="Times New Roman" w:cs="Times New Roman"/>
          <w:bCs/>
          <w:color w:val="auto"/>
          <w:sz w:val="24"/>
          <w:szCs w:val="24"/>
        </w:rPr>
      </w:pPr>
    </w:p>
    <w:p w14:paraId="74F8EC95" w14:textId="77777777" w:rsidR="009A199D" w:rsidRPr="00010F01" w:rsidRDefault="009A199D" w:rsidP="001A3177">
      <w:pPr>
        <w:ind w:left="3969"/>
        <w:jc w:val="right"/>
        <w:rPr>
          <w:snapToGrid w:val="0"/>
        </w:rPr>
      </w:pPr>
    </w:p>
    <w:p w14:paraId="0C9911FC" w14:textId="77777777" w:rsidR="009A199D" w:rsidRPr="00010F01" w:rsidRDefault="009A199D" w:rsidP="001A3177">
      <w:pPr>
        <w:ind w:left="3969"/>
        <w:jc w:val="right"/>
        <w:rPr>
          <w:b/>
          <w:snapToGrid w:val="0"/>
        </w:rPr>
      </w:pPr>
    </w:p>
    <w:p w14:paraId="67539BC7" w14:textId="77777777" w:rsidR="009A199D" w:rsidRPr="00010F01" w:rsidRDefault="009A199D" w:rsidP="001A3177">
      <w:pPr>
        <w:ind w:left="3969"/>
        <w:jc w:val="right"/>
        <w:rPr>
          <w:b/>
          <w:snapToGrid w:val="0"/>
        </w:rPr>
      </w:pPr>
    </w:p>
    <w:p w14:paraId="0D8C1A15" w14:textId="77777777" w:rsidR="009A199D" w:rsidRPr="00010F01" w:rsidRDefault="009A199D" w:rsidP="001A3177">
      <w:pPr>
        <w:ind w:left="3969"/>
        <w:jc w:val="right"/>
        <w:rPr>
          <w:b/>
          <w:snapToGrid w:val="0"/>
        </w:rPr>
      </w:pPr>
    </w:p>
    <w:p w14:paraId="52D1439C" w14:textId="77777777" w:rsidR="009A199D" w:rsidRPr="00010F01" w:rsidRDefault="009A199D" w:rsidP="001A3177">
      <w:pPr>
        <w:ind w:left="3969"/>
        <w:jc w:val="right"/>
        <w:rPr>
          <w:b/>
          <w:snapToGrid w:val="0"/>
        </w:rPr>
      </w:pPr>
    </w:p>
    <w:p w14:paraId="411BA96A" w14:textId="77777777" w:rsidR="009A199D" w:rsidRPr="00010F01" w:rsidRDefault="009A199D" w:rsidP="001A3177">
      <w:pPr>
        <w:ind w:left="3969"/>
        <w:jc w:val="right"/>
        <w:rPr>
          <w:b/>
          <w:snapToGrid w:val="0"/>
        </w:rPr>
      </w:pPr>
    </w:p>
    <w:p w14:paraId="5D3F1701" w14:textId="77777777" w:rsidR="009A199D" w:rsidRPr="00010F01" w:rsidRDefault="009A199D" w:rsidP="001A3177">
      <w:pPr>
        <w:ind w:left="3969"/>
        <w:jc w:val="right"/>
        <w:rPr>
          <w:b/>
          <w:snapToGrid w:val="0"/>
        </w:rPr>
      </w:pPr>
    </w:p>
    <w:p w14:paraId="586276DA" w14:textId="77777777" w:rsidR="009A199D" w:rsidRPr="00010F01" w:rsidRDefault="009A199D" w:rsidP="001A3177">
      <w:pPr>
        <w:ind w:left="3969"/>
        <w:jc w:val="right"/>
        <w:rPr>
          <w:b/>
          <w:snapToGrid w:val="0"/>
        </w:rPr>
      </w:pPr>
    </w:p>
    <w:p w14:paraId="54765BD7" w14:textId="77777777" w:rsidR="009A199D" w:rsidRPr="00010F01" w:rsidRDefault="009A199D" w:rsidP="001A3177">
      <w:pPr>
        <w:ind w:left="3969"/>
        <w:jc w:val="right"/>
        <w:rPr>
          <w:b/>
          <w:snapToGrid w:val="0"/>
        </w:rPr>
      </w:pPr>
    </w:p>
    <w:p w14:paraId="5BAE2E5B" w14:textId="77777777" w:rsidR="009A199D" w:rsidRPr="00010F01" w:rsidRDefault="009A199D" w:rsidP="001A3177">
      <w:pPr>
        <w:ind w:left="3969"/>
        <w:jc w:val="right"/>
        <w:rPr>
          <w:b/>
          <w:snapToGrid w:val="0"/>
        </w:rPr>
      </w:pPr>
    </w:p>
    <w:p w14:paraId="44353E70" w14:textId="7E3922DB" w:rsidR="009A199D" w:rsidRPr="00010F01" w:rsidRDefault="005E4487" w:rsidP="005E4487">
      <w:pPr>
        <w:jc w:val="center"/>
        <w:rPr>
          <w:b/>
          <w:snapToGrid w:val="0"/>
        </w:rPr>
      </w:pPr>
      <w:r w:rsidRPr="00010F01">
        <w:rPr>
          <w:b/>
          <w:snapToGrid w:val="0"/>
        </w:rPr>
        <w:br w:type="page"/>
      </w:r>
      <w:r w:rsidR="009A199D" w:rsidRPr="00010F01">
        <w:rPr>
          <w:b/>
          <w:snapToGrid w:val="0"/>
        </w:rPr>
        <w:lastRenderedPageBreak/>
        <w:t xml:space="preserve">Załącznik nr </w:t>
      </w:r>
      <w:r w:rsidRPr="00010F01">
        <w:rPr>
          <w:b/>
          <w:snapToGrid w:val="0"/>
        </w:rPr>
        <w:t>1</w:t>
      </w:r>
      <w:r w:rsidR="00F50F54">
        <w:rPr>
          <w:b/>
          <w:snapToGrid w:val="0"/>
        </w:rPr>
        <w:t>4</w:t>
      </w:r>
      <w:r w:rsidRPr="00010F01">
        <w:rPr>
          <w:b/>
          <w:snapToGrid w:val="0"/>
        </w:rPr>
        <w:t>.</w:t>
      </w:r>
      <w:r w:rsidR="009A199D" w:rsidRPr="00010F01">
        <w:rPr>
          <w:b/>
          <w:snapToGrid w:val="0"/>
        </w:rPr>
        <w:t>3 do instrukcji w sprawie ewidencji i kontroli druków ścisłego zarachowania</w:t>
      </w:r>
      <w:r w:rsidRPr="00010F01">
        <w:rPr>
          <w:rStyle w:val="Bold"/>
          <w:bCs w:val="0"/>
          <w:snapToGrid w:val="0"/>
        </w:rPr>
        <w:t xml:space="preserve"> </w:t>
      </w:r>
      <w:r w:rsidR="009A199D" w:rsidRPr="00010F01">
        <w:rPr>
          <w:b/>
        </w:rPr>
        <w:t>w Urzędzie Miejskim w Płońsku</w:t>
      </w:r>
    </w:p>
    <w:p w14:paraId="49A91F4F" w14:textId="77777777" w:rsidR="009A199D" w:rsidRPr="00010F01" w:rsidRDefault="009A199D" w:rsidP="001A3177">
      <w:pPr>
        <w:rPr>
          <w:rStyle w:val="Bold"/>
          <w:b w:val="0"/>
          <w:bCs w:val="0"/>
        </w:rPr>
      </w:pPr>
    </w:p>
    <w:p w14:paraId="7823049E" w14:textId="77777777" w:rsidR="009A199D" w:rsidRPr="00010F01" w:rsidRDefault="009A199D" w:rsidP="001A3177">
      <w:pPr>
        <w:pStyle w:val="Uchwalatyt"/>
        <w:spacing w:after="0" w:line="240" w:lineRule="auto"/>
        <w:rPr>
          <w:rStyle w:val="Bold"/>
          <w:rFonts w:ascii="Times New Roman" w:hAnsi="Times New Roman" w:cs="Times New Roman"/>
          <w:b/>
          <w:bCs/>
          <w:color w:val="auto"/>
          <w:sz w:val="24"/>
          <w:szCs w:val="24"/>
        </w:rPr>
      </w:pPr>
      <w:r w:rsidRPr="00010F01">
        <w:rPr>
          <w:rStyle w:val="Bold"/>
          <w:rFonts w:ascii="Times New Roman" w:hAnsi="Times New Roman" w:cs="Times New Roman"/>
          <w:b/>
          <w:bCs/>
          <w:color w:val="auto"/>
          <w:sz w:val="24"/>
          <w:szCs w:val="24"/>
        </w:rPr>
        <w:t>Upoważnienie</w:t>
      </w:r>
    </w:p>
    <w:p w14:paraId="72752951" w14:textId="77777777" w:rsidR="009A199D" w:rsidRPr="00010F01" w:rsidRDefault="009A199D" w:rsidP="001A3177">
      <w:pPr>
        <w:pStyle w:val="Uchwalatyt"/>
        <w:spacing w:after="0" w:line="240" w:lineRule="auto"/>
        <w:rPr>
          <w:rStyle w:val="Bold"/>
          <w:rFonts w:ascii="Times New Roman" w:hAnsi="Times New Roman" w:cs="Times New Roman"/>
          <w:b/>
          <w:bCs/>
          <w:color w:val="auto"/>
          <w:sz w:val="24"/>
          <w:szCs w:val="24"/>
        </w:rPr>
      </w:pPr>
      <w:r w:rsidRPr="00010F01">
        <w:rPr>
          <w:rStyle w:val="Bold"/>
          <w:rFonts w:ascii="Times New Roman" w:hAnsi="Times New Roman" w:cs="Times New Roman"/>
          <w:b/>
          <w:bCs/>
          <w:color w:val="auto"/>
          <w:sz w:val="24"/>
          <w:szCs w:val="24"/>
        </w:rPr>
        <w:t>stałe/jednorazowe* nr ……… do pobrania druków ścisłego zarachowania</w:t>
      </w:r>
    </w:p>
    <w:p w14:paraId="13BEF573" w14:textId="77777777" w:rsidR="009A199D" w:rsidRPr="00010F01" w:rsidRDefault="009A199D" w:rsidP="001A3177">
      <w:pPr>
        <w:pStyle w:val="Tekstpodstawowy"/>
        <w:spacing w:after="0"/>
      </w:pPr>
    </w:p>
    <w:p w14:paraId="1FDAFB58" w14:textId="77777777" w:rsidR="009A199D" w:rsidRPr="00010F01" w:rsidRDefault="009A199D" w:rsidP="001A3177">
      <w:pPr>
        <w:pStyle w:val="Tekstpodstawowy"/>
        <w:spacing w:after="0"/>
      </w:pPr>
      <w:r w:rsidRPr="00010F01">
        <w:t>Upoważniam</w:t>
      </w:r>
    </w:p>
    <w:p w14:paraId="2EE92C25" w14:textId="77777777" w:rsidR="009A199D" w:rsidRPr="00010F01" w:rsidRDefault="009A199D" w:rsidP="001A3177">
      <w:pPr>
        <w:pStyle w:val="Tekstpodstawowy"/>
        <w:spacing w:after="0"/>
      </w:pPr>
      <w:r w:rsidRPr="00010F01">
        <w:t>………………………………………………………………………………………...................</w:t>
      </w:r>
    </w:p>
    <w:p w14:paraId="424F64BA" w14:textId="77777777" w:rsidR="009A199D" w:rsidRPr="00010F01" w:rsidRDefault="009A199D" w:rsidP="001A3177">
      <w:pPr>
        <w:pStyle w:val="Tekstpodstawowy"/>
        <w:spacing w:after="0"/>
        <w:jc w:val="center"/>
      </w:pPr>
      <w:r w:rsidRPr="00010F01">
        <w:rPr>
          <w:rStyle w:val="Italic"/>
        </w:rPr>
        <w:t>(imię i nazwisko pracownika, stanowisko służbowe, nazwa jednostki)</w:t>
      </w:r>
    </w:p>
    <w:p w14:paraId="7AD812E0" w14:textId="77777777" w:rsidR="009A199D" w:rsidRPr="00010F01" w:rsidRDefault="009A199D" w:rsidP="001A3177">
      <w:pPr>
        <w:pStyle w:val="Tekstpodstawowy"/>
        <w:spacing w:after="0"/>
      </w:pPr>
      <w:r w:rsidRPr="00010F01">
        <w:t>do pobierania/pobrania* następujących druków ścisłego zarachowania:</w:t>
      </w:r>
    </w:p>
    <w:p w14:paraId="4E591D60" w14:textId="77777777" w:rsidR="009A199D" w:rsidRPr="00010F01" w:rsidRDefault="009A199D" w:rsidP="001A3177">
      <w:pPr>
        <w:pStyle w:val="Tekstpodstawowy"/>
        <w:spacing w:after="0"/>
      </w:pPr>
      <w:r w:rsidRPr="00010F01">
        <w:t>……………………………………………………………………………................…………...</w:t>
      </w:r>
    </w:p>
    <w:p w14:paraId="4BC8CB68" w14:textId="77777777" w:rsidR="009A199D" w:rsidRPr="00010F01" w:rsidRDefault="009A199D" w:rsidP="001A3177">
      <w:pPr>
        <w:pStyle w:val="Tekstpodstawowy"/>
        <w:spacing w:after="0"/>
      </w:pPr>
      <w:r w:rsidRPr="00010F01">
        <w:t>……………………………………………………………………………................…………...</w:t>
      </w:r>
    </w:p>
    <w:p w14:paraId="71304552" w14:textId="77777777" w:rsidR="009A199D" w:rsidRPr="00010F01" w:rsidRDefault="009A199D" w:rsidP="001A3177">
      <w:pPr>
        <w:pStyle w:val="Tekstpodstawowy"/>
        <w:spacing w:after="0"/>
        <w:jc w:val="center"/>
      </w:pPr>
      <w:r w:rsidRPr="00010F01">
        <w:rPr>
          <w:rStyle w:val="Italic"/>
        </w:rPr>
        <w:t>(rodzaj i liczba druków)</w:t>
      </w:r>
    </w:p>
    <w:p w14:paraId="63E0543F" w14:textId="77777777" w:rsidR="009A199D" w:rsidRPr="00010F01" w:rsidRDefault="009A199D" w:rsidP="001A3177">
      <w:pPr>
        <w:pStyle w:val="Tekstpodstawowy"/>
        <w:spacing w:after="0"/>
      </w:pPr>
      <w:r w:rsidRPr="00010F01">
        <w:t>Upoważnienie wydaje się na okres ………………………….............………………………….</w:t>
      </w:r>
    </w:p>
    <w:p w14:paraId="300CDFA9" w14:textId="77777777" w:rsidR="009A199D" w:rsidRPr="00010F01" w:rsidRDefault="009A199D" w:rsidP="001A3177">
      <w:pPr>
        <w:pStyle w:val="Tekstpodstawowy"/>
        <w:spacing w:after="0"/>
        <w:jc w:val="right"/>
      </w:pPr>
    </w:p>
    <w:p w14:paraId="78ED2A03" w14:textId="77777777" w:rsidR="009A199D" w:rsidRPr="00010F01" w:rsidRDefault="009A199D" w:rsidP="001A3177">
      <w:pPr>
        <w:pStyle w:val="Tekstpodstawowy"/>
        <w:spacing w:after="0"/>
      </w:pPr>
      <w:r w:rsidRPr="00010F01">
        <w:t>…………………….., dnia ……………</w:t>
      </w:r>
      <w:r w:rsidRPr="00010F01">
        <w:tab/>
      </w:r>
      <w:r w:rsidRPr="00010F01">
        <w:tab/>
        <w:t>………………....………………..</w:t>
      </w:r>
    </w:p>
    <w:p w14:paraId="3D71AA34" w14:textId="77777777" w:rsidR="009A199D" w:rsidRPr="00010F01" w:rsidRDefault="009A199D" w:rsidP="001A3177">
      <w:pPr>
        <w:pStyle w:val="Tekstpodstawowy"/>
        <w:tabs>
          <w:tab w:val="left" w:pos="0"/>
        </w:tabs>
        <w:spacing w:after="0"/>
        <w:ind w:firstLine="426"/>
        <w:rPr>
          <w:i/>
        </w:rPr>
      </w:pPr>
      <w:r w:rsidRPr="00010F01">
        <w:rPr>
          <w:i/>
        </w:rPr>
        <w:t>(miejscowość)</w:t>
      </w:r>
      <w:r w:rsidRPr="00010F01">
        <w:t xml:space="preserve"> </w:t>
      </w:r>
      <w:r w:rsidRPr="00010F01">
        <w:tab/>
      </w:r>
      <w:r w:rsidRPr="00010F01">
        <w:tab/>
      </w:r>
      <w:r w:rsidRPr="00010F01">
        <w:tab/>
      </w:r>
      <w:r w:rsidRPr="00010F01">
        <w:tab/>
      </w:r>
      <w:r w:rsidRPr="00010F01">
        <w:tab/>
      </w:r>
      <w:r w:rsidRPr="00010F01">
        <w:rPr>
          <w:i/>
        </w:rPr>
        <w:t>(</w:t>
      </w:r>
      <w:r w:rsidRPr="00010F01">
        <w:rPr>
          <w:rStyle w:val="Italic"/>
        </w:rPr>
        <w:t>podpis kierownika jednostki</w:t>
      </w:r>
      <w:r w:rsidRPr="00010F01">
        <w:rPr>
          <w:i/>
        </w:rPr>
        <w:t>)</w:t>
      </w:r>
    </w:p>
    <w:p w14:paraId="4C9B6322" w14:textId="77777777" w:rsidR="009A199D" w:rsidRPr="00010F01" w:rsidRDefault="009A199D" w:rsidP="001A3177">
      <w:pPr>
        <w:pStyle w:val="Tekstpodstawowy"/>
        <w:spacing w:after="0"/>
        <w:rPr>
          <w:i/>
        </w:rPr>
      </w:pPr>
    </w:p>
    <w:p w14:paraId="0036EBD1" w14:textId="77777777" w:rsidR="009A199D" w:rsidRPr="00010F01" w:rsidRDefault="009A199D" w:rsidP="001A3177">
      <w:pPr>
        <w:pStyle w:val="Tekstpodstawowy"/>
        <w:spacing w:after="0"/>
        <w:rPr>
          <w:i/>
        </w:rPr>
      </w:pPr>
      <w:r w:rsidRPr="00010F01">
        <w:rPr>
          <w:i/>
        </w:rPr>
        <w:t>* niepotrzebne skreślić</w:t>
      </w:r>
    </w:p>
    <w:p w14:paraId="560169F2" w14:textId="77777777" w:rsidR="009A199D" w:rsidRPr="00010F01" w:rsidRDefault="009A199D" w:rsidP="001A3177"/>
    <w:p w14:paraId="0F4A4B86" w14:textId="77777777" w:rsidR="009A199D" w:rsidRPr="00010F01" w:rsidRDefault="009A199D" w:rsidP="001A3177">
      <w:pPr>
        <w:ind w:left="3969"/>
        <w:jc w:val="right"/>
        <w:rPr>
          <w:b/>
          <w:snapToGrid w:val="0"/>
        </w:rPr>
      </w:pPr>
    </w:p>
    <w:p w14:paraId="3040170B" w14:textId="77777777" w:rsidR="009A199D" w:rsidRPr="00010F01" w:rsidRDefault="009A199D" w:rsidP="001A3177">
      <w:pPr>
        <w:ind w:left="3969"/>
        <w:jc w:val="right"/>
        <w:rPr>
          <w:b/>
          <w:snapToGrid w:val="0"/>
        </w:rPr>
      </w:pPr>
    </w:p>
    <w:p w14:paraId="25C0BFCA" w14:textId="77777777" w:rsidR="009A199D" w:rsidRPr="00010F01" w:rsidRDefault="009A199D" w:rsidP="001A3177">
      <w:pPr>
        <w:ind w:left="3969"/>
        <w:jc w:val="right"/>
        <w:rPr>
          <w:b/>
          <w:snapToGrid w:val="0"/>
        </w:rPr>
      </w:pPr>
    </w:p>
    <w:p w14:paraId="6E8A6419" w14:textId="77777777" w:rsidR="009A199D" w:rsidRPr="00010F01" w:rsidRDefault="009A199D" w:rsidP="001A3177">
      <w:pPr>
        <w:ind w:left="3969"/>
        <w:jc w:val="right"/>
        <w:rPr>
          <w:b/>
          <w:snapToGrid w:val="0"/>
        </w:rPr>
      </w:pPr>
    </w:p>
    <w:p w14:paraId="4E2F0A5E" w14:textId="77777777" w:rsidR="009A199D" w:rsidRPr="00010F01" w:rsidRDefault="009A199D" w:rsidP="001A3177">
      <w:pPr>
        <w:ind w:left="3969"/>
        <w:jc w:val="right"/>
        <w:rPr>
          <w:b/>
          <w:snapToGrid w:val="0"/>
        </w:rPr>
      </w:pPr>
    </w:p>
    <w:p w14:paraId="7DAD9894" w14:textId="77777777" w:rsidR="009A199D" w:rsidRPr="00010F01" w:rsidRDefault="009A199D" w:rsidP="001A3177">
      <w:pPr>
        <w:ind w:left="3969"/>
        <w:jc w:val="right"/>
        <w:rPr>
          <w:b/>
          <w:snapToGrid w:val="0"/>
        </w:rPr>
      </w:pPr>
    </w:p>
    <w:p w14:paraId="07C35D35" w14:textId="77777777" w:rsidR="009A199D" w:rsidRPr="00010F01" w:rsidRDefault="009A199D" w:rsidP="001A3177">
      <w:pPr>
        <w:ind w:left="3969"/>
        <w:jc w:val="right"/>
        <w:rPr>
          <w:b/>
          <w:snapToGrid w:val="0"/>
        </w:rPr>
      </w:pPr>
    </w:p>
    <w:p w14:paraId="6CDB5C0B" w14:textId="77777777" w:rsidR="009A199D" w:rsidRPr="00010F01" w:rsidRDefault="009A199D" w:rsidP="001A3177">
      <w:pPr>
        <w:ind w:left="3969"/>
        <w:jc w:val="right"/>
        <w:rPr>
          <w:b/>
          <w:snapToGrid w:val="0"/>
        </w:rPr>
      </w:pPr>
    </w:p>
    <w:p w14:paraId="36670F21" w14:textId="77777777" w:rsidR="009A199D" w:rsidRPr="00010F01" w:rsidRDefault="009A199D" w:rsidP="001A3177">
      <w:pPr>
        <w:ind w:left="3969"/>
        <w:jc w:val="right"/>
        <w:rPr>
          <w:b/>
          <w:snapToGrid w:val="0"/>
        </w:rPr>
      </w:pPr>
    </w:p>
    <w:p w14:paraId="2ABC25A7" w14:textId="77777777" w:rsidR="009A199D" w:rsidRPr="00010F01" w:rsidRDefault="009A199D" w:rsidP="001A3177">
      <w:pPr>
        <w:ind w:left="3969"/>
        <w:jc w:val="right"/>
        <w:rPr>
          <w:b/>
          <w:snapToGrid w:val="0"/>
        </w:rPr>
      </w:pPr>
    </w:p>
    <w:p w14:paraId="0EFD4825" w14:textId="77777777" w:rsidR="009A199D" w:rsidRPr="00010F01" w:rsidRDefault="009A199D" w:rsidP="001A3177">
      <w:pPr>
        <w:ind w:left="3969"/>
        <w:jc w:val="right"/>
        <w:rPr>
          <w:b/>
          <w:snapToGrid w:val="0"/>
        </w:rPr>
      </w:pPr>
    </w:p>
    <w:p w14:paraId="25C56A11" w14:textId="77777777" w:rsidR="009A199D" w:rsidRPr="00010F01" w:rsidRDefault="009A199D" w:rsidP="001A3177">
      <w:pPr>
        <w:ind w:left="3969"/>
        <w:jc w:val="right"/>
        <w:rPr>
          <w:b/>
          <w:snapToGrid w:val="0"/>
        </w:rPr>
      </w:pPr>
    </w:p>
    <w:p w14:paraId="2182D19D" w14:textId="77777777" w:rsidR="009A199D" w:rsidRPr="00010F01" w:rsidRDefault="009A199D" w:rsidP="001A3177">
      <w:pPr>
        <w:ind w:left="3969"/>
        <w:jc w:val="right"/>
        <w:rPr>
          <w:b/>
          <w:snapToGrid w:val="0"/>
        </w:rPr>
      </w:pPr>
    </w:p>
    <w:p w14:paraId="32B039CB" w14:textId="77777777" w:rsidR="009A199D" w:rsidRPr="00010F01" w:rsidRDefault="009A199D" w:rsidP="001A3177">
      <w:pPr>
        <w:ind w:left="3969"/>
        <w:jc w:val="right"/>
        <w:rPr>
          <w:b/>
          <w:snapToGrid w:val="0"/>
        </w:rPr>
      </w:pPr>
    </w:p>
    <w:p w14:paraId="2DA5FEB5" w14:textId="77777777" w:rsidR="009A199D" w:rsidRPr="00010F01" w:rsidRDefault="009A199D" w:rsidP="001A3177">
      <w:pPr>
        <w:ind w:left="3969"/>
        <w:jc w:val="right"/>
        <w:rPr>
          <w:b/>
          <w:snapToGrid w:val="0"/>
        </w:rPr>
      </w:pPr>
    </w:p>
    <w:p w14:paraId="5429370D" w14:textId="77777777" w:rsidR="009A199D" w:rsidRPr="00010F01" w:rsidRDefault="009A199D" w:rsidP="001A3177">
      <w:pPr>
        <w:ind w:left="3969"/>
        <w:jc w:val="right"/>
        <w:rPr>
          <w:b/>
          <w:snapToGrid w:val="0"/>
        </w:rPr>
      </w:pPr>
    </w:p>
    <w:p w14:paraId="4C31CAA2" w14:textId="6B49D1EF" w:rsidR="009A199D" w:rsidRPr="00010F01" w:rsidRDefault="005E4487" w:rsidP="005E4487">
      <w:pPr>
        <w:jc w:val="center"/>
      </w:pPr>
      <w:r w:rsidRPr="00010F01">
        <w:rPr>
          <w:b/>
          <w:snapToGrid w:val="0"/>
        </w:rPr>
        <w:br w:type="page"/>
      </w:r>
      <w:r w:rsidR="009A199D" w:rsidRPr="00010F01">
        <w:rPr>
          <w:b/>
          <w:snapToGrid w:val="0"/>
        </w:rPr>
        <w:lastRenderedPageBreak/>
        <w:t xml:space="preserve">Załącznik nr </w:t>
      </w:r>
      <w:r w:rsidRPr="00010F01">
        <w:rPr>
          <w:b/>
          <w:snapToGrid w:val="0"/>
        </w:rPr>
        <w:t>1</w:t>
      </w:r>
      <w:r w:rsidR="00F50F54">
        <w:rPr>
          <w:b/>
          <w:snapToGrid w:val="0"/>
        </w:rPr>
        <w:t>4</w:t>
      </w:r>
      <w:r w:rsidRPr="00010F01">
        <w:rPr>
          <w:b/>
          <w:snapToGrid w:val="0"/>
        </w:rPr>
        <w:t>.</w:t>
      </w:r>
      <w:r w:rsidR="009A199D" w:rsidRPr="00010F01">
        <w:rPr>
          <w:b/>
          <w:snapToGrid w:val="0"/>
        </w:rPr>
        <w:t>4 do instrukcji w sprawie ewidencji i kontroli druków ścisłego zarachowania</w:t>
      </w:r>
      <w:r w:rsidRPr="00010F01">
        <w:rPr>
          <w:b/>
          <w:snapToGrid w:val="0"/>
        </w:rPr>
        <w:t xml:space="preserve"> </w:t>
      </w:r>
      <w:r w:rsidR="009A199D" w:rsidRPr="00010F01">
        <w:rPr>
          <w:b/>
        </w:rPr>
        <w:t>w Urzędzie Miejskim w Płońsku</w:t>
      </w:r>
    </w:p>
    <w:p w14:paraId="2D378BAF" w14:textId="77777777" w:rsidR="009A199D" w:rsidRPr="00010F01" w:rsidRDefault="009A199D" w:rsidP="001A3177">
      <w:pPr>
        <w:jc w:val="both"/>
        <w:rPr>
          <w:bCs/>
        </w:rPr>
      </w:pPr>
    </w:p>
    <w:p w14:paraId="46F68274" w14:textId="77777777" w:rsidR="009A199D" w:rsidRPr="00010F01" w:rsidRDefault="009A199D" w:rsidP="001A3177">
      <w:pPr>
        <w:jc w:val="center"/>
        <w:rPr>
          <w:b/>
          <w:bCs/>
        </w:rPr>
      </w:pPr>
      <w:r w:rsidRPr="00010F01">
        <w:rPr>
          <w:b/>
          <w:bCs/>
        </w:rPr>
        <w:t>Protokół nr .........… z likwidacji druków ścisłego zarachowania</w:t>
      </w:r>
    </w:p>
    <w:p w14:paraId="79F779B9" w14:textId="77777777" w:rsidR="009A199D" w:rsidRPr="00F63F8E" w:rsidRDefault="009A199D" w:rsidP="001A3177">
      <w:pPr>
        <w:jc w:val="both"/>
      </w:pPr>
      <w:r w:rsidRPr="00010F01">
        <w:t xml:space="preserve">przeprowadzonej w dniu ……………. r. od </w:t>
      </w:r>
      <w:r w:rsidRPr="00F63F8E">
        <w:t>godz. ………………. do godz. ……………….</w:t>
      </w:r>
    </w:p>
    <w:p w14:paraId="2605A964" w14:textId="77777777" w:rsidR="009A199D" w:rsidRPr="00010F01" w:rsidRDefault="009A199D" w:rsidP="001A3177">
      <w:pPr>
        <w:jc w:val="both"/>
      </w:pPr>
      <w:r w:rsidRPr="00F63F8E">
        <w:t>przez zespół w składzie:</w:t>
      </w:r>
    </w:p>
    <w:p w14:paraId="42402C7B" w14:textId="77777777" w:rsidR="009A199D" w:rsidRPr="00010F01" w:rsidRDefault="009A199D" w:rsidP="001A3177">
      <w:pPr>
        <w:jc w:val="both"/>
      </w:pPr>
      <w:r w:rsidRPr="00010F01">
        <w:t xml:space="preserve">1. ………………………………..... </w:t>
      </w:r>
      <w:r w:rsidRPr="00010F01">
        <w:tab/>
      </w:r>
      <w:r w:rsidRPr="00010F01">
        <w:tab/>
        <w:t>………………………………</w:t>
      </w:r>
    </w:p>
    <w:p w14:paraId="32F74BA4" w14:textId="77777777" w:rsidR="009A199D" w:rsidRPr="00010F01" w:rsidRDefault="009A199D" w:rsidP="001A3177">
      <w:pPr>
        <w:jc w:val="both"/>
      </w:pPr>
      <w:r w:rsidRPr="00010F01">
        <w:t xml:space="preserve">2. ………………………………… </w:t>
      </w:r>
      <w:r w:rsidRPr="00010F01">
        <w:tab/>
      </w:r>
      <w:r w:rsidRPr="00010F01">
        <w:tab/>
        <w:t>………………………………</w:t>
      </w:r>
    </w:p>
    <w:p w14:paraId="541DAE11" w14:textId="77777777" w:rsidR="009A199D" w:rsidRPr="00010F01" w:rsidRDefault="009A199D" w:rsidP="001A3177">
      <w:pPr>
        <w:jc w:val="both"/>
      </w:pPr>
      <w:r w:rsidRPr="00010F01">
        <w:t>3. …………………………………</w:t>
      </w:r>
      <w:r w:rsidRPr="00010F01">
        <w:tab/>
      </w:r>
      <w:r w:rsidRPr="00010F01">
        <w:tab/>
        <w:t xml:space="preserve"> ………………………………</w:t>
      </w:r>
    </w:p>
    <w:p w14:paraId="11AB93B3" w14:textId="77777777" w:rsidR="009A199D" w:rsidRPr="00010F01" w:rsidRDefault="009A199D" w:rsidP="001A3177">
      <w:pPr>
        <w:ind w:firstLine="708"/>
        <w:jc w:val="both"/>
        <w:rPr>
          <w:i/>
          <w:iCs/>
        </w:rPr>
      </w:pPr>
      <w:r w:rsidRPr="00010F01">
        <w:rPr>
          <w:i/>
          <w:iCs/>
        </w:rPr>
        <w:t>(imię i nazwisko)</w:t>
      </w:r>
      <w:r w:rsidRPr="00010F01">
        <w:rPr>
          <w:i/>
          <w:iCs/>
        </w:rPr>
        <w:tab/>
      </w:r>
      <w:r w:rsidRPr="00010F01">
        <w:rPr>
          <w:i/>
          <w:iCs/>
        </w:rPr>
        <w:tab/>
      </w:r>
      <w:r w:rsidRPr="00010F01">
        <w:rPr>
          <w:i/>
          <w:iCs/>
        </w:rPr>
        <w:tab/>
      </w:r>
      <w:r w:rsidRPr="00010F01">
        <w:rPr>
          <w:i/>
          <w:iCs/>
        </w:rPr>
        <w:tab/>
        <w:t xml:space="preserve"> (stanowisko)</w:t>
      </w:r>
    </w:p>
    <w:p w14:paraId="7E4E057A" w14:textId="77777777" w:rsidR="009A199D" w:rsidRPr="00010F01" w:rsidRDefault="009A199D" w:rsidP="001A3177">
      <w:pPr>
        <w:jc w:val="both"/>
      </w:pPr>
      <w:r w:rsidRPr="00010F01">
        <w:t>Likwidację przeprowadzono w obecności osoby odpowiedzialnej za gospodarkę drukami ścisłego zarachowania ..................……………………………</w:t>
      </w:r>
    </w:p>
    <w:p w14:paraId="12351627" w14:textId="77777777" w:rsidR="009A199D" w:rsidRPr="00010F01" w:rsidRDefault="009A199D" w:rsidP="001A3177">
      <w:pPr>
        <w:jc w:val="both"/>
      </w:pPr>
      <w:r w:rsidRPr="00010F01">
        <w:t>W toku likwidacji spisano następujące druki: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4A0" w:firstRow="1" w:lastRow="0" w:firstColumn="1" w:lastColumn="0" w:noHBand="0" w:noVBand="1"/>
      </w:tblPr>
      <w:tblGrid>
        <w:gridCol w:w="764"/>
        <w:gridCol w:w="2780"/>
        <w:gridCol w:w="1361"/>
        <w:gridCol w:w="830"/>
        <w:gridCol w:w="3223"/>
      </w:tblGrid>
      <w:tr w:rsidR="009A199D" w:rsidRPr="00010F01" w14:paraId="10842532" w14:textId="77777777" w:rsidTr="009A199D">
        <w:trPr>
          <w:jc w:val="center"/>
        </w:trPr>
        <w:tc>
          <w:tcPr>
            <w:tcW w:w="764" w:type="dxa"/>
            <w:tcBorders>
              <w:top w:val="single" w:sz="4" w:space="0" w:color="auto"/>
              <w:left w:val="single" w:sz="4" w:space="0" w:color="auto"/>
              <w:bottom w:val="single" w:sz="4" w:space="0" w:color="auto"/>
              <w:right w:val="single" w:sz="4" w:space="0" w:color="auto"/>
            </w:tcBorders>
            <w:shd w:val="clear" w:color="auto" w:fill="DBDCDE"/>
            <w:vAlign w:val="center"/>
            <w:hideMark/>
          </w:tcPr>
          <w:p w14:paraId="199FA153" w14:textId="77777777" w:rsidR="009A199D" w:rsidRPr="00010F01" w:rsidRDefault="009A199D" w:rsidP="001A3177">
            <w:pPr>
              <w:snapToGrid w:val="0"/>
              <w:jc w:val="center"/>
              <w:rPr>
                <w:b/>
                <w:bCs/>
                <w:kern w:val="2"/>
                <w:lang w:eastAsia="en-US"/>
              </w:rPr>
            </w:pPr>
            <w:r w:rsidRPr="00010F01">
              <w:rPr>
                <w:b/>
                <w:bCs/>
                <w:kern w:val="2"/>
                <w:lang w:eastAsia="en-US"/>
              </w:rPr>
              <w:t>L.p.</w:t>
            </w:r>
          </w:p>
        </w:tc>
        <w:tc>
          <w:tcPr>
            <w:tcW w:w="2780" w:type="dxa"/>
            <w:tcBorders>
              <w:top w:val="single" w:sz="4" w:space="0" w:color="auto"/>
              <w:left w:val="single" w:sz="4" w:space="0" w:color="auto"/>
              <w:bottom w:val="single" w:sz="4" w:space="0" w:color="auto"/>
              <w:right w:val="single" w:sz="4" w:space="0" w:color="auto"/>
            </w:tcBorders>
            <w:shd w:val="clear" w:color="auto" w:fill="DBDCDE"/>
            <w:vAlign w:val="center"/>
            <w:hideMark/>
          </w:tcPr>
          <w:p w14:paraId="1BFCA7C0" w14:textId="77777777" w:rsidR="009A199D" w:rsidRPr="00010F01" w:rsidRDefault="009A199D" w:rsidP="001A3177">
            <w:pPr>
              <w:snapToGrid w:val="0"/>
              <w:jc w:val="center"/>
              <w:rPr>
                <w:b/>
                <w:bCs/>
                <w:kern w:val="2"/>
                <w:lang w:eastAsia="en-US"/>
              </w:rPr>
            </w:pPr>
            <w:r w:rsidRPr="00010F01">
              <w:rPr>
                <w:b/>
                <w:bCs/>
                <w:kern w:val="2"/>
                <w:lang w:eastAsia="en-US"/>
              </w:rPr>
              <w:t>Nazwa druku</w:t>
            </w:r>
          </w:p>
        </w:tc>
        <w:tc>
          <w:tcPr>
            <w:tcW w:w="1361" w:type="dxa"/>
            <w:tcBorders>
              <w:top w:val="single" w:sz="4" w:space="0" w:color="auto"/>
              <w:left w:val="single" w:sz="4" w:space="0" w:color="auto"/>
              <w:bottom w:val="single" w:sz="4" w:space="0" w:color="auto"/>
              <w:right w:val="single" w:sz="4" w:space="0" w:color="auto"/>
            </w:tcBorders>
            <w:shd w:val="clear" w:color="auto" w:fill="DBDCDE"/>
            <w:vAlign w:val="center"/>
            <w:hideMark/>
          </w:tcPr>
          <w:p w14:paraId="46BC25E0" w14:textId="77777777" w:rsidR="009A199D" w:rsidRPr="00010F01" w:rsidRDefault="009A199D" w:rsidP="001A3177">
            <w:pPr>
              <w:snapToGrid w:val="0"/>
              <w:jc w:val="center"/>
              <w:rPr>
                <w:b/>
                <w:bCs/>
                <w:kern w:val="2"/>
                <w:lang w:eastAsia="en-US"/>
              </w:rPr>
            </w:pPr>
            <w:r w:rsidRPr="00010F01">
              <w:rPr>
                <w:b/>
                <w:bCs/>
                <w:kern w:val="2"/>
                <w:lang w:eastAsia="en-US"/>
              </w:rPr>
              <w:t>Seria i nr</w:t>
            </w:r>
          </w:p>
        </w:tc>
        <w:tc>
          <w:tcPr>
            <w:tcW w:w="830" w:type="dxa"/>
            <w:tcBorders>
              <w:top w:val="single" w:sz="4" w:space="0" w:color="auto"/>
              <w:left w:val="single" w:sz="4" w:space="0" w:color="auto"/>
              <w:bottom w:val="single" w:sz="4" w:space="0" w:color="auto"/>
              <w:right w:val="single" w:sz="4" w:space="0" w:color="auto"/>
            </w:tcBorders>
            <w:shd w:val="clear" w:color="auto" w:fill="DBDCDE"/>
            <w:vAlign w:val="center"/>
            <w:hideMark/>
          </w:tcPr>
          <w:p w14:paraId="3B05D3E6" w14:textId="77777777" w:rsidR="009A199D" w:rsidRPr="00010F01" w:rsidRDefault="009A199D" w:rsidP="001A3177">
            <w:pPr>
              <w:snapToGrid w:val="0"/>
              <w:jc w:val="center"/>
              <w:rPr>
                <w:b/>
                <w:bCs/>
                <w:kern w:val="2"/>
                <w:lang w:eastAsia="en-US"/>
              </w:rPr>
            </w:pPr>
            <w:r w:rsidRPr="00010F01">
              <w:rPr>
                <w:b/>
                <w:bCs/>
                <w:kern w:val="2"/>
                <w:lang w:eastAsia="en-US"/>
              </w:rPr>
              <w:t>Ilość</w:t>
            </w:r>
          </w:p>
        </w:tc>
        <w:tc>
          <w:tcPr>
            <w:tcW w:w="3223" w:type="dxa"/>
            <w:tcBorders>
              <w:top w:val="single" w:sz="4" w:space="0" w:color="auto"/>
              <w:left w:val="single" w:sz="4" w:space="0" w:color="auto"/>
              <w:bottom w:val="single" w:sz="4" w:space="0" w:color="auto"/>
              <w:right w:val="single" w:sz="4" w:space="0" w:color="auto"/>
            </w:tcBorders>
            <w:shd w:val="clear" w:color="auto" w:fill="DBDCDE"/>
            <w:vAlign w:val="center"/>
            <w:hideMark/>
          </w:tcPr>
          <w:p w14:paraId="699EEA01" w14:textId="77777777" w:rsidR="009A199D" w:rsidRPr="00010F01" w:rsidRDefault="009A199D" w:rsidP="001A3177">
            <w:pPr>
              <w:snapToGrid w:val="0"/>
              <w:jc w:val="center"/>
              <w:rPr>
                <w:b/>
                <w:bCs/>
                <w:kern w:val="2"/>
                <w:lang w:eastAsia="en-US"/>
              </w:rPr>
            </w:pPr>
            <w:r w:rsidRPr="00010F01">
              <w:rPr>
                <w:b/>
                <w:bCs/>
                <w:kern w:val="2"/>
                <w:lang w:eastAsia="en-US"/>
              </w:rPr>
              <w:t>Powód likwidacji druku</w:t>
            </w:r>
          </w:p>
        </w:tc>
      </w:tr>
      <w:tr w:rsidR="009A199D" w:rsidRPr="00010F01" w14:paraId="26600775" w14:textId="77777777" w:rsidTr="009A199D">
        <w:trPr>
          <w:trHeight w:val="302"/>
          <w:jc w:val="center"/>
        </w:trPr>
        <w:tc>
          <w:tcPr>
            <w:tcW w:w="764" w:type="dxa"/>
            <w:tcBorders>
              <w:top w:val="single" w:sz="4" w:space="0" w:color="auto"/>
              <w:left w:val="single" w:sz="4" w:space="0" w:color="auto"/>
              <w:bottom w:val="single" w:sz="4" w:space="0" w:color="auto"/>
              <w:right w:val="single" w:sz="4" w:space="0" w:color="auto"/>
            </w:tcBorders>
          </w:tcPr>
          <w:p w14:paraId="3893BA2B" w14:textId="77777777" w:rsidR="009A199D" w:rsidRPr="00010F01" w:rsidRDefault="009A199D" w:rsidP="001A3177">
            <w:pPr>
              <w:snapToGrid w:val="0"/>
              <w:jc w:val="center"/>
              <w:rPr>
                <w:kern w:val="2"/>
                <w:lang w:eastAsia="en-US"/>
              </w:rPr>
            </w:pPr>
          </w:p>
        </w:tc>
        <w:tc>
          <w:tcPr>
            <w:tcW w:w="2780" w:type="dxa"/>
            <w:tcBorders>
              <w:top w:val="single" w:sz="4" w:space="0" w:color="auto"/>
              <w:left w:val="single" w:sz="4" w:space="0" w:color="auto"/>
              <w:bottom w:val="single" w:sz="4" w:space="0" w:color="auto"/>
              <w:right w:val="single" w:sz="4" w:space="0" w:color="auto"/>
            </w:tcBorders>
          </w:tcPr>
          <w:p w14:paraId="1659D6A5" w14:textId="77777777" w:rsidR="009A199D" w:rsidRPr="00010F01" w:rsidRDefault="009A199D" w:rsidP="001A3177">
            <w:pPr>
              <w:snapToGrid w:val="0"/>
              <w:jc w:val="center"/>
              <w:rPr>
                <w:kern w:val="2"/>
                <w:lang w:eastAsia="en-US"/>
              </w:rPr>
            </w:pPr>
          </w:p>
        </w:tc>
        <w:tc>
          <w:tcPr>
            <w:tcW w:w="1361" w:type="dxa"/>
            <w:tcBorders>
              <w:top w:val="single" w:sz="4" w:space="0" w:color="auto"/>
              <w:left w:val="single" w:sz="4" w:space="0" w:color="auto"/>
              <w:bottom w:val="single" w:sz="4" w:space="0" w:color="auto"/>
              <w:right w:val="single" w:sz="4" w:space="0" w:color="auto"/>
            </w:tcBorders>
          </w:tcPr>
          <w:p w14:paraId="0F8C3550" w14:textId="77777777" w:rsidR="009A199D" w:rsidRPr="00010F01" w:rsidRDefault="009A199D" w:rsidP="001A3177">
            <w:pPr>
              <w:snapToGrid w:val="0"/>
              <w:jc w:val="center"/>
              <w:rPr>
                <w:kern w:val="2"/>
                <w:lang w:eastAsia="en-US"/>
              </w:rPr>
            </w:pPr>
          </w:p>
        </w:tc>
        <w:tc>
          <w:tcPr>
            <w:tcW w:w="830" w:type="dxa"/>
            <w:tcBorders>
              <w:top w:val="single" w:sz="4" w:space="0" w:color="auto"/>
              <w:left w:val="single" w:sz="4" w:space="0" w:color="auto"/>
              <w:bottom w:val="single" w:sz="4" w:space="0" w:color="auto"/>
              <w:right w:val="single" w:sz="4" w:space="0" w:color="auto"/>
            </w:tcBorders>
          </w:tcPr>
          <w:p w14:paraId="10E5E87A" w14:textId="77777777" w:rsidR="009A199D" w:rsidRPr="00010F01" w:rsidRDefault="009A199D" w:rsidP="001A3177">
            <w:pPr>
              <w:snapToGrid w:val="0"/>
              <w:jc w:val="center"/>
              <w:rPr>
                <w:kern w:val="2"/>
                <w:lang w:eastAsia="en-US"/>
              </w:rPr>
            </w:pPr>
          </w:p>
        </w:tc>
        <w:tc>
          <w:tcPr>
            <w:tcW w:w="3223" w:type="dxa"/>
            <w:tcBorders>
              <w:top w:val="single" w:sz="4" w:space="0" w:color="auto"/>
              <w:left w:val="single" w:sz="4" w:space="0" w:color="auto"/>
              <w:bottom w:val="single" w:sz="4" w:space="0" w:color="auto"/>
              <w:right w:val="single" w:sz="4" w:space="0" w:color="auto"/>
            </w:tcBorders>
          </w:tcPr>
          <w:p w14:paraId="5F143C74" w14:textId="77777777" w:rsidR="009A199D" w:rsidRPr="00010F01" w:rsidRDefault="009A199D" w:rsidP="001A3177">
            <w:pPr>
              <w:snapToGrid w:val="0"/>
              <w:jc w:val="center"/>
              <w:rPr>
                <w:kern w:val="2"/>
                <w:lang w:eastAsia="en-US"/>
              </w:rPr>
            </w:pPr>
          </w:p>
        </w:tc>
      </w:tr>
      <w:tr w:rsidR="009A199D" w:rsidRPr="00010F01" w14:paraId="3D857EC0" w14:textId="77777777" w:rsidTr="009A199D">
        <w:trPr>
          <w:trHeight w:val="212"/>
          <w:jc w:val="center"/>
        </w:trPr>
        <w:tc>
          <w:tcPr>
            <w:tcW w:w="764" w:type="dxa"/>
            <w:tcBorders>
              <w:top w:val="single" w:sz="4" w:space="0" w:color="auto"/>
              <w:left w:val="single" w:sz="4" w:space="0" w:color="auto"/>
              <w:bottom w:val="single" w:sz="4" w:space="0" w:color="auto"/>
              <w:right w:val="single" w:sz="4" w:space="0" w:color="auto"/>
            </w:tcBorders>
          </w:tcPr>
          <w:p w14:paraId="4D0ADAC3" w14:textId="77777777" w:rsidR="009A199D" w:rsidRPr="00010F01" w:rsidRDefault="009A199D" w:rsidP="001A3177">
            <w:pPr>
              <w:snapToGrid w:val="0"/>
              <w:jc w:val="center"/>
              <w:rPr>
                <w:kern w:val="2"/>
                <w:lang w:eastAsia="en-US"/>
              </w:rPr>
            </w:pPr>
          </w:p>
        </w:tc>
        <w:tc>
          <w:tcPr>
            <w:tcW w:w="2780" w:type="dxa"/>
            <w:tcBorders>
              <w:top w:val="single" w:sz="4" w:space="0" w:color="auto"/>
              <w:left w:val="single" w:sz="4" w:space="0" w:color="auto"/>
              <w:bottom w:val="single" w:sz="4" w:space="0" w:color="auto"/>
              <w:right w:val="single" w:sz="4" w:space="0" w:color="auto"/>
            </w:tcBorders>
          </w:tcPr>
          <w:p w14:paraId="34773AB7" w14:textId="77777777" w:rsidR="009A199D" w:rsidRPr="00010F01" w:rsidRDefault="009A199D" w:rsidP="001A3177">
            <w:pPr>
              <w:snapToGrid w:val="0"/>
              <w:jc w:val="center"/>
              <w:rPr>
                <w:kern w:val="2"/>
                <w:lang w:eastAsia="en-US"/>
              </w:rPr>
            </w:pPr>
          </w:p>
        </w:tc>
        <w:tc>
          <w:tcPr>
            <w:tcW w:w="1361" w:type="dxa"/>
            <w:tcBorders>
              <w:top w:val="single" w:sz="4" w:space="0" w:color="auto"/>
              <w:left w:val="single" w:sz="4" w:space="0" w:color="auto"/>
              <w:bottom w:val="single" w:sz="4" w:space="0" w:color="auto"/>
              <w:right w:val="single" w:sz="4" w:space="0" w:color="auto"/>
            </w:tcBorders>
          </w:tcPr>
          <w:p w14:paraId="5D144A15" w14:textId="77777777" w:rsidR="009A199D" w:rsidRPr="00010F01" w:rsidRDefault="009A199D" w:rsidP="001A3177">
            <w:pPr>
              <w:snapToGrid w:val="0"/>
              <w:jc w:val="center"/>
              <w:rPr>
                <w:kern w:val="2"/>
                <w:lang w:eastAsia="en-US"/>
              </w:rPr>
            </w:pPr>
          </w:p>
        </w:tc>
        <w:tc>
          <w:tcPr>
            <w:tcW w:w="830" w:type="dxa"/>
            <w:tcBorders>
              <w:top w:val="single" w:sz="4" w:space="0" w:color="auto"/>
              <w:left w:val="single" w:sz="4" w:space="0" w:color="auto"/>
              <w:bottom w:val="single" w:sz="4" w:space="0" w:color="auto"/>
              <w:right w:val="single" w:sz="4" w:space="0" w:color="auto"/>
            </w:tcBorders>
          </w:tcPr>
          <w:p w14:paraId="6E6AEC08" w14:textId="77777777" w:rsidR="009A199D" w:rsidRPr="00010F01" w:rsidRDefault="009A199D" w:rsidP="001A3177">
            <w:pPr>
              <w:snapToGrid w:val="0"/>
              <w:jc w:val="center"/>
              <w:rPr>
                <w:kern w:val="2"/>
                <w:lang w:eastAsia="en-US"/>
              </w:rPr>
            </w:pPr>
          </w:p>
        </w:tc>
        <w:tc>
          <w:tcPr>
            <w:tcW w:w="3223" w:type="dxa"/>
            <w:tcBorders>
              <w:top w:val="single" w:sz="4" w:space="0" w:color="auto"/>
              <w:left w:val="single" w:sz="4" w:space="0" w:color="auto"/>
              <w:bottom w:val="single" w:sz="4" w:space="0" w:color="auto"/>
              <w:right w:val="single" w:sz="4" w:space="0" w:color="auto"/>
            </w:tcBorders>
          </w:tcPr>
          <w:p w14:paraId="16EDD809" w14:textId="77777777" w:rsidR="009A199D" w:rsidRPr="00010F01" w:rsidRDefault="009A199D" w:rsidP="001A3177">
            <w:pPr>
              <w:snapToGrid w:val="0"/>
              <w:jc w:val="center"/>
              <w:rPr>
                <w:kern w:val="2"/>
                <w:lang w:eastAsia="en-US"/>
              </w:rPr>
            </w:pPr>
          </w:p>
        </w:tc>
      </w:tr>
      <w:tr w:rsidR="009A199D" w:rsidRPr="00010F01" w14:paraId="5E77228A" w14:textId="77777777" w:rsidTr="009A199D">
        <w:trPr>
          <w:trHeight w:val="212"/>
          <w:jc w:val="center"/>
        </w:trPr>
        <w:tc>
          <w:tcPr>
            <w:tcW w:w="764" w:type="dxa"/>
            <w:tcBorders>
              <w:top w:val="single" w:sz="4" w:space="0" w:color="auto"/>
              <w:left w:val="single" w:sz="4" w:space="0" w:color="auto"/>
              <w:bottom w:val="single" w:sz="4" w:space="0" w:color="auto"/>
              <w:right w:val="single" w:sz="4" w:space="0" w:color="auto"/>
            </w:tcBorders>
          </w:tcPr>
          <w:p w14:paraId="455C6F68" w14:textId="77777777" w:rsidR="009A199D" w:rsidRPr="00010F01" w:rsidRDefault="009A199D" w:rsidP="001A3177">
            <w:pPr>
              <w:snapToGrid w:val="0"/>
              <w:jc w:val="center"/>
              <w:rPr>
                <w:kern w:val="2"/>
                <w:lang w:eastAsia="en-US"/>
              </w:rPr>
            </w:pPr>
          </w:p>
        </w:tc>
        <w:tc>
          <w:tcPr>
            <w:tcW w:w="2780" w:type="dxa"/>
            <w:tcBorders>
              <w:top w:val="single" w:sz="4" w:space="0" w:color="auto"/>
              <w:left w:val="single" w:sz="4" w:space="0" w:color="auto"/>
              <w:bottom w:val="single" w:sz="4" w:space="0" w:color="auto"/>
              <w:right w:val="single" w:sz="4" w:space="0" w:color="auto"/>
            </w:tcBorders>
          </w:tcPr>
          <w:p w14:paraId="062AB297" w14:textId="77777777" w:rsidR="009A199D" w:rsidRPr="00010F01" w:rsidRDefault="009A199D" w:rsidP="001A3177">
            <w:pPr>
              <w:snapToGrid w:val="0"/>
              <w:jc w:val="center"/>
              <w:rPr>
                <w:kern w:val="2"/>
                <w:lang w:eastAsia="en-US"/>
              </w:rPr>
            </w:pPr>
          </w:p>
        </w:tc>
        <w:tc>
          <w:tcPr>
            <w:tcW w:w="1361" w:type="dxa"/>
            <w:tcBorders>
              <w:top w:val="single" w:sz="4" w:space="0" w:color="auto"/>
              <w:left w:val="single" w:sz="4" w:space="0" w:color="auto"/>
              <w:bottom w:val="single" w:sz="4" w:space="0" w:color="auto"/>
              <w:right w:val="single" w:sz="4" w:space="0" w:color="auto"/>
            </w:tcBorders>
          </w:tcPr>
          <w:p w14:paraId="2F11FB1C" w14:textId="77777777" w:rsidR="009A199D" w:rsidRPr="00010F01" w:rsidRDefault="009A199D" w:rsidP="001A3177">
            <w:pPr>
              <w:snapToGrid w:val="0"/>
              <w:jc w:val="center"/>
              <w:rPr>
                <w:kern w:val="2"/>
                <w:lang w:eastAsia="en-US"/>
              </w:rPr>
            </w:pPr>
          </w:p>
        </w:tc>
        <w:tc>
          <w:tcPr>
            <w:tcW w:w="830" w:type="dxa"/>
            <w:tcBorders>
              <w:top w:val="single" w:sz="4" w:space="0" w:color="auto"/>
              <w:left w:val="single" w:sz="4" w:space="0" w:color="auto"/>
              <w:bottom w:val="single" w:sz="4" w:space="0" w:color="auto"/>
              <w:right w:val="single" w:sz="4" w:space="0" w:color="auto"/>
            </w:tcBorders>
          </w:tcPr>
          <w:p w14:paraId="5FDB3A1C" w14:textId="77777777" w:rsidR="009A199D" w:rsidRPr="00010F01" w:rsidRDefault="009A199D" w:rsidP="001A3177">
            <w:pPr>
              <w:snapToGrid w:val="0"/>
              <w:jc w:val="center"/>
              <w:rPr>
                <w:kern w:val="2"/>
                <w:lang w:eastAsia="en-US"/>
              </w:rPr>
            </w:pPr>
          </w:p>
        </w:tc>
        <w:tc>
          <w:tcPr>
            <w:tcW w:w="3223" w:type="dxa"/>
            <w:tcBorders>
              <w:top w:val="single" w:sz="4" w:space="0" w:color="auto"/>
              <w:left w:val="single" w:sz="4" w:space="0" w:color="auto"/>
              <w:bottom w:val="single" w:sz="4" w:space="0" w:color="auto"/>
              <w:right w:val="single" w:sz="4" w:space="0" w:color="auto"/>
            </w:tcBorders>
          </w:tcPr>
          <w:p w14:paraId="7851354F" w14:textId="77777777" w:rsidR="009A199D" w:rsidRPr="00010F01" w:rsidRDefault="009A199D" w:rsidP="001A3177">
            <w:pPr>
              <w:snapToGrid w:val="0"/>
              <w:jc w:val="center"/>
              <w:rPr>
                <w:kern w:val="2"/>
                <w:lang w:eastAsia="en-US"/>
              </w:rPr>
            </w:pPr>
          </w:p>
        </w:tc>
      </w:tr>
    </w:tbl>
    <w:p w14:paraId="1B74F84E" w14:textId="77777777" w:rsidR="009A199D" w:rsidRPr="00010F01" w:rsidRDefault="009A199D" w:rsidP="001A3177">
      <w:pPr>
        <w:jc w:val="both"/>
      </w:pPr>
    </w:p>
    <w:p w14:paraId="71667896" w14:textId="77777777" w:rsidR="009A199D" w:rsidRPr="00010F01" w:rsidRDefault="009A199D" w:rsidP="001A3177">
      <w:pPr>
        <w:jc w:val="both"/>
      </w:pPr>
      <w:r w:rsidRPr="00010F01">
        <w:t>Uwagi: ………………………………………………………………………………………..</w:t>
      </w:r>
    </w:p>
    <w:p w14:paraId="032D11CD" w14:textId="77777777" w:rsidR="009A199D" w:rsidRPr="00010F01" w:rsidRDefault="009A199D" w:rsidP="001A3177">
      <w:pPr>
        <w:jc w:val="both"/>
      </w:pPr>
      <w:r w:rsidRPr="00010F01">
        <w:t>Protokół sporządzono w dwóch jednobrzmiących egzemplarzach.</w:t>
      </w:r>
    </w:p>
    <w:p w14:paraId="731089F6" w14:textId="77777777" w:rsidR="009A199D" w:rsidRPr="00010F01" w:rsidRDefault="009A199D" w:rsidP="001A3177">
      <w:pPr>
        <w:jc w:val="right"/>
      </w:pPr>
    </w:p>
    <w:p w14:paraId="5C898DD1" w14:textId="77777777" w:rsidR="009A199D" w:rsidRPr="00010F01" w:rsidRDefault="009A199D" w:rsidP="001A3177">
      <w:pPr>
        <w:jc w:val="right"/>
      </w:pPr>
      <w:r w:rsidRPr="00010F01">
        <w:t>……………………………………………………….</w:t>
      </w:r>
    </w:p>
    <w:p w14:paraId="2412679D" w14:textId="77777777" w:rsidR="009A199D" w:rsidRPr="00010F01" w:rsidRDefault="009A199D" w:rsidP="001A3177">
      <w:pPr>
        <w:ind w:left="3969"/>
        <w:jc w:val="center"/>
        <w:rPr>
          <w:i/>
          <w:iCs/>
        </w:rPr>
      </w:pPr>
      <w:r w:rsidRPr="00010F01">
        <w:rPr>
          <w:i/>
          <w:iCs/>
        </w:rPr>
        <w:t>(podpis osoby odpowiedzialnej za gospodarkę drukami ścisłego zarachowania)</w:t>
      </w:r>
    </w:p>
    <w:p w14:paraId="711DBFF5" w14:textId="77777777" w:rsidR="009A199D" w:rsidRPr="00010F01" w:rsidRDefault="009A199D" w:rsidP="001A3177">
      <w:pPr>
        <w:jc w:val="both"/>
      </w:pPr>
      <w:r w:rsidRPr="00010F01">
        <w:t>1. ………………………………………………</w:t>
      </w:r>
    </w:p>
    <w:p w14:paraId="1D5A169D" w14:textId="77777777" w:rsidR="009A199D" w:rsidRPr="00010F01" w:rsidRDefault="009A199D" w:rsidP="001A3177">
      <w:pPr>
        <w:jc w:val="both"/>
      </w:pPr>
      <w:r w:rsidRPr="00010F01">
        <w:t>2. ………………………………………………</w:t>
      </w:r>
    </w:p>
    <w:p w14:paraId="24223B36" w14:textId="77777777" w:rsidR="009A199D" w:rsidRPr="00010F01" w:rsidRDefault="009A199D" w:rsidP="001A3177">
      <w:pPr>
        <w:jc w:val="both"/>
      </w:pPr>
      <w:r w:rsidRPr="00010F01">
        <w:t>3. ………………………………………………</w:t>
      </w:r>
    </w:p>
    <w:p w14:paraId="5046469B" w14:textId="77777777" w:rsidR="009A199D" w:rsidRPr="00010F01" w:rsidRDefault="009A199D" w:rsidP="001A3177">
      <w:pPr>
        <w:jc w:val="both"/>
      </w:pPr>
      <w:r w:rsidRPr="00010F01">
        <w:rPr>
          <w:i/>
          <w:iCs/>
        </w:rPr>
        <w:t>(podpisy osób uczestniczących w likwidacji)</w:t>
      </w:r>
    </w:p>
    <w:p w14:paraId="330F86CB" w14:textId="77777777" w:rsidR="009A199D" w:rsidRPr="00010F01" w:rsidRDefault="009A199D" w:rsidP="001A3177">
      <w:pPr>
        <w:pStyle w:val="Teksttreci0"/>
        <w:shd w:val="clear" w:color="auto" w:fill="auto"/>
        <w:tabs>
          <w:tab w:val="left" w:pos="342"/>
        </w:tabs>
        <w:spacing w:before="0" w:after="0" w:line="240" w:lineRule="auto"/>
        <w:ind w:right="20" w:firstLine="0"/>
        <w:jc w:val="both"/>
      </w:pPr>
    </w:p>
    <w:p w14:paraId="75B2F575" w14:textId="77777777" w:rsidR="009A199D" w:rsidRPr="00010F01" w:rsidRDefault="009A199D" w:rsidP="001A3177">
      <w:pPr>
        <w:pStyle w:val="Teksttreci0"/>
        <w:shd w:val="clear" w:color="auto" w:fill="auto"/>
        <w:tabs>
          <w:tab w:val="left" w:pos="342"/>
        </w:tabs>
        <w:spacing w:before="0" w:after="0" w:line="240" w:lineRule="auto"/>
        <w:ind w:right="20" w:firstLine="0"/>
        <w:jc w:val="both"/>
      </w:pPr>
    </w:p>
    <w:p w14:paraId="6D7F6FEE" w14:textId="77777777" w:rsidR="009A199D" w:rsidRPr="00010F01" w:rsidRDefault="009A199D" w:rsidP="001A3177">
      <w:pPr>
        <w:ind w:left="5664"/>
        <w:rPr>
          <w:rStyle w:val="Teksttreci80"/>
          <w:b w:val="0"/>
          <w:bCs w:val="0"/>
          <w:color w:val="auto"/>
        </w:rPr>
      </w:pPr>
      <w:r w:rsidRPr="00010F01">
        <w:rPr>
          <w:rStyle w:val="Teksttreci80"/>
          <w:b w:val="0"/>
          <w:bCs w:val="0"/>
          <w:color w:val="auto"/>
        </w:rPr>
        <w:t xml:space="preserve">     </w:t>
      </w:r>
    </w:p>
    <w:p w14:paraId="4CF5E2FD" w14:textId="77777777" w:rsidR="009A199D" w:rsidRPr="00010F01" w:rsidRDefault="009A199D" w:rsidP="001A3177">
      <w:pPr>
        <w:ind w:left="5664"/>
        <w:rPr>
          <w:rStyle w:val="Teksttreci80"/>
          <w:b w:val="0"/>
          <w:bCs w:val="0"/>
          <w:color w:val="auto"/>
        </w:rPr>
      </w:pPr>
    </w:p>
    <w:p w14:paraId="1011E28C" w14:textId="77777777" w:rsidR="009A199D" w:rsidRPr="00010F01" w:rsidRDefault="009A199D" w:rsidP="001A3177">
      <w:pPr>
        <w:ind w:left="5664"/>
        <w:rPr>
          <w:rStyle w:val="Teksttreci80"/>
          <w:b w:val="0"/>
          <w:bCs w:val="0"/>
          <w:color w:val="auto"/>
        </w:rPr>
      </w:pPr>
    </w:p>
    <w:p w14:paraId="192CD826" w14:textId="77777777" w:rsidR="009A199D" w:rsidRPr="00010F01" w:rsidRDefault="009A199D" w:rsidP="001A3177">
      <w:pPr>
        <w:ind w:left="5664"/>
        <w:rPr>
          <w:rStyle w:val="Teksttreci80"/>
          <w:b w:val="0"/>
          <w:bCs w:val="0"/>
          <w:color w:val="auto"/>
        </w:rPr>
      </w:pPr>
    </w:p>
    <w:p w14:paraId="686CE1A0" w14:textId="77777777" w:rsidR="009A199D" w:rsidRPr="00010F01" w:rsidRDefault="009A199D" w:rsidP="001A3177">
      <w:pPr>
        <w:ind w:left="5664"/>
        <w:rPr>
          <w:rStyle w:val="Teksttreci80"/>
          <w:b w:val="0"/>
          <w:bCs w:val="0"/>
          <w:color w:val="auto"/>
        </w:rPr>
      </w:pPr>
    </w:p>
    <w:p w14:paraId="34189D54" w14:textId="77777777" w:rsidR="009A199D" w:rsidRPr="00010F01" w:rsidRDefault="009A199D" w:rsidP="001A3177">
      <w:pPr>
        <w:ind w:left="5664"/>
        <w:rPr>
          <w:rStyle w:val="Teksttreci80"/>
          <w:b w:val="0"/>
          <w:bCs w:val="0"/>
          <w:color w:val="auto"/>
        </w:rPr>
      </w:pPr>
    </w:p>
    <w:p w14:paraId="2F587011" w14:textId="77777777" w:rsidR="009A199D" w:rsidRPr="00010F01" w:rsidRDefault="009A199D" w:rsidP="001A3177">
      <w:pPr>
        <w:ind w:left="5664"/>
        <w:rPr>
          <w:rStyle w:val="Teksttreci80"/>
          <w:b w:val="0"/>
          <w:bCs w:val="0"/>
          <w:color w:val="auto"/>
        </w:rPr>
      </w:pPr>
    </w:p>
    <w:p w14:paraId="6ECFF9C4" w14:textId="77777777" w:rsidR="009A199D" w:rsidRPr="00010F01" w:rsidRDefault="009A199D" w:rsidP="001A3177">
      <w:pPr>
        <w:ind w:left="5664"/>
        <w:rPr>
          <w:rStyle w:val="Teksttreci80"/>
          <w:b w:val="0"/>
          <w:bCs w:val="0"/>
          <w:color w:val="auto"/>
        </w:rPr>
      </w:pPr>
    </w:p>
    <w:p w14:paraId="3BADB9E2" w14:textId="77777777" w:rsidR="009A199D" w:rsidRPr="00010F01" w:rsidRDefault="009A199D" w:rsidP="001A3177">
      <w:pPr>
        <w:ind w:left="5664"/>
        <w:rPr>
          <w:rStyle w:val="Teksttreci80"/>
          <w:b w:val="0"/>
          <w:bCs w:val="0"/>
          <w:color w:val="auto"/>
        </w:rPr>
      </w:pPr>
    </w:p>
    <w:p w14:paraId="12C0D950" w14:textId="77777777" w:rsidR="005E4487" w:rsidRPr="00010F01" w:rsidRDefault="009A199D" w:rsidP="001A3177">
      <w:pPr>
        <w:ind w:left="4678"/>
        <w:rPr>
          <w:rStyle w:val="Teksttreci80"/>
          <w:b w:val="0"/>
          <w:bCs w:val="0"/>
          <w:color w:val="auto"/>
          <w:u w:val="none"/>
        </w:rPr>
      </w:pPr>
      <w:r w:rsidRPr="00010F01">
        <w:rPr>
          <w:rStyle w:val="Teksttreci80"/>
          <w:b w:val="0"/>
          <w:bCs w:val="0"/>
          <w:color w:val="auto"/>
          <w:u w:val="none"/>
        </w:rPr>
        <w:t xml:space="preserve">       </w:t>
      </w:r>
    </w:p>
    <w:p w14:paraId="0B5D8D1C" w14:textId="6445F8FB" w:rsidR="005E4487" w:rsidRPr="00010F01" w:rsidRDefault="005E4487" w:rsidP="005E4487">
      <w:pPr>
        <w:ind w:left="5662"/>
      </w:pPr>
      <w:r w:rsidRPr="00010F01">
        <w:rPr>
          <w:rStyle w:val="Teksttreci80"/>
          <w:b w:val="0"/>
          <w:bCs w:val="0"/>
          <w:color w:val="auto"/>
          <w:u w:val="none"/>
        </w:rPr>
        <w:br w:type="page"/>
      </w:r>
      <w:r w:rsidRPr="00010F01">
        <w:rPr>
          <w:rStyle w:val="Teksttreci80"/>
          <w:b w:val="0"/>
          <w:bCs w:val="0"/>
          <w:color w:val="auto"/>
          <w:u w:val="none"/>
        </w:rPr>
        <w:lastRenderedPageBreak/>
        <w:t>ZAŁĄCZNIK Nr 1</w:t>
      </w:r>
      <w:r w:rsidR="00F50F54">
        <w:rPr>
          <w:rStyle w:val="Teksttreci80"/>
          <w:b w:val="0"/>
          <w:bCs w:val="0"/>
          <w:color w:val="auto"/>
          <w:u w:val="none"/>
        </w:rPr>
        <w:t>5</w:t>
      </w:r>
      <w:r w:rsidRPr="00010F01">
        <w:rPr>
          <w:rStyle w:val="Teksttreci80"/>
          <w:b w:val="0"/>
          <w:bCs w:val="0"/>
          <w:color w:val="auto"/>
          <w:u w:val="none"/>
        </w:rPr>
        <w:t xml:space="preserve"> </w:t>
      </w:r>
      <w:r w:rsidRPr="00010F01">
        <w:br/>
      </w:r>
      <w:r w:rsidRPr="00010F01">
        <w:rPr>
          <w:rStyle w:val="Wyrnienieintensywne"/>
          <w:i w:val="0"/>
          <w:color w:val="auto"/>
        </w:rPr>
        <w:t xml:space="preserve">do Instrukcji sporządzania, obiegu </w:t>
      </w:r>
      <w:r w:rsidRPr="00010F01">
        <w:rPr>
          <w:iCs/>
        </w:rPr>
        <w:br/>
      </w:r>
      <w:r w:rsidRPr="00010F01">
        <w:rPr>
          <w:rStyle w:val="Wyrnienieintensywne"/>
          <w:i w:val="0"/>
          <w:color w:val="auto"/>
        </w:rPr>
        <w:t>i kontroli dokumentów finansowo – księgowych w Urzędzie Miejskim w Płońsku</w:t>
      </w:r>
      <w:r w:rsidRPr="00010F01">
        <w:t xml:space="preserve"> </w:t>
      </w:r>
    </w:p>
    <w:p w14:paraId="1EFB23BF" w14:textId="77777777" w:rsidR="005E4487" w:rsidRPr="00010F01" w:rsidRDefault="005E4487" w:rsidP="005E4487">
      <w:pPr>
        <w:ind w:left="4678"/>
      </w:pPr>
    </w:p>
    <w:p w14:paraId="752E4BC6" w14:textId="77777777" w:rsidR="009A199D" w:rsidRDefault="009A199D" w:rsidP="005E4487">
      <w:pPr>
        <w:jc w:val="center"/>
      </w:pPr>
      <w:r w:rsidRPr="00010F01">
        <w:t>RACHUNEK DO UMOWY ZLECENIE / O DZIEŁO</w:t>
      </w:r>
    </w:p>
    <w:p w14:paraId="380766C2" w14:textId="77777777" w:rsidR="00D72734" w:rsidRPr="00010F01" w:rsidRDefault="00D72734" w:rsidP="005E4487">
      <w:pPr>
        <w:jc w:val="center"/>
      </w:pPr>
    </w:p>
    <w:p w14:paraId="6F26534F" w14:textId="1E24D7BB" w:rsidR="009A199D" w:rsidRPr="00010F01" w:rsidRDefault="009A199D" w:rsidP="001A3177">
      <w:r w:rsidRPr="00010F01">
        <w:rPr>
          <w:b/>
        </w:rPr>
        <w:t>RACHUNEK z dnia ….……….. za wykonanie pracy zgodnie z umową z dnia</w:t>
      </w:r>
      <w:r w:rsidR="00665A4C">
        <w:rPr>
          <w:b/>
        </w:rPr>
        <w:t xml:space="preserve"> </w:t>
      </w:r>
      <w:r w:rsidR="00665A4C">
        <w:t>...</w:t>
      </w:r>
      <w:r w:rsidRPr="00010F01">
        <w:t>…..……</w:t>
      </w:r>
      <w:r w:rsidR="00C30B2F">
        <w:t>.</w:t>
      </w:r>
    </w:p>
    <w:p w14:paraId="2C570253" w14:textId="77777777" w:rsidR="00FF4BED" w:rsidRPr="00010F01" w:rsidRDefault="00FF4BED" w:rsidP="001A3177"/>
    <w:p w14:paraId="2100F11D" w14:textId="28715DC1" w:rsidR="009A199D" w:rsidRPr="00010F01" w:rsidRDefault="009A199D" w:rsidP="001A3177">
      <w:r w:rsidRPr="00010F01">
        <w:t>Wystawił……………………………………… dla ………………………………………</w:t>
      </w:r>
      <w:r w:rsidR="00C30B2F">
        <w:t>……</w:t>
      </w:r>
    </w:p>
    <w:p w14:paraId="62C4F8DB" w14:textId="72B3D856" w:rsidR="009A199D" w:rsidRPr="00010F01" w:rsidRDefault="009A199D" w:rsidP="001A3177">
      <w:r w:rsidRPr="00010F01">
        <w:t xml:space="preserve">1. Wynagrodzenie z tytułu wykonania umowy:              </w:t>
      </w:r>
      <w:r w:rsidR="00CD41C5">
        <w:t xml:space="preserve"> .….</w:t>
      </w:r>
      <w:r w:rsidR="00F50F54">
        <w:t>.</w:t>
      </w:r>
      <w:r w:rsidRPr="00010F01">
        <w:t>……zł…..…</w:t>
      </w:r>
      <w:r w:rsidR="00CD41C5">
        <w:t>.</w:t>
      </w:r>
      <w:r w:rsidRPr="00010F01">
        <w:t>..gr</w:t>
      </w:r>
    </w:p>
    <w:p w14:paraId="52362F56" w14:textId="6467E59F" w:rsidR="00F50F54" w:rsidRDefault="009A199D" w:rsidP="00F50F54">
      <w:r w:rsidRPr="00010F01">
        <w:t>2. Ubez</w:t>
      </w:r>
      <w:r w:rsidR="00FF6D95">
        <w:t>pieczenia</w:t>
      </w:r>
      <w:r w:rsidRPr="00010F01">
        <w:t xml:space="preserve"> Społeczne</w:t>
      </w:r>
      <w:r w:rsidRPr="00010F01">
        <w:tab/>
      </w:r>
      <w:r w:rsidR="00FF6D95">
        <w:tab/>
        <w:t xml:space="preserve">      </w:t>
      </w:r>
      <w:r w:rsidR="00FF6D95">
        <w:tab/>
      </w:r>
      <w:r w:rsidR="00FF6D95">
        <w:tab/>
      </w:r>
      <w:r w:rsidR="00F50F54">
        <w:t xml:space="preserve"> </w:t>
      </w:r>
    </w:p>
    <w:p w14:paraId="6723A87A" w14:textId="3E7B5E03" w:rsidR="00FF6D95" w:rsidRDefault="00FF6D95" w:rsidP="00FF6D95">
      <w:pPr>
        <w:ind w:left="2124" w:firstLine="708"/>
      </w:pPr>
      <w:r w:rsidRPr="00010F01">
        <w:t>E (9,76%)</w:t>
      </w:r>
      <w:r>
        <w:tab/>
      </w:r>
      <w:r>
        <w:tab/>
        <w:t xml:space="preserve">       </w:t>
      </w:r>
      <w:r w:rsidRPr="00010F01">
        <w:t>…………zł…….</w:t>
      </w:r>
      <w:r>
        <w:t>..</w:t>
      </w:r>
      <w:r w:rsidRPr="00010F01">
        <w:t>..gr</w:t>
      </w:r>
    </w:p>
    <w:p w14:paraId="251AD4A9" w14:textId="1DD26C60" w:rsidR="00CD41C5" w:rsidRDefault="009A199D" w:rsidP="00FF6D95">
      <w:pPr>
        <w:ind w:left="2124" w:firstLine="708"/>
      </w:pPr>
      <w:r w:rsidRPr="00010F01">
        <w:t xml:space="preserve">R ( 6,5%) </w:t>
      </w:r>
      <w:r w:rsidR="00F50F54">
        <w:tab/>
        <w:t xml:space="preserve"> </w:t>
      </w:r>
      <w:r w:rsidRPr="00010F01">
        <w:tab/>
        <w:t xml:space="preserve">      </w:t>
      </w:r>
      <w:r w:rsidR="00F50F54">
        <w:t xml:space="preserve"> …</w:t>
      </w:r>
      <w:r w:rsidRPr="00010F01">
        <w:t>………zł…….....gr</w:t>
      </w:r>
    </w:p>
    <w:p w14:paraId="3FFFDBEA" w14:textId="2C94616A" w:rsidR="00CD41C5" w:rsidRDefault="009A199D" w:rsidP="00FF6D95">
      <w:pPr>
        <w:ind w:left="2124" w:firstLine="708"/>
      </w:pPr>
      <w:r w:rsidRPr="00010F01">
        <w:t>Ch (2,45%)</w:t>
      </w:r>
      <w:r w:rsidRPr="00010F01">
        <w:tab/>
        <w:t xml:space="preserve">      </w:t>
      </w:r>
      <w:r w:rsidR="00CD41C5">
        <w:tab/>
        <w:t xml:space="preserve">       ....</w:t>
      </w:r>
      <w:r w:rsidRPr="00010F01">
        <w:t>……....zł……</w:t>
      </w:r>
      <w:r w:rsidR="00CD41C5">
        <w:t>….</w:t>
      </w:r>
      <w:r w:rsidRPr="00010F01">
        <w:t>gr</w:t>
      </w:r>
    </w:p>
    <w:p w14:paraId="0AB3A521" w14:textId="4482201D" w:rsidR="009A199D" w:rsidRPr="00010F01" w:rsidRDefault="009A199D" w:rsidP="00FF6D95">
      <w:pPr>
        <w:ind w:left="2124" w:firstLine="708"/>
      </w:pPr>
      <w:r w:rsidRPr="00010F01">
        <w:t xml:space="preserve">E+R+Ch (Razem)      </w:t>
      </w:r>
      <w:r w:rsidR="00CD41C5">
        <w:tab/>
        <w:t xml:space="preserve">       ...</w:t>
      </w:r>
      <w:r w:rsidRPr="00010F01">
        <w:t>…....….zł…</w:t>
      </w:r>
      <w:r w:rsidR="00CD41C5">
        <w:t>..</w:t>
      </w:r>
      <w:r w:rsidRPr="00010F01">
        <w:t>…...gr</w:t>
      </w:r>
    </w:p>
    <w:p w14:paraId="28D2AA9F" w14:textId="3441A18F" w:rsidR="009A199D" w:rsidRPr="00010F01" w:rsidRDefault="009A199D" w:rsidP="00FF6D95">
      <w:pPr>
        <w:pStyle w:val="Nagwek1"/>
        <w:numPr>
          <w:ilvl w:val="0"/>
          <w:numId w:val="195"/>
        </w:numPr>
        <w:rPr>
          <w:b/>
        </w:rPr>
      </w:pPr>
      <w:r w:rsidRPr="00010F01">
        <w:t>Koszty uzysk. przych. (…...%)</w:t>
      </w:r>
      <w:r w:rsidRPr="00010F01">
        <w:tab/>
        <w:t xml:space="preserve">       </w:t>
      </w:r>
      <w:r w:rsidR="00CD41C5">
        <w:tab/>
      </w:r>
      <w:r w:rsidR="00CD41C5">
        <w:tab/>
        <w:t xml:space="preserve">        </w:t>
      </w:r>
      <w:r w:rsidRPr="00010F01">
        <w:t>………...zł…..…...gr</w:t>
      </w:r>
    </w:p>
    <w:p w14:paraId="34E8621D" w14:textId="1BD0960B" w:rsidR="009A199D" w:rsidRPr="00010F01" w:rsidRDefault="009A199D" w:rsidP="00FF6D95">
      <w:pPr>
        <w:pStyle w:val="Akapitzlist"/>
        <w:numPr>
          <w:ilvl w:val="0"/>
          <w:numId w:val="195"/>
        </w:numPr>
      </w:pPr>
      <w:r w:rsidRPr="00010F01">
        <w:t xml:space="preserve">Kwota do opodatkowania     </w:t>
      </w:r>
      <w:r w:rsidRPr="00010F01">
        <w:tab/>
        <w:t xml:space="preserve"> </w:t>
      </w:r>
      <w:r w:rsidR="00CD41C5">
        <w:tab/>
      </w:r>
      <w:r w:rsidR="00CD41C5">
        <w:tab/>
        <w:t xml:space="preserve">       </w:t>
      </w:r>
      <w:r w:rsidRPr="00010F01">
        <w:t>………....zł…</w:t>
      </w:r>
      <w:r w:rsidR="00CD41C5">
        <w:t>…</w:t>
      </w:r>
      <w:r w:rsidRPr="00010F01">
        <w:t>….gr</w:t>
      </w:r>
    </w:p>
    <w:p w14:paraId="1F2AA2DF" w14:textId="77777777" w:rsidR="00FF6D95" w:rsidRPr="00FF6D95" w:rsidRDefault="009A199D" w:rsidP="001A3177">
      <w:pPr>
        <w:pStyle w:val="Nagwek1"/>
        <w:numPr>
          <w:ilvl w:val="0"/>
          <w:numId w:val="195"/>
        </w:numPr>
        <w:ind w:left="357" w:hanging="357"/>
        <w:rPr>
          <w:b/>
        </w:rPr>
      </w:pPr>
      <w:r w:rsidRPr="00010F01">
        <w:t>Podatek</w:t>
      </w:r>
      <w:r w:rsidRPr="00010F01">
        <w:tab/>
      </w:r>
      <w:r w:rsidRPr="00010F01">
        <w:tab/>
      </w:r>
      <w:r w:rsidRPr="00010F01">
        <w:tab/>
      </w:r>
      <w:r w:rsidRPr="00010F01">
        <w:tab/>
        <w:t xml:space="preserve">       </w:t>
      </w:r>
      <w:r w:rsidR="00CD41C5">
        <w:tab/>
      </w:r>
      <w:r w:rsidR="00CD41C5">
        <w:tab/>
        <w:t xml:space="preserve">       ...</w:t>
      </w:r>
      <w:r w:rsidRPr="00010F01">
        <w:t>……… zł……….gr</w:t>
      </w:r>
    </w:p>
    <w:p w14:paraId="7CFC765F" w14:textId="5083FC3B" w:rsidR="00FF6D95" w:rsidRPr="00FF6D95" w:rsidRDefault="009A199D" w:rsidP="001A3177">
      <w:pPr>
        <w:pStyle w:val="Nagwek1"/>
        <w:numPr>
          <w:ilvl w:val="0"/>
          <w:numId w:val="195"/>
        </w:numPr>
        <w:ind w:left="357" w:hanging="357"/>
        <w:rPr>
          <w:b/>
        </w:rPr>
      </w:pPr>
      <w:r w:rsidRPr="00010F01">
        <w:t>Podstawa do naliczenia ubez</w:t>
      </w:r>
      <w:r w:rsidR="00FF6D95">
        <w:t>p</w:t>
      </w:r>
      <w:r w:rsidRPr="00010F01">
        <w:t>. zd.</w:t>
      </w:r>
      <w:r w:rsidRPr="00010F01">
        <w:tab/>
      </w:r>
      <w:r w:rsidR="00CD41C5">
        <w:tab/>
        <w:t xml:space="preserve">       </w:t>
      </w:r>
      <w:r w:rsidRPr="00010F01">
        <w:t>…………zł……</w:t>
      </w:r>
      <w:r w:rsidR="00CD41C5">
        <w:t>…</w:t>
      </w:r>
      <w:r w:rsidRPr="00010F01">
        <w:t>.gr</w:t>
      </w:r>
    </w:p>
    <w:p w14:paraId="5CC185FC" w14:textId="786DC754" w:rsidR="00FF6D95" w:rsidRPr="00FF6D95" w:rsidRDefault="009A199D" w:rsidP="001A3177">
      <w:pPr>
        <w:pStyle w:val="Nagwek1"/>
        <w:numPr>
          <w:ilvl w:val="0"/>
          <w:numId w:val="195"/>
        </w:numPr>
        <w:ind w:left="357" w:hanging="357"/>
        <w:rPr>
          <w:b/>
        </w:rPr>
      </w:pPr>
      <w:r w:rsidRPr="00010F01">
        <w:t>Składka na ubez</w:t>
      </w:r>
      <w:r w:rsidR="00FF6D95">
        <w:t>p</w:t>
      </w:r>
      <w:r w:rsidRPr="00010F01">
        <w:t>.</w:t>
      </w:r>
      <w:r w:rsidR="00FF6D95">
        <w:t xml:space="preserve"> </w:t>
      </w:r>
      <w:r w:rsidRPr="00010F01">
        <w:t>zdrowotne (….%)</w:t>
      </w:r>
      <w:r w:rsidR="00CD41C5">
        <w:tab/>
      </w:r>
      <w:r w:rsidR="00CD41C5">
        <w:tab/>
        <w:t xml:space="preserve">        </w:t>
      </w:r>
      <w:r w:rsidRPr="00010F01">
        <w:t>………...zł..…….</w:t>
      </w:r>
      <w:r w:rsidR="00CD41C5">
        <w:t>..</w:t>
      </w:r>
      <w:r w:rsidRPr="00010F01">
        <w:t>gr</w:t>
      </w:r>
    </w:p>
    <w:p w14:paraId="0B0B8272" w14:textId="77777777" w:rsidR="00FF6D95" w:rsidRPr="00FF6D95" w:rsidRDefault="009A199D" w:rsidP="001A3177">
      <w:pPr>
        <w:pStyle w:val="Nagwek1"/>
        <w:numPr>
          <w:ilvl w:val="0"/>
          <w:numId w:val="195"/>
        </w:numPr>
        <w:ind w:left="357" w:hanging="357"/>
        <w:rPr>
          <w:b/>
        </w:rPr>
      </w:pPr>
      <w:r w:rsidRPr="00010F01">
        <w:t>Podatek do odprow</w:t>
      </w:r>
      <w:r w:rsidR="00CD41C5">
        <w:t>adzenia</w:t>
      </w:r>
      <w:r w:rsidRPr="00010F01">
        <w:t xml:space="preserve"> (5-7)</w:t>
      </w:r>
      <w:r w:rsidRPr="00010F01">
        <w:tab/>
      </w:r>
      <w:r w:rsidRPr="00010F01">
        <w:tab/>
      </w:r>
      <w:r w:rsidR="00CD41C5">
        <w:tab/>
        <w:t xml:space="preserve">       </w:t>
      </w:r>
      <w:r w:rsidRPr="00010F01">
        <w:t>………....zł...</w:t>
      </w:r>
      <w:r w:rsidR="00CD41C5">
        <w:t>..</w:t>
      </w:r>
      <w:r w:rsidRPr="00010F01">
        <w:t>……gr</w:t>
      </w:r>
    </w:p>
    <w:p w14:paraId="1166B62E" w14:textId="77777777" w:rsidR="00FF6D95" w:rsidRPr="00FF6D95" w:rsidRDefault="009A199D" w:rsidP="001A3177">
      <w:pPr>
        <w:pStyle w:val="Nagwek1"/>
        <w:numPr>
          <w:ilvl w:val="0"/>
          <w:numId w:val="195"/>
        </w:numPr>
        <w:ind w:left="357" w:hanging="357"/>
        <w:rPr>
          <w:b/>
        </w:rPr>
      </w:pPr>
      <w:r w:rsidRPr="00010F01">
        <w:t xml:space="preserve">Łączne potrącenia </w:t>
      </w:r>
      <w:r w:rsidRPr="00010F01">
        <w:tab/>
      </w:r>
      <w:r w:rsidRPr="00010F01">
        <w:tab/>
      </w:r>
      <w:r w:rsidRPr="00010F01">
        <w:tab/>
      </w:r>
      <w:r w:rsidR="00CD41C5">
        <w:tab/>
        <w:t xml:space="preserve">       </w:t>
      </w:r>
      <w:r w:rsidRPr="00010F01">
        <w:t>………....zł…...</w:t>
      </w:r>
      <w:r w:rsidR="00CD41C5">
        <w:t>..</w:t>
      </w:r>
      <w:r w:rsidRPr="00010F01">
        <w:t>…gr</w:t>
      </w:r>
    </w:p>
    <w:p w14:paraId="599DF27B" w14:textId="5AEB569D" w:rsidR="009A199D" w:rsidRPr="00FF6D95" w:rsidRDefault="009A199D" w:rsidP="001A3177">
      <w:pPr>
        <w:pStyle w:val="Nagwek1"/>
        <w:numPr>
          <w:ilvl w:val="0"/>
          <w:numId w:val="195"/>
        </w:numPr>
        <w:ind w:left="357" w:hanging="357"/>
        <w:rPr>
          <w:b/>
        </w:rPr>
      </w:pPr>
      <w:r w:rsidRPr="00FF6D95">
        <w:rPr>
          <w:b/>
        </w:rPr>
        <w:t xml:space="preserve">Kwota do wypłaty </w:t>
      </w:r>
      <w:r w:rsidRPr="00FF6D95">
        <w:rPr>
          <w:b/>
        </w:rPr>
        <w:tab/>
      </w:r>
      <w:r w:rsidRPr="00FF6D95">
        <w:rPr>
          <w:b/>
        </w:rPr>
        <w:tab/>
      </w:r>
      <w:r w:rsidR="00CD41C5" w:rsidRPr="00FF6D95">
        <w:rPr>
          <w:b/>
        </w:rPr>
        <w:tab/>
      </w:r>
      <w:r w:rsidR="00CD41C5" w:rsidRPr="00FF6D95">
        <w:rPr>
          <w:b/>
        </w:rPr>
        <w:tab/>
        <w:t xml:space="preserve">       </w:t>
      </w:r>
      <w:r w:rsidRPr="00010F01">
        <w:t>………....zł….…</w:t>
      </w:r>
      <w:r w:rsidR="00CD41C5">
        <w:t>..</w:t>
      </w:r>
      <w:r w:rsidRPr="00010F01">
        <w:t>..gr</w:t>
      </w:r>
    </w:p>
    <w:p w14:paraId="52C050F2" w14:textId="77777777" w:rsidR="00D72734" w:rsidRDefault="00D72734" w:rsidP="00D72734"/>
    <w:p w14:paraId="552BEF5A" w14:textId="38F60F93" w:rsidR="00D72734" w:rsidRPr="00082D0B" w:rsidRDefault="00D72734" w:rsidP="00D72734">
      <w:r w:rsidRPr="00082D0B">
        <w:t>Słownie złotych:</w:t>
      </w:r>
    </w:p>
    <w:p w14:paraId="118A2B7C" w14:textId="5BE34D1A" w:rsidR="00D72734" w:rsidRPr="00082D0B" w:rsidRDefault="00D72734" w:rsidP="00D72734">
      <w:r w:rsidRPr="00082D0B">
        <w:t>…………………………………………………………………………………………</w:t>
      </w:r>
      <w:r>
        <w:t>………...</w:t>
      </w:r>
    </w:p>
    <w:p w14:paraId="7CB2FB13" w14:textId="6C4BF4AA" w:rsidR="00D72734" w:rsidRPr="00D72734" w:rsidRDefault="00D72734" w:rsidP="00D72734">
      <w:pPr>
        <w:pStyle w:val="Nagwek1"/>
        <w:numPr>
          <w:ilvl w:val="0"/>
          <w:numId w:val="0"/>
        </w:numPr>
        <w:ind w:left="357" w:hanging="357"/>
        <w:jc w:val="left"/>
        <w:rPr>
          <w:bCs w:val="0"/>
        </w:rPr>
      </w:pPr>
      <w:r w:rsidRPr="00D72734">
        <w:rPr>
          <w:bCs w:val="0"/>
        </w:rPr>
        <w:t>Numer konta bankowego na które Zamawiający dokona płatności za wykonanie usługi:</w:t>
      </w:r>
    </w:p>
    <w:p w14:paraId="79570F98" w14:textId="77777777" w:rsidR="00D72734" w:rsidRDefault="00D72734" w:rsidP="00D72734">
      <w:pPr>
        <w:pStyle w:val="Nagwek1"/>
        <w:numPr>
          <w:ilvl w:val="0"/>
          <w:numId w:val="0"/>
        </w:numPr>
        <w:ind w:left="357" w:hanging="357"/>
        <w:jc w:val="left"/>
        <w:rPr>
          <w:b/>
        </w:rPr>
      </w:pPr>
    </w:p>
    <w:p w14:paraId="1BFE38A0" w14:textId="1B2F47E9" w:rsidR="00D72734" w:rsidRPr="00D72734" w:rsidRDefault="00D72734" w:rsidP="00D72734">
      <w:pPr>
        <w:pStyle w:val="Nagwek1"/>
        <w:numPr>
          <w:ilvl w:val="0"/>
          <w:numId w:val="0"/>
        </w:numPr>
        <w:ind w:left="357" w:hanging="357"/>
        <w:jc w:val="left"/>
        <w:rPr>
          <w:bCs w:val="0"/>
        </w:rPr>
      </w:pPr>
      <w:r w:rsidRPr="00D72734">
        <w:rPr>
          <w:bCs w:val="0"/>
        </w:rPr>
        <w:t>…………………………………………………………………………………………………...</w:t>
      </w:r>
    </w:p>
    <w:p w14:paraId="3F291E32" w14:textId="77777777" w:rsidR="00D72734" w:rsidRDefault="00D72734" w:rsidP="001A3177"/>
    <w:p w14:paraId="4CC6E8D3" w14:textId="77777777" w:rsidR="00D72734" w:rsidRDefault="00D72734" w:rsidP="001A3177"/>
    <w:p w14:paraId="239B50AB" w14:textId="27784A4B" w:rsidR="009A199D" w:rsidRPr="00D72734" w:rsidRDefault="009A199D" w:rsidP="00D72734">
      <w:pPr>
        <w:jc w:val="center"/>
        <w:rPr>
          <w:b/>
          <w:bCs/>
        </w:rPr>
      </w:pPr>
      <w:r w:rsidRPr="00D72734">
        <w:rPr>
          <w:b/>
          <w:bCs/>
        </w:rPr>
        <w:t>OŚWIADCZENIE</w:t>
      </w:r>
    </w:p>
    <w:p w14:paraId="18727D4D" w14:textId="7C9A794A" w:rsidR="009A199D" w:rsidRPr="00010F01" w:rsidRDefault="00B43EA9" w:rsidP="001A3177">
      <w:pPr>
        <w:pStyle w:val="Tekstpodstawowy"/>
      </w:pPr>
      <w:r w:rsidRPr="00010F01">
        <w:rPr>
          <w:noProof/>
        </w:rPr>
        <mc:AlternateContent>
          <mc:Choice Requires="wps">
            <w:drawing>
              <wp:anchor distT="0" distB="0" distL="114300" distR="114300" simplePos="0" relativeHeight="251657216" behindDoc="0" locked="0" layoutInCell="1" allowOverlap="1" wp14:anchorId="133F8609" wp14:editId="592F09DE">
                <wp:simplePos x="0" y="0"/>
                <wp:positionH relativeFrom="column">
                  <wp:posOffset>50800</wp:posOffset>
                </wp:positionH>
                <wp:positionV relativeFrom="paragraph">
                  <wp:posOffset>26670</wp:posOffset>
                </wp:positionV>
                <wp:extent cx="114300" cy="133350"/>
                <wp:effectExtent l="0" t="0" r="0" b="0"/>
                <wp:wrapNone/>
                <wp:docPr id="1936718721"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91F2B" id="Prostokąt 2" o:spid="_x0000_s1026" style="position:absolute;margin-left:4pt;margin-top:2.1pt;width:9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P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"/>
            </w:pict>
          </mc:Fallback>
        </mc:AlternateContent>
      </w:r>
      <w:r w:rsidR="009A199D" w:rsidRPr="00010F01">
        <w:t xml:space="preserve">      Posiadam zagwarantowane świadczenie ZUS, co najmniej w części 1 etatu w:</w:t>
      </w:r>
    </w:p>
    <w:p w14:paraId="7B3DA9E4" w14:textId="612CE581" w:rsidR="009A199D" w:rsidRPr="00010F01" w:rsidRDefault="009A199D" w:rsidP="001A3177">
      <w:pPr>
        <w:pStyle w:val="Tekstpodstawowy"/>
      </w:pPr>
      <w:r w:rsidRPr="00010F01">
        <w:t>………………………………………………………………………………………………</w:t>
      </w:r>
      <w:r w:rsidR="00C30B2F">
        <w:t>…...</w:t>
      </w:r>
    </w:p>
    <w:p w14:paraId="07AB9581" w14:textId="799E1F3E" w:rsidR="009A199D" w:rsidRPr="00010F01" w:rsidRDefault="009A199D" w:rsidP="00CD41C5">
      <w:pPr>
        <w:pStyle w:val="Tekstpodstawowy"/>
        <w:jc w:val="center"/>
      </w:pPr>
      <w:r w:rsidRPr="00010F01">
        <w:t>(Nazwa i adres zakładu pracy)</w:t>
      </w:r>
    </w:p>
    <w:p w14:paraId="5C932B23" w14:textId="72AAD473" w:rsidR="009A199D" w:rsidRPr="00010F01" w:rsidRDefault="00FF6D95" w:rsidP="001A3177">
      <w:pPr>
        <w:pStyle w:val="Tekstpodstawowy"/>
      </w:pPr>
      <w:r w:rsidRPr="00010F01">
        <w:rPr>
          <w:noProof/>
        </w:rPr>
        <mc:AlternateContent>
          <mc:Choice Requires="wps">
            <w:drawing>
              <wp:anchor distT="0" distB="0" distL="114300" distR="114300" simplePos="0" relativeHeight="251660288" behindDoc="0" locked="0" layoutInCell="1" allowOverlap="1" wp14:anchorId="28B9EA13" wp14:editId="3EFE2CE4">
                <wp:simplePos x="0" y="0"/>
                <wp:positionH relativeFrom="margin">
                  <wp:posOffset>59310</wp:posOffset>
                </wp:positionH>
                <wp:positionV relativeFrom="paragraph">
                  <wp:posOffset>251460</wp:posOffset>
                </wp:positionV>
                <wp:extent cx="114300" cy="133350"/>
                <wp:effectExtent l="0" t="0" r="19050" b="19050"/>
                <wp:wrapNone/>
                <wp:docPr id="454209427"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74EC7" id="Prostokąt 1" o:spid="_x0000_s1026" style="position:absolute;margin-left:4.65pt;margin-top:19.8pt;width:9pt;height:1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P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">
                <w10:wrap anchorx="margin"/>
              </v:rect>
            </w:pict>
          </mc:Fallback>
        </mc:AlternateContent>
      </w:r>
      <w:r w:rsidR="009A199D" w:rsidRPr="00010F01">
        <w:t xml:space="preserve"> </w:t>
      </w:r>
      <w:r w:rsidR="00CD41C5">
        <w:t xml:space="preserve"> </w:t>
      </w:r>
      <w:r>
        <w:t>/</w:t>
      </w:r>
      <w:r w:rsidR="009A199D" w:rsidRPr="00010F01">
        <w:t>przyznaną rentę lub emeryturę.*</w:t>
      </w:r>
    </w:p>
    <w:p w14:paraId="14EABD2D" w14:textId="380CEE03" w:rsidR="009A199D" w:rsidRPr="00010F01" w:rsidRDefault="00FF6D95" w:rsidP="001A3177">
      <w:pPr>
        <w:pStyle w:val="Tekstpodstawowy"/>
      </w:pPr>
      <w:r>
        <w:t xml:space="preserve"> </w:t>
      </w:r>
      <w:r w:rsidR="009A199D" w:rsidRPr="00010F01">
        <w:t xml:space="preserve">  </w:t>
      </w:r>
      <w:r w:rsidR="00CD41C5">
        <w:t xml:space="preserve">    </w:t>
      </w:r>
      <w:r w:rsidR="009A199D" w:rsidRPr="00010F01">
        <w:t>Nie posiadam zagwarantowanego świadczenia ZUS</w:t>
      </w:r>
    </w:p>
    <w:p w14:paraId="0C682A90" w14:textId="77777777" w:rsidR="009A199D" w:rsidRPr="00010F01" w:rsidRDefault="009A199D" w:rsidP="001A3177">
      <w:r w:rsidRPr="00010F01">
        <w:t xml:space="preserve">*)niepotrzebne skreślić                                 </w:t>
      </w:r>
    </w:p>
    <w:p w14:paraId="1335872B" w14:textId="77777777" w:rsidR="009A199D" w:rsidRPr="00010F01" w:rsidRDefault="009A199D" w:rsidP="001A3177">
      <w:pPr>
        <w:ind w:left="5664"/>
      </w:pPr>
      <w:r w:rsidRPr="00010F01">
        <w:t xml:space="preserve">          ..………………………       </w:t>
      </w:r>
    </w:p>
    <w:p w14:paraId="078F4096" w14:textId="77777777" w:rsidR="009A199D" w:rsidRPr="00010F01" w:rsidRDefault="009A199D" w:rsidP="001A3177">
      <w:pPr>
        <w:rPr>
          <w:sz w:val="20"/>
          <w:szCs w:val="20"/>
        </w:rPr>
      </w:pPr>
      <w:r w:rsidRPr="00010F01">
        <w:rPr>
          <w:sz w:val="20"/>
          <w:szCs w:val="20"/>
        </w:rPr>
        <w:t xml:space="preserve">                                                                                                                                 (podpis zleceniobiorcy)</w:t>
      </w:r>
    </w:p>
    <w:p w14:paraId="182459D1" w14:textId="77777777" w:rsidR="00C30B2F" w:rsidRDefault="00C30B2F" w:rsidP="001A3177"/>
    <w:p w14:paraId="1DAD644E" w14:textId="16FA0100" w:rsidR="009A199D" w:rsidRPr="00010F01" w:rsidRDefault="009A199D" w:rsidP="001A3177">
      <w:r w:rsidRPr="00010F01">
        <w:t xml:space="preserve">Niniejszym potwierdzam wykonanie pracy:                         </w:t>
      </w:r>
      <w:r w:rsidR="00C30B2F">
        <w:t xml:space="preserve">   </w:t>
      </w:r>
      <w:r w:rsidRPr="00010F01">
        <w:t>Zatwierdzam kwotę do zapłaty</w:t>
      </w:r>
    </w:p>
    <w:p w14:paraId="1FEDC573" w14:textId="23DA2AF5" w:rsidR="009A199D" w:rsidRPr="00010F01" w:rsidRDefault="009A199D" w:rsidP="001A3177">
      <w:pPr>
        <w:ind w:left="2832" w:firstLine="708"/>
      </w:pPr>
      <w:r w:rsidRPr="00010F01">
        <w:t xml:space="preserve">                                              </w:t>
      </w:r>
      <w:r w:rsidR="00C30B2F">
        <w:t xml:space="preserve">    </w:t>
      </w:r>
      <w:r w:rsidRPr="00010F01">
        <w:t>zgodnie z umową</w:t>
      </w:r>
    </w:p>
    <w:p w14:paraId="7FBCA0B2" w14:textId="77777777" w:rsidR="009A199D" w:rsidRPr="00010F01" w:rsidRDefault="009A199D" w:rsidP="001A3177">
      <w:r w:rsidRPr="00010F01">
        <w:tab/>
        <w:t>………………………</w:t>
      </w:r>
      <w:r w:rsidRPr="00010F01">
        <w:tab/>
      </w:r>
      <w:r w:rsidRPr="00010F01">
        <w:tab/>
      </w:r>
      <w:r w:rsidRPr="00010F01">
        <w:tab/>
      </w:r>
      <w:r w:rsidRPr="00010F01">
        <w:tab/>
      </w:r>
    </w:p>
    <w:p w14:paraId="026DB74B" w14:textId="63D743AB" w:rsidR="00226DCB" w:rsidRDefault="009A199D" w:rsidP="001A3177">
      <w:pPr>
        <w:ind w:firstLine="708"/>
        <w:rPr>
          <w:sz w:val="20"/>
          <w:szCs w:val="20"/>
        </w:rPr>
      </w:pPr>
      <w:r w:rsidRPr="00010F01">
        <w:rPr>
          <w:sz w:val="20"/>
          <w:szCs w:val="20"/>
        </w:rPr>
        <w:t>(podpis odbierającego pracę)</w:t>
      </w:r>
      <w:r w:rsidRPr="00010F01">
        <w:t xml:space="preserve">                                                         …………………….      </w:t>
      </w:r>
      <w:r w:rsidRPr="00010F01">
        <w:tab/>
      </w:r>
      <w:r w:rsidRPr="00010F01">
        <w:tab/>
      </w:r>
      <w:r w:rsidRPr="00010F01">
        <w:tab/>
      </w:r>
      <w:r w:rsidRPr="00010F01">
        <w:tab/>
      </w:r>
      <w:r w:rsidRPr="00010F01">
        <w:tab/>
      </w:r>
      <w:r w:rsidRPr="00010F01">
        <w:tab/>
      </w:r>
      <w:r w:rsidRPr="00010F01">
        <w:rPr>
          <w:sz w:val="20"/>
          <w:szCs w:val="20"/>
        </w:rPr>
        <w:tab/>
      </w:r>
      <w:r w:rsidR="00FF4BED" w:rsidRPr="00010F01">
        <w:rPr>
          <w:sz w:val="20"/>
          <w:szCs w:val="20"/>
        </w:rPr>
        <w:tab/>
      </w:r>
      <w:r w:rsidRPr="00010F01">
        <w:rPr>
          <w:sz w:val="20"/>
          <w:szCs w:val="20"/>
        </w:rPr>
        <w:t xml:space="preserve">                     (zleceniodawca</w:t>
      </w:r>
      <w:r w:rsidR="00FF4BED" w:rsidRPr="00010F01">
        <w:rPr>
          <w:sz w:val="20"/>
          <w:szCs w:val="20"/>
        </w:rPr>
        <w:t>)</w:t>
      </w:r>
    </w:p>
    <w:p w14:paraId="544BF0E1" w14:textId="77777777" w:rsidR="00226DCB" w:rsidRDefault="00226DCB">
      <w:pPr>
        <w:rPr>
          <w:sz w:val="20"/>
          <w:szCs w:val="20"/>
        </w:rPr>
      </w:pPr>
      <w:r>
        <w:rPr>
          <w:sz w:val="20"/>
          <w:szCs w:val="20"/>
        </w:rPr>
        <w:br w:type="page"/>
      </w:r>
    </w:p>
    <w:p w14:paraId="76A7F6C8" w14:textId="77777777" w:rsidR="00226DCB" w:rsidRPr="00A3411C" w:rsidRDefault="00226DCB" w:rsidP="00226DCB">
      <w:pPr>
        <w:jc w:val="center"/>
        <w:rPr>
          <w:b/>
          <w:sz w:val="22"/>
          <w:szCs w:val="22"/>
        </w:rPr>
      </w:pPr>
      <w:r w:rsidRPr="00A3411C">
        <w:rPr>
          <w:b/>
          <w:sz w:val="22"/>
          <w:szCs w:val="22"/>
        </w:rPr>
        <w:lastRenderedPageBreak/>
        <w:t>OŚWIADCZENIE DLA CELÓW PODATKOWYCH I UBEZPIECZENIA ZUS</w:t>
      </w:r>
    </w:p>
    <w:p w14:paraId="24B3531D" w14:textId="77777777" w:rsidR="00226DCB" w:rsidRPr="00A3411C" w:rsidRDefault="00226DCB" w:rsidP="00226DCB">
      <w:pPr>
        <w:jc w:val="center"/>
        <w:rPr>
          <w:b/>
          <w:sz w:val="22"/>
          <w:szCs w:val="22"/>
        </w:rPr>
      </w:pPr>
      <w:r w:rsidRPr="00A3411C">
        <w:rPr>
          <w:b/>
          <w:sz w:val="22"/>
          <w:szCs w:val="22"/>
        </w:rPr>
        <w:t>DO UMOWY ZLECENIA/DZIEŁO</w:t>
      </w:r>
    </w:p>
    <w:p w14:paraId="0E884E23" w14:textId="77777777" w:rsidR="00226DCB" w:rsidRPr="00A3411C" w:rsidRDefault="00226DCB" w:rsidP="00226DCB">
      <w:pPr>
        <w:jc w:val="both"/>
        <w:rPr>
          <w:sz w:val="18"/>
          <w:szCs w:val="18"/>
        </w:rPr>
      </w:pPr>
    </w:p>
    <w:p w14:paraId="1E2A5CF3" w14:textId="77777777" w:rsidR="00226DCB" w:rsidRPr="00A3411C" w:rsidRDefault="00226DCB" w:rsidP="00226DCB">
      <w:pPr>
        <w:jc w:val="both"/>
        <w:rPr>
          <w:sz w:val="18"/>
          <w:szCs w:val="18"/>
        </w:rPr>
      </w:pPr>
    </w:p>
    <w:p w14:paraId="268DFEEA" w14:textId="083E64EA" w:rsidR="00226DCB" w:rsidRPr="00A3411C" w:rsidRDefault="00226DCB" w:rsidP="00226DCB">
      <w:pPr>
        <w:spacing w:line="480" w:lineRule="auto"/>
        <w:jc w:val="both"/>
        <w:rPr>
          <w:sz w:val="22"/>
          <w:szCs w:val="22"/>
        </w:rPr>
      </w:pPr>
      <w:r w:rsidRPr="00A3411C">
        <w:rPr>
          <w:b/>
          <w:sz w:val="22"/>
          <w:szCs w:val="22"/>
        </w:rPr>
        <w:t>Imię i nazwisko……………………………………………………………………………..….</w:t>
      </w:r>
      <w:r w:rsidR="00A3411C">
        <w:rPr>
          <w:b/>
          <w:sz w:val="22"/>
          <w:szCs w:val="22"/>
        </w:rPr>
        <w:t>.............</w:t>
      </w:r>
      <w:r w:rsidRPr="00A3411C">
        <w:rPr>
          <w:b/>
          <w:sz w:val="22"/>
          <w:szCs w:val="22"/>
        </w:rPr>
        <w:t>..</w:t>
      </w:r>
      <w:r w:rsidRPr="00A3411C">
        <w:rPr>
          <w:sz w:val="22"/>
          <w:szCs w:val="22"/>
        </w:rPr>
        <w:br/>
      </w:r>
      <w:r w:rsidRPr="00A3411C">
        <w:rPr>
          <w:b/>
          <w:sz w:val="22"/>
          <w:szCs w:val="22"/>
        </w:rPr>
        <w:t>Data i miejsce urodzenia………………………………………. PESEL: ……....……….……</w:t>
      </w:r>
      <w:r w:rsidR="00A3411C">
        <w:rPr>
          <w:b/>
          <w:sz w:val="22"/>
          <w:szCs w:val="22"/>
        </w:rPr>
        <w:t>………..</w:t>
      </w:r>
    </w:p>
    <w:p w14:paraId="30792B74" w14:textId="0FC5205B" w:rsidR="00226DCB" w:rsidRPr="00A3411C" w:rsidRDefault="00226DCB" w:rsidP="00226DCB">
      <w:pPr>
        <w:spacing w:line="480" w:lineRule="auto"/>
        <w:jc w:val="both"/>
        <w:rPr>
          <w:b/>
          <w:sz w:val="22"/>
          <w:szCs w:val="22"/>
        </w:rPr>
      </w:pPr>
      <w:r w:rsidRPr="00A3411C">
        <w:rPr>
          <w:b/>
          <w:sz w:val="22"/>
          <w:szCs w:val="22"/>
        </w:rPr>
        <w:t>Numer paszportu lub dowodu osobistego ……...…………………………...….……….……</w:t>
      </w:r>
      <w:r w:rsidR="00A3411C">
        <w:rPr>
          <w:b/>
          <w:sz w:val="22"/>
          <w:szCs w:val="22"/>
        </w:rPr>
        <w:t>………...</w:t>
      </w:r>
    </w:p>
    <w:p w14:paraId="09255421" w14:textId="61B905ED" w:rsidR="00226DCB" w:rsidRPr="00A3411C" w:rsidRDefault="00226DCB" w:rsidP="00226DCB">
      <w:pPr>
        <w:spacing w:line="480" w:lineRule="auto"/>
        <w:jc w:val="both"/>
        <w:rPr>
          <w:sz w:val="22"/>
          <w:szCs w:val="22"/>
        </w:rPr>
      </w:pPr>
      <w:r w:rsidRPr="00A3411C">
        <w:rPr>
          <w:b/>
          <w:sz w:val="22"/>
          <w:szCs w:val="22"/>
        </w:rPr>
        <w:t>Adres zameldowania:…………………………………………………………..…..…...….…</w:t>
      </w:r>
      <w:r w:rsidR="00A3411C">
        <w:rPr>
          <w:b/>
          <w:sz w:val="22"/>
          <w:szCs w:val="22"/>
        </w:rPr>
        <w:t>…………</w:t>
      </w:r>
    </w:p>
    <w:p w14:paraId="784FEC4A" w14:textId="7C9A2360" w:rsidR="00226DCB" w:rsidRPr="00A3411C" w:rsidRDefault="00226DCB" w:rsidP="00226DCB">
      <w:pPr>
        <w:spacing w:line="480" w:lineRule="auto"/>
        <w:jc w:val="both"/>
        <w:rPr>
          <w:b/>
          <w:sz w:val="22"/>
          <w:szCs w:val="22"/>
        </w:rPr>
      </w:pPr>
      <w:r w:rsidRPr="00A3411C">
        <w:rPr>
          <w:b/>
          <w:sz w:val="22"/>
          <w:szCs w:val="22"/>
        </w:rPr>
        <w:t>…………………………………………………………………………………………………...</w:t>
      </w:r>
      <w:r w:rsidR="00A3411C">
        <w:rPr>
          <w:b/>
          <w:sz w:val="22"/>
          <w:szCs w:val="22"/>
        </w:rPr>
        <w:t>.............</w:t>
      </w:r>
    </w:p>
    <w:p w14:paraId="2D28B8B6" w14:textId="43C76D26" w:rsidR="00226DCB" w:rsidRPr="00A3411C" w:rsidRDefault="00226DCB" w:rsidP="00226DCB">
      <w:pPr>
        <w:spacing w:line="480" w:lineRule="auto"/>
        <w:jc w:val="both"/>
        <w:rPr>
          <w:sz w:val="22"/>
          <w:szCs w:val="22"/>
        </w:rPr>
      </w:pPr>
      <w:r w:rsidRPr="00A3411C">
        <w:rPr>
          <w:b/>
          <w:sz w:val="22"/>
          <w:szCs w:val="22"/>
        </w:rPr>
        <w:t xml:space="preserve">Adres </w:t>
      </w:r>
      <w:r w:rsidRPr="00A3411C">
        <w:rPr>
          <w:b/>
          <w:sz w:val="22"/>
          <w:szCs w:val="22"/>
        </w:rPr>
        <w:tab/>
        <w:t>zamieszkania na cele podatkowe:</w:t>
      </w:r>
      <w:r w:rsidRPr="00A3411C">
        <w:rPr>
          <w:sz w:val="22"/>
          <w:szCs w:val="22"/>
        </w:rPr>
        <w:t xml:space="preserve"> </w:t>
      </w:r>
      <w:r w:rsidRPr="00A3411C">
        <w:rPr>
          <w:b/>
          <w:sz w:val="22"/>
          <w:szCs w:val="22"/>
        </w:rPr>
        <w:t>………………………………………..…….….…..</w:t>
      </w:r>
      <w:r w:rsidR="00A3411C">
        <w:rPr>
          <w:b/>
          <w:sz w:val="22"/>
          <w:szCs w:val="22"/>
        </w:rPr>
        <w:t>.............</w:t>
      </w:r>
    </w:p>
    <w:p w14:paraId="3954CD81" w14:textId="2128D45D" w:rsidR="00226DCB" w:rsidRPr="00A3411C" w:rsidRDefault="00226DCB" w:rsidP="00226DCB">
      <w:pPr>
        <w:spacing w:line="480" w:lineRule="auto"/>
        <w:jc w:val="both"/>
        <w:rPr>
          <w:sz w:val="22"/>
          <w:szCs w:val="22"/>
        </w:rPr>
      </w:pPr>
      <w:r w:rsidRPr="00A3411C">
        <w:rPr>
          <w:b/>
          <w:sz w:val="22"/>
          <w:szCs w:val="22"/>
        </w:rPr>
        <w:t>…………………………………………………………………………………………………...</w:t>
      </w:r>
      <w:r w:rsidR="00A3411C">
        <w:rPr>
          <w:b/>
          <w:sz w:val="22"/>
          <w:szCs w:val="22"/>
        </w:rPr>
        <w:t>.............</w:t>
      </w:r>
    </w:p>
    <w:p w14:paraId="055CAD8D" w14:textId="14D4A62A" w:rsidR="00226DCB" w:rsidRPr="00A3411C" w:rsidRDefault="00226DCB" w:rsidP="00226DCB">
      <w:pPr>
        <w:spacing w:line="480" w:lineRule="auto"/>
        <w:jc w:val="both"/>
        <w:rPr>
          <w:sz w:val="22"/>
          <w:szCs w:val="22"/>
        </w:rPr>
      </w:pPr>
      <w:r w:rsidRPr="00A3411C">
        <w:rPr>
          <w:b/>
          <w:sz w:val="22"/>
          <w:szCs w:val="22"/>
        </w:rPr>
        <w:t>Numer konta bankowego: ………………………………………………………....…………..</w:t>
      </w:r>
      <w:r w:rsidR="00A3411C">
        <w:rPr>
          <w:b/>
          <w:sz w:val="22"/>
          <w:szCs w:val="22"/>
        </w:rPr>
        <w:t>..............</w:t>
      </w:r>
    </w:p>
    <w:p w14:paraId="4F7AABF9" w14:textId="0B88C899" w:rsidR="00226DCB" w:rsidRPr="00A3411C" w:rsidRDefault="00226DCB" w:rsidP="00226DCB">
      <w:pPr>
        <w:spacing w:line="480" w:lineRule="auto"/>
        <w:jc w:val="both"/>
        <w:rPr>
          <w:sz w:val="22"/>
          <w:szCs w:val="22"/>
        </w:rPr>
      </w:pPr>
      <w:r w:rsidRPr="00A3411C">
        <w:rPr>
          <w:b/>
          <w:sz w:val="22"/>
          <w:szCs w:val="22"/>
        </w:rPr>
        <w:t xml:space="preserve">Urząd </w:t>
      </w:r>
      <w:r w:rsidRPr="00A3411C">
        <w:rPr>
          <w:b/>
          <w:sz w:val="22"/>
          <w:szCs w:val="22"/>
        </w:rPr>
        <w:tab/>
        <w:t>Skarbowy: .……………………………………………………..…................................</w:t>
      </w:r>
      <w:r w:rsidR="00A3411C">
        <w:rPr>
          <w:b/>
          <w:sz w:val="22"/>
          <w:szCs w:val="22"/>
        </w:rPr>
        <w:t>.............</w:t>
      </w:r>
    </w:p>
    <w:p w14:paraId="302460AD" w14:textId="149A29A6" w:rsidR="00226DCB" w:rsidRPr="00A3411C" w:rsidRDefault="00226DCB" w:rsidP="00226DCB">
      <w:pPr>
        <w:spacing w:line="480" w:lineRule="auto"/>
        <w:jc w:val="both"/>
        <w:rPr>
          <w:b/>
          <w:sz w:val="22"/>
          <w:szCs w:val="22"/>
        </w:rPr>
      </w:pPr>
      <w:r w:rsidRPr="00A3411C">
        <w:rPr>
          <w:b/>
          <w:sz w:val="22"/>
          <w:szCs w:val="22"/>
        </w:rPr>
        <w:t>Oddział NFZ: …………………………………………………………………………………</w:t>
      </w:r>
      <w:r w:rsidR="00A3411C">
        <w:rPr>
          <w:b/>
          <w:sz w:val="22"/>
          <w:szCs w:val="22"/>
        </w:rPr>
        <w:t>…………</w:t>
      </w:r>
    </w:p>
    <w:p w14:paraId="7E9D91EE" w14:textId="77777777" w:rsidR="00226DCB" w:rsidRPr="00A3411C" w:rsidRDefault="00226DCB" w:rsidP="00226DCB">
      <w:pPr>
        <w:jc w:val="both"/>
        <w:rPr>
          <w:sz w:val="22"/>
          <w:szCs w:val="22"/>
        </w:rPr>
      </w:pPr>
    </w:p>
    <w:p w14:paraId="1ECBC96D" w14:textId="77777777" w:rsidR="00226DCB" w:rsidRPr="00A3411C" w:rsidRDefault="00226DCB" w:rsidP="00226DCB">
      <w:pPr>
        <w:spacing w:line="360" w:lineRule="auto"/>
        <w:jc w:val="both"/>
        <w:rPr>
          <w:sz w:val="22"/>
          <w:szCs w:val="22"/>
        </w:rPr>
      </w:pPr>
      <w:r w:rsidRPr="00A3411C">
        <w:rPr>
          <w:b/>
          <w:sz w:val="22"/>
          <w:szCs w:val="22"/>
        </w:rPr>
        <w:t>Jako Zleceniobiorca/Wykonawca umowy oświadczam, że:</w:t>
      </w:r>
    </w:p>
    <w:p w14:paraId="0AFB14D2" w14:textId="3C14156A" w:rsidR="00226DCB" w:rsidRPr="00A3411C" w:rsidRDefault="00A3411C" w:rsidP="00226DCB">
      <w:pPr>
        <w:spacing w:line="360" w:lineRule="auto"/>
        <w:jc w:val="both"/>
        <w:rPr>
          <w:sz w:val="22"/>
          <w:szCs w:val="22"/>
        </w:rPr>
      </w:pPr>
      <w:r>
        <w:rPr>
          <w:sz w:val="22"/>
          <w:szCs w:val="22"/>
        </w:rPr>
        <w:t xml:space="preserve">1. </w:t>
      </w:r>
      <w:r w:rsidR="00226DCB" w:rsidRPr="00A3411C">
        <w:rPr>
          <w:sz w:val="22"/>
          <w:szCs w:val="22"/>
        </w:rPr>
        <w:t>Nie jestem/Jestem* jednocześnie zatrudniona/ny na podstawie umowy o pracę lub równorzędnej w okresie od ………………………. do ………………………….., a moje wynagrodzenie ze stosunku pracy w kwocie brutto wynosi:</w:t>
      </w:r>
    </w:p>
    <w:p w14:paraId="5D5A74EF" w14:textId="77777777" w:rsidR="00226DCB" w:rsidRPr="00A3411C" w:rsidRDefault="00226DCB" w:rsidP="00226DCB">
      <w:pPr>
        <w:spacing w:line="360" w:lineRule="auto"/>
        <w:ind w:firstLine="720"/>
        <w:jc w:val="both"/>
        <w:rPr>
          <w:sz w:val="22"/>
          <w:szCs w:val="22"/>
        </w:rPr>
      </w:pPr>
      <w:r w:rsidRPr="00A3411C">
        <w:rPr>
          <w:sz w:val="22"/>
          <w:szCs w:val="22"/>
        </w:rPr>
        <w:t>□ co najmniej minimalne wynagrodzenie,</w:t>
      </w:r>
    </w:p>
    <w:p w14:paraId="7244DAF3" w14:textId="77777777" w:rsidR="00226DCB" w:rsidRPr="00A3411C" w:rsidRDefault="00226DCB" w:rsidP="00226DCB">
      <w:pPr>
        <w:spacing w:line="360" w:lineRule="auto"/>
        <w:ind w:firstLine="720"/>
        <w:jc w:val="both"/>
        <w:rPr>
          <w:sz w:val="22"/>
          <w:szCs w:val="22"/>
        </w:rPr>
      </w:pPr>
      <w:r w:rsidRPr="00A3411C">
        <w:rPr>
          <w:sz w:val="22"/>
          <w:szCs w:val="22"/>
        </w:rPr>
        <w:t>□ mniej niż minimalne wynagrodzenie.</w:t>
      </w:r>
    </w:p>
    <w:p w14:paraId="56908C38" w14:textId="06B705F0" w:rsidR="00226DCB" w:rsidRPr="00A3411C" w:rsidRDefault="00226DCB" w:rsidP="00226DCB">
      <w:pPr>
        <w:spacing w:line="360" w:lineRule="auto"/>
        <w:jc w:val="both"/>
        <w:rPr>
          <w:sz w:val="22"/>
          <w:szCs w:val="22"/>
        </w:rPr>
      </w:pPr>
      <w:r w:rsidRPr="00A3411C">
        <w:rPr>
          <w:sz w:val="22"/>
          <w:szCs w:val="22"/>
        </w:rPr>
        <w:t xml:space="preserve">W czasie wykonywania umowy zlecenie, której dotyczy oświadczenie nie przebywam/przebywam* na urlopie bezpłatnym/wychowawczym/macierzyńskim przyznanym w okresie od </w:t>
      </w:r>
      <w:r w:rsidR="00A3411C">
        <w:rPr>
          <w:sz w:val="22"/>
          <w:szCs w:val="22"/>
        </w:rPr>
        <w:t>…</w:t>
      </w:r>
      <w:r w:rsidRPr="00A3411C">
        <w:rPr>
          <w:sz w:val="22"/>
          <w:szCs w:val="22"/>
        </w:rPr>
        <w:t>……………….…. do ……………………….. .</w:t>
      </w:r>
    </w:p>
    <w:p w14:paraId="02602893" w14:textId="77777777" w:rsidR="00226DCB" w:rsidRPr="00A3411C" w:rsidRDefault="00226DCB" w:rsidP="00226DCB">
      <w:pPr>
        <w:spacing w:line="360" w:lineRule="auto"/>
        <w:jc w:val="both"/>
        <w:rPr>
          <w:sz w:val="22"/>
          <w:szCs w:val="22"/>
        </w:rPr>
      </w:pPr>
      <w:r w:rsidRPr="00A3411C">
        <w:rPr>
          <w:sz w:val="22"/>
          <w:szCs w:val="22"/>
        </w:rPr>
        <w:t>2. Nie jestem/Jestem* jednocześnie już ubezpieczona/ny (ubezpieczenie emerytalne i rentowe) jako osoba wykonująca pracę nakładczą; umowę zlecenia lub agencyjną w okresie od ……………………….. do …………………………., wynagrodzenie z tej umowy przekracza/nie przekracza* minimalnego wynagrodzenia za pracę.</w:t>
      </w:r>
    </w:p>
    <w:p w14:paraId="3E0135EA" w14:textId="49C973EB" w:rsidR="00226DCB" w:rsidRPr="00A3411C" w:rsidRDefault="00226DCB" w:rsidP="00226DCB">
      <w:pPr>
        <w:spacing w:line="360" w:lineRule="auto"/>
        <w:jc w:val="both"/>
        <w:rPr>
          <w:sz w:val="22"/>
          <w:szCs w:val="22"/>
        </w:rPr>
      </w:pPr>
      <w:r w:rsidRPr="00A3411C">
        <w:rPr>
          <w:sz w:val="22"/>
          <w:szCs w:val="22"/>
        </w:rPr>
        <w:t>3. Nie jestem/Jestem* już ubezpieczona/ny (ubezpieczenie emerytalne i rentowe) z innych tytułów niż w pkt 1 i 2 (np. działalność gospodarcza, KRUS )..................................................... (podać tytuł).</w:t>
      </w:r>
    </w:p>
    <w:p w14:paraId="4F7E39C9" w14:textId="7083B106" w:rsidR="00226DCB" w:rsidRPr="00A3411C" w:rsidRDefault="00A3411C" w:rsidP="00226DCB">
      <w:pPr>
        <w:spacing w:line="360" w:lineRule="auto"/>
        <w:jc w:val="both"/>
        <w:rPr>
          <w:sz w:val="22"/>
          <w:szCs w:val="22"/>
        </w:rPr>
      </w:pPr>
      <w:r>
        <w:rPr>
          <w:sz w:val="22"/>
          <w:szCs w:val="22"/>
        </w:rPr>
        <w:t xml:space="preserve">4. </w:t>
      </w:r>
      <w:r w:rsidR="00226DCB" w:rsidRPr="00A3411C">
        <w:rPr>
          <w:sz w:val="22"/>
          <w:szCs w:val="22"/>
        </w:rPr>
        <w:t>Nie jestem/Jestem* emerytem lub rencistą – nr decyzji ZUS i data jego przyznania</w:t>
      </w:r>
      <w:r>
        <w:rPr>
          <w:sz w:val="22"/>
          <w:szCs w:val="22"/>
        </w:rPr>
        <w:t xml:space="preserve"> ………………………………..</w:t>
      </w:r>
      <w:r w:rsidR="00226DCB" w:rsidRPr="00A3411C">
        <w:rPr>
          <w:sz w:val="22"/>
          <w:szCs w:val="22"/>
        </w:rPr>
        <w:t>..................................................................................................................</w:t>
      </w:r>
    </w:p>
    <w:p w14:paraId="387BB474" w14:textId="072B3363" w:rsidR="00226DCB" w:rsidRPr="00A3411C" w:rsidRDefault="00226DCB" w:rsidP="00226DCB">
      <w:pPr>
        <w:spacing w:line="360" w:lineRule="auto"/>
        <w:jc w:val="both"/>
        <w:rPr>
          <w:sz w:val="22"/>
          <w:szCs w:val="22"/>
        </w:rPr>
      </w:pPr>
      <w:r w:rsidRPr="00A3411C">
        <w:rPr>
          <w:sz w:val="22"/>
          <w:szCs w:val="22"/>
        </w:rPr>
        <w:t>5.</w:t>
      </w:r>
      <w:r w:rsidR="00A3411C">
        <w:rPr>
          <w:sz w:val="22"/>
          <w:szCs w:val="22"/>
        </w:rPr>
        <w:t xml:space="preserve"> </w:t>
      </w:r>
      <w:r w:rsidRPr="00A3411C">
        <w:rPr>
          <w:sz w:val="22"/>
          <w:szCs w:val="22"/>
        </w:rPr>
        <w:t>Nie posiadam/Posiadam* orzeczenie o lekkim/umiarkowanym/znacznym* stopniu</w:t>
      </w:r>
      <w:r w:rsidR="00A3411C">
        <w:rPr>
          <w:sz w:val="22"/>
          <w:szCs w:val="22"/>
        </w:rPr>
        <w:t xml:space="preserve"> </w:t>
      </w:r>
      <w:r w:rsidRPr="00A3411C">
        <w:rPr>
          <w:sz w:val="22"/>
          <w:szCs w:val="22"/>
        </w:rPr>
        <w:t>niepełnosprawności wydane na okres od ………………..……… do ……………….…...………..</w:t>
      </w:r>
    </w:p>
    <w:p w14:paraId="7CC69736" w14:textId="77777777" w:rsidR="00226DCB" w:rsidRPr="00A3411C" w:rsidRDefault="00226DCB" w:rsidP="00226DCB">
      <w:pPr>
        <w:spacing w:line="360" w:lineRule="auto"/>
        <w:jc w:val="both"/>
        <w:rPr>
          <w:sz w:val="22"/>
          <w:szCs w:val="22"/>
        </w:rPr>
      </w:pPr>
      <w:r w:rsidRPr="00A3411C">
        <w:rPr>
          <w:sz w:val="22"/>
          <w:szCs w:val="22"/>
        </w:rPr>
        <w:t>6. Nie jestem/Jestem* uczniem lub studentem.</w:t>
      </w:r>
    </w:p>
    <w:p w14:paraId="69A3E0FC" w14:textId="77777777" w:rsidR="00226DCB" w:rsidRPr="00A3411C" w:rsidRDefault="00226DCB" w:rsidP="00226DCB">
      <w:pPr>
        <w:spacing w:line="360" w:lineRule="auto"/>
        <w:jc w:val="both"/>
        <w:rPr>
          <w:sz w:val="22"/>
          <w:szCs w:val="22"/>
        </w:rPr>
      </w:pPr>
      <w:r w:rsidRPr="00A3411C">
        <w:rPr>
          <w:sz w:val="22"/>
          <w:szCs w:val="22"/>
        </w:rPr>
        <w:lastRenderedPageBreak/>
        <w:t xml:space="preserve">7. Nie jestem/Jestem* zarejestrowana/ny jako osoba bezrobotna. </w:t>
      </w:r>
    </w:p>
    <w:p w14:paraId="4EFB12D1" w14:textId="77777777" w:rsidR="00226DCB" w:rsidRPr="00A3411C" w:rsidRDefault="00226DCB" w:rsidP="00226DCB">
      <w:pPr>
        <w:spacing w:line="360" w:lineRule="auto"/>
        <w:jc w:val="both"/>
        <w:rPr>
          <w:sz w:val="22"/>
          <w:szCs w:val="22"/>
        </w:rPr>
      </w:pPr>
      <w:r w:rsidRPr="00A3411C">
        <w:rPr>
          <w:sz w:val="22"/>
          <w:szCs w:val="22"/>
        </w:rPr>
        <w:t>8. Nie jestem/Jestem* objęta/ty ubezpieczeniem społecznym z innego tytułu.</w:t>
      </w:r>
    </w:p>
    <w:p w14:paraId="110DABA7" w14:textId="77777777" w:rsidR="00226DCB" w:rsidRPr="00A3411C" w:rsidRDefault="00226DCB" w:rsidP="00226DCB">
      <w:pPr>
        <w:spacing w:line="360" w:lineRule="auto"/>
        <w:jc w:val="both"/>
        <w:rPr>
          <w:sz w:val="22"/>
          <w:szCs w:val="22"/>
        </w:rPr>
      </w:pPr>
      <w:r w:rsidRPr="00A3411C">
        <w:rPr>
          <w:sz w:val="22"/>
          <w:szCs w:val="22"/>
        </w:rPr>
        <w:t>Zgodnie z powyższym oświadczeniem z tytułu wykonywania tej umowy:</w:t>
      </w:r>
    </w:p>
    <w:p w14:paraId="547EE355" w14:textId="77777777" w:rsidR="00226DCB" w:rsidRPr="00A3411C" w:rsidRDefault="00226DCB" w:rsidP="00226DCB">
      <w:pPr>
        <w:spacing w:line="360" w:lineRule="auto"/>
        <w:ind w:firstLine="720"/>
        <w:jc w:val="both"/>
        <w:rPr>
          <w:sz w:val="22"/>
          <w:szCs w:val="22"/>
        </w:rPr>
      </w:pPr>
      <w:r w:rsidRPr="00A3411C">
        <w:rPr>
          <w:sz w:val="22"/>
          <w:szCs w:val="22"/>
        </w:rPr>
        <w:t>□ chcę/ nie chcę* być objęta/ty dobrowolnym ubezpieczeniem chorobowym,</w:t>
      </w:r>
    </w:p>
    <w:p w14:paraId="24C09D0F" w14:textId="1F5F085A" w:rsidR="00226DCB" w:rsidRPr="00A3411C" w:rsidRDefault="00226DCB" w:rsidP="00A3411C">
      <w:pPr>
        <w:spacing w:line="360" w:lineRule="auto"/>
        <w:ind w:firstLine="720"/>
        <w:jc w:val="both"/>
        <w:rPr>
          <w:sz w:val="22"/>
          <w:szCs w:val="22"/>
        </w:rPr>
      </w:pPr>
      <w:r w:rsidRPr="00A3411C">
        <w:rPr>
          <w:sz w:val="22"/>
          <w:szCs w:val="22"/>
        </w:rPr>
        <w:t>□ chcę/ nie chcę* być objęta/ty dobrowolnym ubezpieczeniem emerytalnym i rentowym.</w:t>
      </w:r>
    </w:p>
    <w:p w14:paraId="0C55FCE7" w14:textId="77777777" w:rsidR="00226DCB" w:rsidRPr="00A3411C" w:rsidRDefault="00226DCB" w:rsidP="00226DCB">
      <w:pPr>
        <w:spacing w:line="360" w:lineRule="auto"/>
        <w:jc w:val="both"/>
        <w:rPr>
          <w:sz w:val="22"/>
          <w:szCs w:val="22"/>
        </w:rPr>
      </w:pPr>
      <w:r w:rsidRPr="00A3411C">
        <w:rPr>
          <w:sz w:val="22"/>
          <w:szCs w:val="22"/>
        </w:rPr>
        <w:t>9. Nie chcę/Chcę*, aby moje przychody zostały objęte zwolnieniem z PIT.</w:t>
      </w:r>
    </w:p>
    <w:p w14:paraId="59D3E316" w14:textId="77777777" w:rsidR="00226DCB" w:rsidRPr="00A3411C" w:rsidRDefault="00226DCB" w:rsidP="00226DCB">
      <w:pPr>
        <w:spacing w:line="360" w:lineRule="auto"/>
        <w:jc w:val="both"/>
        <w:rPr>
          <w:sz w:val="22"/>
          <w:szCs w:val="22"/>
        </w:rPr>
      </w:pPr>
      <w:r w:rsidRPr="00A3411C">
        <w:rPr>
          <w:sz w:val="22"/>
          <w:szCs w:val="22"/>
        </w:rPr>
        <w:t>10. Posiadam/Nie posiadam* certyfikat rezydencji podatkowej wydany na okres od ……………...…..</w:t>
      </w:r>
    </w:p>
    <w:p w14:paraId="30BBB389" w14:textId="77777777" w:rsidR="00226DCB" w:rsidRPr="00A3411C" w:rsidRDefault="00226DCB" w:rsidP="00226DCB">
      <w:pPr>
        <w:spacing w:line="360" w:lineRule="auto"/>
        <w:jc w:val="both"/>
        <w:rPr>
          <w:sz w:val="22"/>
          <w:szCs w:val="22"/>
        </w:rPr>
      </w:pPr>
      <w:r w:rsidRPr="00A3411C">
        <w:rPr>
          <w:sz w:val="22"/>
          <w:szCs w:val="22"/>
        </w:rPr>
        <w:t>do …………………………</w:t>
      </w:r>
    </w:p>
    <w:p w14:paraId="2BE361DE" w14:textId="77777777" w:rsidR="00226DCB" w:rsidRPr="00A3411C" w:rsidRDefault="00226DCB" w:rsidP="00226DCB">
      <w:pPr>
        <w:spacing w:line="360" w:lineRule="auto"/>
        <w:jc w:val="both"/>
        <w:rPr>
          <w:sz w:val="22"/>
          <w:szCs w:val="22"/>
        </w:rPr>
      </w:pPr>
      <w:r w:rsidRPr="00A3411C">
        <w:rPr>
          <w:sz w:val="22"/>
          <w:szCs w:val="22"/>
        </w:rPr>
        <w:t>11. Limit kosztów autorskich zastosowanych w bieżącym roku przekracza/nie przekracza* ograniczenia rocznego. Dotychczas zastosowano ……………………………………………………....</w:t>
      </w:r>
    </w:p>
    <w:p w14:paraId="4D2E45FC" w14:textId="77777777" w:rsidR="00226DCB" w:rsidRPr="00A3411C" w:rsidRDefault="00226DCB" w:rsidP="00226DCB">
      <w:pPr>
        <w:jc w:val="both"/>
        <w:rPr>
          <w:sz w:val="22"/>
          <w:szCs w:val="22"/>
        </w:rPr>
      </w:pPr>
    </w:p>
    <w:p w14:paraId="033FA134" w14:textId="77777777" w:rsidR="00226DCB" w:rsidRPr="00A3411C" w:rsidRDefault="00226DCB" w:rsidP="00226DCB">
      <w:pPr>
        <w:jc w:val="both"/>
        <w:rPr>
          <w:sz w:val="22"/>
          <w:szCs w:val="22"/>
        </w:rPr>
      </w:pPr>
      <w:r w:rsidRPr="00A3411C">
        <w:rPr>
          <w:sz w:val="22"/>
          <w:szCs w:val="22"/>
        </w:rPr>
        <w:tab/>
      </w:r>
      <w:r w:rsidRPr="00A3411C">
        <w:rPr>
          <w:sz w:val="22"/>
          <w:szCs w:val="22"/>
        </w:rPr>
        <w:tab/>
      </w:r>
      <w:r w:rsidRPr="00A3411C">
        <w:rPr>
          <w:sz w:val="22"/>
          <w:szCs w:val="22"/>
        </w:rPr>
        <w:tab/>
      </w:r>
      <w:r w:rsidRPr="00A3411C">
        <w:rPr>
          <w:sz w:val="22"/>
          <w:szCs w:val="22"/>
        </w:rPr>
        <w:tab/>
      </w:r>
      <w:r w:rsidRPr="00A3411C">
        <w:rPr>
          <w:sz w:val="22"/>
          <w:szCs w:val="22"/>
        </w:rPr>
        <w:tab/>
      </w:r>
      <w:r w:rsidRPr="00A3411C">
        <w:rPr>
          <w:sz w:val="22"/>
          <w:szCs w:val="22"/>
        </w:rPr>
        <w:tab/>
      </w:r>
      <w:r w:rsidRPr="00A3411C">
        <w:rPr>
          <w:sz w:val="22"/>
          <w:szCs w:val="22"/>
        </w:rPr>
        <w:tab/>
        <w:t>..…...……................…………………......</w:t>
      </w:r>
      <w:r w:rsidRPr="00A3411C">
        <w:rPr>
          <w:sz w:val="22"/>
          <w:szCs w:val="22"/>
        </w:rPr>
        <w:tab/>
        <w:t xml:space="preserve"> </w:t>
      </w:r>
      <w:r w:rsidRPr="00A3411C">
        <w:rPr>
          <w:sz w:val="22"/>
          <w:szCs w:val="22"/>
        </w:rPr>
        <w:tab/>
      </w:r>
      <w:r w:rsidRPr="00A3411C">
        <w:rPr>
          <w:sz w:val="22"/>
          <w:szCs w:val="22"/>
        </w:rPr>
        <w:tab/>
      </w:r>
      <w:r w:rsidRPr="00A3411C">
        <w:rPr>
          <w:sz w:val="22"/>
          <w:szCs w:val="22"/>
        </w:rPr>
        <w:tab/>
      </w:r>
      <w:r w:rsidRPr="00A3411C">
        <w:rPr>
          <w:sz w:val="22"/>
          <w:szCs w:val="22"/>
        </w:rPr>
        <w:tab/>
      </w:r>
      <w:r w:rsidRPr="00A3411C">
        <w:rPr>
          <w:sz w:val="22"/>
          <w:szCs w:val="22"/>
        </w:rPr>
        <w:tab/>
      </w:r>
      <w:r w:rsidRPr="00A3411C">
        <w:rPr>
          <w:sz w:val="22"/>
          <w:szCs w:val="22"/>
        </w:rPr>
        <w:tab/>
        <w:t xml:space="preserve"> (podpis wykonawcy/zleceniobiorcy)</w:t>
      </w:r>
    </w:p>
    <w:p w14:paraId="3B17F466" w14:textId="77777777" w:rsidR="00226DCB" w:rsidRPr="00A3411C" w:rsidRDefault="00226DCB" w:rsidP="00226DCB">
      <w:pPr>
        <w:jc w:val="both"/>
        <w:rPr>
          <w:sz w:val="22"/>
          <w:szCs w:val="22"/>
        </w:rPr>
      </w:pPr>
    </w:p>
    <w:p w14:paraId="2107C2DA" w14:textId="77777777" w:rsidR="00226DCB" w:rsidRPr="00A3411C" w:rsidRDefault="00226DCB" w:rsidP="00226DCB">
      <w:pPr>
        <w:jc w:val="both"/>
        <w:rPr>
          <w:sz w:val="22"/>
          <w:szCs w:val="22"/>
        </w:rPr>
      </w:pPr>
    </w:p>
    <w:p w14:paraId="41CAEEDA" w14:textId="77777777" w:rsidR="00226DCB" w:rsidRPr="00A3411C" w:rsidRDefault="00226DCB" w:rsidP="00226DCB">
      <w:pPr>
        <w:spacing w:line="360" w:lineRule="auto"/>
        <w:jc w:val="both"/>
        <w:rPr>
          <w:sz w:val="22"/>
          <w:szCs w:val="22"/>
        </w:rPr>
      </w:pPr>
      <w:r w:rsidRPr="00A3411C">
        <w:rPr>
          <w:sz w:val="22"/>
          <w:szCs w:val="22"/>
        </w:rPr>
        <w:t>Wyrażam zgodę na przetwarzanie moich danych osobowych dla potrzeb niezbędnych do zawarcia i realizacji umowy cywilnoprawnej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139E9E1" w14:textId="77777777" w:rsidR="00226DCB" w:rsidRPr="00A3411C" w:rsidRDefault="00226DCB" w:rsidP="00226DCB">
      <w:pPr>
        <w:jc w:val="both"/>
        <w:rPr>
          <w:sz w:val="22"/>
          <w:szCs w:val="22"/>
        </w:rPr>
      </w:pPr>
    </w:p>
    <w:p w14:paraId="45CE178F" w14:textId="77777777" w:rsidR="00226DCB" w:rsidRPr="00A3411C" w:rsidRDefault="00226DCB" w:rsidP="00226DCB">
      <w:pPr>
        <w:jc w:val="both"/>
        <w:rPr>
          <w:sz w:val="22"/>
          <w:szCs w:val="22"/>
        </w:rPr>
      </w:pPr>
      <w:r w:rsidRPr="00A3411C">
        <w:rPr>
          <w:sz w:val="22"/>
          <w:szCs w:val="22"/>
        </w:rPr>
        <w:tab/>
      </w:r>
      <w:r w:rsidRPr="00A3411C">
        <w:rPr>
          <w:sz w:val="22"/>
          <w:szCs w:val="22"/>
        </w:rPr>
        <w:tab/>
      </w:r>
      <w:r w:rsidRPr="00A3411C">
        <w:rPr>
          <w:sz w:val="22"/>
          <w:szCs w:val="22"/>
        </w:rPr>
        <w:tab/>
      </w:r>
      <w:r w:rsidRPr="00A3411C">
        <w:rPr>
          <w:sz w:val="22"/>
          <w:szCs w:val="22"/>
        </w:rPr>
        <w:tab/>
      </w:r>
      <w:r w:rsidRPr="00A3411C">
        <w:rPr>
          <w:sz w:val="22"/>
          <w:szCs w:val="22"/>
        </w:rPr>
        <w:tab/>
      </w:r>
      <w:r w:rsidRPr="00A3411C">
        <w:rPr>
          <w:sz w:val="22"/>
          <w:szCs w:val="22"/>
        </w:rPr>
        <w:tab/>
      </w:r>
      <w:r w:rsidRPr="00A3411C">
        <w:rPr>
          <w:sz w:val="22"/>
          <w:szCs w:val="22"/>
        </w:rPr>
        <w:tab/>
        <w:t>..…...……................…………………......</w:t>
      </w:r>
      <w:r w:rsidRPr="00A3411C">
        <w:rPr>
          <w:sz w:val="22"/>
          <w:szCs w:val="22"/>
        </w:rPr>
        <w:tab/>
        <w:t xml:space="preserve"> </w:t>
      </w:r>
      <w:r w:rsidRPr="00A3411C">
        <w:rPr>
          <w:sz w:val="22"/>
          <w:szCs w:val="22"/>
        </w:rPr>
        <w:tab/>
      </w:r>
      <w:r w:rsidRPr="00A3411C">
        <w:rPr>
          <w:sz w:val="22"/>
          <w:szCs w:val="22"/>
        </w:rPr>
        <w:tab/>
      </w:r>
      <w:r w:rsidRPr="00A3411C">
        <w:rPr>
          <w:sz w:val="22"/>
          <w:szCs w:val="22"/>
        </w:rPr>
        <w:tab/>
      </w:r>
      <w:r w:rsidRPr="00A3411C">
        <w:rPr>
          <w:sz w:val="22"/>
          <w:szCs w:val="22"/>
        </w:rPr>
        <w:tab/>
      </w:r>
      <w:r w:rsidRPr="00A3411C">
        <w:rPr>
          <w:sz w:val="22"/>
          <w:szCs w:val="22"/>
        </w:rPr>
        <w:tab/>
      </w:r>
      <w:r w:rsidRPr="00A3411C">
        <w:rPr>
          <w:sz w:val="22"/>
          <w:szCs w:val="22"/>
        </w:rPr>
        <w:tab/>
        <w:t>(podpis wykonawcy/zleceniobiorcy)</w:t>
      </w:r>
    </w:p>
    <w:p w14:paraId="0E6A92FB" w14:textId="77777777" w:rsidR="00226DCB" w:rsidRDefault="00226DCB" w:rsidP="00226DCB"/>
    <w:p w14:paraId="29956C58" w14:textId="77777777" w:rsidR="00226DCB" w:rsidRDefault="00226DCB" w:rsidP="00226DCB"/>
    <w:p w14:paraId="230DCF52" w14:textId="77777777" w:rsidR="009A199D" w:rsidRPr="00010F01" w:rsidRDefault="009A199D" w:rsidP="001A3177">
      <w:pPr>
        <w:ind w:firstLine="708"/>
        <w:rPr>
          <w:sz w:val="20"/>
          <w:szCs w:val="20"/>
        </w:rPr>
      </w:pPr>
    </w:p>
    <w:p w14:paraId="35577172" w14:textId="77777777" w:rsidR="00226DCB" w:rsidRDefault="00226DCB">
      <w:pPr>
        <w:rPr>
          <w:rStyle w:val="Teksttreci80"/>
          <w:b w:val="0"/>
          <w:bCs w:val="0"/>
          <w:color w:val="auto"/>
          <w:u w:val="none"/>
        </w:rPr>
      </w:pPr>
      <w:r>
        <w:rPr>
          <w:rStyle w:val="Teksttreci80"/>
          <w:b w:val="0"/>
          <w:color w:val="auto"/>
          <w:u w:val="none"/>
        </w:rPr>
        <w:br w:type="page"/>
      </w:r>
    </w:p>
    <w:p w14:paraId="25C5F26F" w14:textId="0064C7F3" w:rsidR="009A199D" w:rsidRPr="00010F01" w:rsidRDefault="005A7FF4" w:rsidP="005A7FF4">
      <w:pPr>
        <w:pStyle w:val="Nagwek1"/>
        <w:numPr>
          <w:ilvl w:val="0"/>
          <w:numId w:val="0"/>
        </w:numPr>
        <w:ind w:left="5664"/>
        <w:jc w:val="left"/>
        <w:rPr>
          <w:b/>
        </w:rPr>
      </w:pPr>
      <w:r w:rsidRPr="00010F01">
        <w:rPr>
          <w:rStyle w:val="Teksttreci80"/>
          <w:b w:val="0"/>
          <w:color w:val="auto"/>
          <w:u w:val="none"/>
        </w:rPr>
        <w:lastRenderedPageBreak/>
        <w:t>ZAŁĄCZNIK Nr 1</w:t>
      </w:r>
      <w:r w:rsidR="00FF6D95">
        <w:rPr>
          <w:rStyle w:val="Teksttreci80"/>
          <w:b w:val="0"/>
          <w:bCs/>
          <w:color w:val="auto"/>
          <w:u w:val="none"/>
        </w:rPr>
        <w:t>6</w:t>
      </w:r>
      <w:r w:rsidRPr="00010F01">
        <w:rPr>
          <w:rStyle w:val="Teksttreci80"/>
          <w:b w:val="0"/>
          <w:color w:val="auto"/>
          <w:u w:val="none"/>
        </w:rPr>
        <w:t xml:space="preserve"> </w:t>
      </w:r>
      <w:r w:rsidRPr="00010F01">
        <w:br/>
      </w:r>
      <w:r w:rsidRPr="00010F01">
        <w:rPr>
          <w:rStyle w:val="Wyrnienieintensywne"/>
          <w:i w:val="0"/>
          <w:color w:val="auto"/>
        </w:rPr>
        <w:t xml:space="preserve">do Instrukcji sporządzania, obiegu </w:t>
      </w:r>
      <w:r w:rsidRPr="00010F01">
        <w:rPr>
          <w:iCs/>
        </w:rPr>
        <w:br/>
      </w:r>
      <w:r w:rsidRPr="00010F01">
        <w:rPr>
          <w:rStyle w:val="Wyrnienieintensywne"/>
          <w:i w:val="0"/>
          <w:color w:val="auto"/>
        </w:rPr>
        <w:t>i kontroli dokumentów finansowo – księgowych w Urzędzie Miejskim w Płońsku</w:t>
      </w:r>
    </w:p>
    <w:p w14:paraId="35F2602B" w14:textId="77777777" w:rsidR="009A199D" w:rsidRPr="00010F01" w:rsidRDefault="009A199D" w:rsidP="001A3177">
      <w:pPr>
        <w:jc w:val="center"/>
        <w:rPr>
          <w:b/>
          <w:sz w:val="20"/>
        </w:rPr>
      </w:pPr>
    </w:p>
    <w:p w14:paraId="2E603547" w14:textId="77777777" w:rsidR="009A199D" w:rsidRPr="00D01A29" w:rsidRDefault="009A199D" w:rsidP="00254AB2">
      <w:pPr>
        <w:widowControl w:val="0"/>
        <w:numPr>
          <w:ilvl w:val="0"/>
          <w:numId w:val="78"/>
        </w:numPr>
        <w:contextualSpacing/>
        <w:jc w:val="center"/>
        <w:rPr>
          <w:rFonts w:eastAsia="Courier New"/>
          <w:b/>
          <w:sz w:val="22"/>
          <w:szCs w:val="22"/>
        </w:rPr>
      </w:pPr>
      <w:r w:rsidRPr="00D01A29">
        <w:rPr>
          <w:rFonts w:eastAsia="Courier New"/>
          <w:b/>
          <w:sz w:val="22"/>
          <w:szCs w:val="22"/>
        </w:rPr>
        <w:t>„OT” PRZYJĘCIE ŚRODKA TRWAŁEGO</w:t>
      </w:r>
    </w:p>
    <w:p w14:paraId="3BE8AE99" w14:textId="77777777" w:rsidR="009A199D" w:rsidRPr="00D01A29" w:rsidRDefault="009A199D" w:rsidP="001A3177">
      <w:pPr>
        <w:widowControl w:val="0"/>
        <w:tabs>
          <w:tab w:val="left" w:pos="674"/>
          <w:tab w:val="left" w:leader="underscore" w:pos="5519"/>
        </w:tabs>
        <w:rPr>
          <w:rFonts w:eastAsia="Courier New"/>
          <w:sz w:val="22"/>
          <w:szCs w:val="22"/>
        </w:rPr>
      </w:pPr>
    </w:p>
    <w:tbl>
      <w:tblPr>
        <w:tblOverlap w:val="never"/>
        <w:tblW w:w="9989" w:type="dxa"/>
        <w:jc w:val="center"/>
        <w:tblLayout w:type="fixed"/>
        <w:tblCellMar>
          <w:left w:w="10" w:type="dxa"/>
          <w:right w:w="10" w:type="dxa"/>
        </w:tblCellMar>
        <w:tblLook w:val="04A0" w:firstRow="1" w:lastRow="0" w:firstColumn="1" w:lastColumn="0" w:noHBand="0" w:noVBand="1"/>
      </w:tblPr>
      <w:tblGrid>
        <w:gridCol w:w="2288"/>
        <w:gridCol w:w="5381"/>
        <w:gridCol w:w="2320"/>
      </w:tblGrid>
      <w:tr w:rsidR="009A199D" w:rsidRPr="00D01A29" w14:paraId="189D2A2D" w14:textId="77777777" w:rsidTr="00D01A29">
        <w:trPr>
          <w:trHeight w:hRule="exact" w:val="1141"/>
          <w:jc w:val="center"/>
        </w:trPr>
        <w:tc>
          <w:tcPr>
            <w:tcW w:w="2288" w:type="dxa"/>
            <w:tcBorders>
              <w:top w:val="single" w:sz="4" w:space="0" w:color="auto"/>
              <w:left w:val="single" w:sz="4" w:space="0" w:color="auto"/>
              <w:bottom w:val="nil"/>
              <w:right w:val="nil"/>
            </w:tcBorders>
            <w:shd w:val="clear" w:color="auto" w:fill="FFFFFF"/>
            <w:vAlign w:val="center"/>
            <w:hideMark/>
          </w:tcPr>
          <w:p w14:paraId="687EFA32" w14:textId="77777777"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KOM</w:t>
            </w:r>
            <w:r w:rsidR="00FF4BED" w:rsidRPr="00D01A29">
              <w:rPr>
                <w:rFonts w:eastAsia="Courier New"/>
                <w:kern w:val="2"/>
                <w:sz w:val="22"/>
                <w:szCs w:val="22"/>
                <w:lang w:eastAsia="en-US"/>
              </w:rPr>
              <w:t>Ó</w:t>
            </w:r>
            <w:r w:rsidRPr="00D01A29">
              <w:rPr>
                <w:rFonts w:eastAsia="Courier New"/>
                <w:kern w:val="2"/>
                <w:sz w:val="22"/>
                <w:szCs w:val="22"/>
                <w:lang w:eastAsia="en-US"/>
              </w:rPr>
              <w:t>RKA</w:t>
            </w:r>
          </w:p>
          <w:p w14:paraId="6A514F77" w14:textId="77777777"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ORGANIZACYJNA</w:t>
            </w:r>
          </w:p>
          <w:p w14:paraId="4C62795F" w14:textId="77777777"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STANOWISKO</w:t>
            </w:r>
          </w:p>
          <w:p w14:paraId="78D715FD" w14:textId="77777777"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PRACY</w:t>
            </w:r>
          </w:p>
        </w:tc>
        <w:tc>
          <w:tcPr>
            <w:tcW w:w="5381" w:type="dxa"/>
            <w:tcBorders>
              <w:top w:val="single" w:sz="4" w:space="0" w:color="auto"/>
              <w:left w:val="single" w:sz="4" w:space="0" w:color="auto"/>
              <w:bottom w:val="nil"/>
              <w:right w:val="nil"/>
            </w:tcBorders>
            <w:shd w:val="clear" w:color="auto" w:fill="FFFFFF"/>
            <w:vAlign w:val="center"/>
          </w:tcPr>
          <w:p w14:paraId="6E737B00" w14:textId="77777777"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p>
          <w:p w14:paraId="1AC1413A" w14:textId="77777777"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RODZAJ CZYNNO</w:t>
            </w:r>
            <w:r w:rsidR="00FF4BED" w:rsidRPr="00D01A29">
              <w:rPr>
                <w:rFonts w:eastAsia="Courier New"/>
                <w:kern w:val="2"/>
                <w:sz w:val="22"/>
                <w:szCs w:val="22"/>
                <w:lang w:eastAsia="en-US"/>
              </w:rPr>
              <w:t>Ś</w:t>
            </w:r>
            <w:r w:rsidRPr="00D01A29">
              <w:rPr>
                <w:rFonts w:eastAsia="Courier New"/>
                <w:kern w:val="2"/>
                <w:sz w:val="22"/>
                <w:szCs w:val="22"/>
                <w:lang w:eastAsia="en-US"/>
              </w:rPr>
              <w:t>CI</w:t>
            </w:r>
          </w:p>
        </w:tc>
        <w:tc>
          <w:tcPr>
            <w:tcW w:w="2320" w:type="dxa"/>
            <w:tcBorders>
              <w:top w:val="single" w:sz="4" w:space="0" w:color="auto"/>
              <w:left w:val="single" w:sz="4" w:space="0" w:color="auto"/>
              <w:bottom w:val="nil"/>
              <w:right w:val="single" w:sz="4" w:space="0" w:color="auto"/>
            </w:tcBorders>
            <w:shd w:val="clear" w:color="auto" w:fill="FFFFFF"/>
            <w:vAlign w:val="center"/>
          </w:tcPr>
          <w:p w14:paraId="0D7087EB" w14:textId="77777777" w:rsidR="00E8452F" w:rsidRPr="00D01A29" w:rsidRDefault="00E8452F" w:rsidP="00E8452F">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CZAS/TERMIN</w:t>
            </w:r>
          </w:p>
          <w:p w14:paraId="50F315EE" w14:textId="311B08E1" w:rsidR="009A199D" w:rsidRPr="00D01A29" w:rsidRDefault="00E8452F" w:rsidP="00E8452F">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ZAŁATWIENIA</w:t>
            </w:r>
          </w:p>
        </w:tc>
      </w:tr>
      <w:tr w:rsidR="009A199D" w:rsidRPr="00D01A29" w14:paraId="11624316" w14:textId="77777777" w:rsidTr="00D01A29">
        <w:trPr>
          <w:trHeight w:hRule="exact" w:val="859"/>
          <w:jc w:val="center"/>
        </w:trPr>
        <w:tc>
          <w:tcPr>
            <w:tcW w:w="2288" w:type="dxa"/>
            <w:tcBorders>
              <w:top w:val="single" w:sz="4" w:space="0" w:color="auto"/>
              <w:left w:val="single" w:sz="4" w:space="0" w:color="auto"/>
              <w:bottom w:val="nil"/>
              <w:right w:val="nil"/>
            </w:tcBorders>
            <w:shd w:val="clear" w:color="auto" w:fill="FFFFFF"/>
            <w:vAlign w:val="center"/>
            <w:hideMark/>
          </w:tcPr>
          <w:p w14:paraId="6067BB3D" w14:textId="77777777"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Komórka merytoryczna</w:t>
            </w:r>
          </w:p>
        </w:tc>
        <w:tc>
          <w:tcPr>
            <w:tcW w:w="5381" w:type="dxa"/>
            <w:tcBorders>
              <w:top w:val="single" w:sz="4" w:space="0" w:color="auto"/>
              <w:left w:val="single" w:sz="4" w:space="0" w:color="auto"/>
              <w:bottom w:val="nil"/>
              <w:right w:val="nil"/>
            </w:tcBorders>
            <w:shd w:val="clear" w:color="auto" w:fill="FFFFFF"/>
            <w:vAlign w:val="center"/>
            <w:hideMark/>
          </w:tcPr>
          <w:p w14:paraId="06870A86" w14:textId="63A0F6B8" w:rsidR="009A199D" w:rsidRPr="00D01A29" w:rsidRDefault="009A199D" w:rsidP="00FC204B">
            <w:pPr>
              <w:framePr w:w="9994" w:wrap="notBeside" w:vAnchor="text" w:hAnchor="text" w:xAlign="center" w:y="1"/>
              <w:widowControl w:val="0"/>
              <w:ind w:right="149"/>
              <w:jc w:val="center"/>
              <w:rPr>
                <w:rFonts w:eastAsia="Courier New"/>
                <w:kern w:val="2"/>
                <w:sz w:val="22"/>
                <w:szCs w:val="22"/>
                <w:lang w:eastAsia="en-US"/>
              </w:rPr>
            </w:pPr>
            <w:r w:rsidRPr="00D01A29">
              <w:rPr>
                <w:rFonts w:eastAsia="Courier New"/>
                <w:kern w:val="2"/>
                <w:sz w:val="22"/>
                <w:szCs w:val="22"/>
                <w:lang w:eastAsia="en-US"/>
              </w:rPr>
              <w:t>Wystawia dowód „OT”</w:t>
            </w:r>
          </w:p>
        </w:tc>
        <w:tc>
          <w:tcPr>
            <w:tcW w:w="2320" w:type="dxa"/>
            <w:tcBorders>
              <w:top w:val="single" w:sz="4" w:space="0" w:color="auto"/>
              <w:left w:val="single" w:sz="4" w:space="0" w:color="auto"/>
              <w:bottom w:val="nil"/>
              <w:right w:val="single" w:sz="4" w:space="0" w:color="auto"/>
            </w:tcBorders>
            <w:shd w:val="clear" w:color="auto" w:fill="FFFFFF"/>
            <w:vAlign w:val="center"/>
          </w:tcPr>
          <w:p w14:paraId="05AB77B9" w14:textId="77777777"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W dniu faktycznego przyjęcia środka trwałego do użytkowania</w:t>
            </w:r>
          </w:p>
          <w:p w14:paraId="1E1C9ACC" w14:textId="77777777"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p>
          <w:p w14:paraId="4A6B4C7D" w14:textId="3125CA16"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propo</w:t>
            </w:r>
          </w:p>
        </w:tc>
      </w:tr>
      <w:tr w:rsidR="009A199D" w:rsidRPr="00D01A29" w14:paraId="44D794D9" w14:textId="77777777" w:rsidTr="00E8452F">
        <w:trPr>
          <w:trHeight w:hRule="exact" w:val="1400"/>
          <w:jc w:val="center"/>
        </w:trPr>
        <w:tc>
          <w:tcPr>
            <w:tcW w:w="2288" w:type="dxa"/>
            <w:tcBorders>
              <w:top w:val="single" w:sz="4" w:space="0" w:color="auto"/>
              <w:left w:val="single" w:sz="4" w:space="0" w:color="auto"/>
              <w:bottom w:val="nil"/>
              <w:right w:val="nil"/>
            </w:tcBorders>
            <w:shd w:val="clear" w:color="auto" w:fill="FFFFFF"/>
            <w:vAlign w:val="center"/>
            <w:hideMark/>
          </w:tcPr>
          <w:p w14:paraId="01B45725" w14:textId="3CC6F5D0"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Pracownik, któremu powierza się odpowiedzialność materialną nad środkiem trwałym</w:t>
            </w:r>
          </w:p>
        </w:tc>
        <w:tc>
          <w:tcPr>
            <w:tcW w:w="5381" w:type="dxa"/>
            <w:tcBorders>
              <w:top w:val="single" w:sz="4" w:space="0" w:color="auto"/>
              <w:left w:val="single" w:sz="4" w:space="0" w:color="auto"/>
              <w:bottom w:val="nil"/>
              <w:right w:val="nil"/>
            </w:tcBorders>
            <w:shd w:val="clear" w:color="auto" w:fill="FFFFFF"/>
            <w:vAlign w:val="center"/>
            <w:hideMark/>
          </w:tcPr>
          <w:p w14:paraId="7E7FEA19" w14:textId="77777777" w:rsidR="009A199D" w:rsidRPr="00D01A29" w:rsidRDefault="009A199D" w:rsidP="00FC204B">
            <w:pPr>
              <w:framePr w:w="9994" w:wrap="notBeside" w:vAnchor="text" w:hAnchor="text" w:xAlign="center" w:y="1"/>
              <w:widowControl w:val="0"/>
              <w:ind w:right="149"/>
              <w:jc w:val="center"/>
              <w:rPr>
                <w:rFonts w:eastAsia="Courier New"/>
                <w:kern w:val="2"/>
                <w:sz w:val="22"/>
                <w:szCs w:val="22"/>
                <w:lang w:eastAsia="en-US"/>
              </w:rPr>
            </w:pPr>
            <w:r w:rsidRPr="00D01A29">
              <w:rPr>
                <w:rFonts w:eastAsia="Courier New"/>
                <w:kern w:val="2"/>
                <w:sz w:val="22"/>
                <w:szCs w:val="22"/>
                <w:lang w:eastAsia="en-US"/>
              </w:rPr>
              <w:t>Składa podpis opatrzony stemplem imiennym jako osoba, która przyjmuję opiekę nad środkiem trwałym</w:t>
            </w:r>
          </w:p>
        </w:tc>
        <w:tc>
          <w:tcPr>
            <w:tcW w:w="2320" w:type="dxa"/>
            <w:tcBorders>
              <w:top w:val="single" w:sz="4" w:space="0" w:color="auto"/>
              <w:left w:val="single" w:sz="4" w:space="0" w:color="auto"/>
              <w:bottom w:val="nil"/>
              <w:right w:val="single" w:sz="4" w:space="0" w:color="auto"/>
            </w:tcBorders>
            <w:shd w:val="clear" w:color="auto" w:fill="FFFFFF"/>
            <w:vAlign w:val="center"/>
            <w:hideMark/>
          </w:tcPr>
          <w:p w14:paraId="0C44C21D" w14:textId="77777777"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357A7F36" w14:textId="77777777" w:rsidTr="00E8452F">
        <w:trPr>
          <w:trHeight w:hRule="exact" w:val="1539"/>
          <w:jc w:val="center"/>
        </w:trPr>
        <w:tc>
          <w:tcPr>
            <w:tcW w:w="2288" w:type="dxa"/>
            <w:tcBorders>
              <w:top w:val="single" w:sz="4" w:space="0" w:color="auto"/>
              <w:left w:val="single" w:sz="4" w:space="0" w:color="auto"/>
              <w:bottom w:val="nil"/>
              <w:right w:val="nil"/>
            </w:tcBorders>
            <w:shd w:val="clear" w:color="auto" w:fill="FFFFFF"/>
            <w:vAlign w:val="center"/>
            <w:hideMark/>
          </w:tcPr>
          <w:p w14:paraId="1D761928" w14:textId="77777777"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Referat ds. VAT, Windykacji i Ewidencji Majątki</w:t>
            </w:r>
          </w:p>
        </w:tc>
        <w:tc>
          <w:tcPr>
            <w:tcW w:w="5381" w:type="dxa"/>
            <w:tcBorders>
              <w:top w:val="single" w:sz="4" w:space="0" w:color="auto"/>
              <w:left w:val="single" w:sz="4" w:space="0" w:color="auto"/>
              <w:bottom w:val="nil"/>
              <w:right w:val="nil"/>
            </w:tcBorders>
            <w:shd w:val="clear" w:color="auto" w:fill="FFFFFF"/>
            <w:vAlign w:val="center"/>
            <w:hideMark/>
          </w:tcPr>
          <w:p w14:paraId="56AFE294" w14:textId="77777777" w:rsidR="009A199D" w:rsidRPr="00D01A29" w:rsidRDefault="009A199D" w:rsidP="00FC204B">
            <w:pPr>
              <w:framePr w:w="9994" w:wrap="notBeside" w:vAnchor="text" w:hAnchor="text" w:xAlign="center" w:y="1"/>
              <w:widowControl w:val="0"/>
              <w:ind w:right="149"/>
              <w:jc w:val="center"/>
              <w:rPr>
                <w:rFonts w:eastAsia="Courier New"/>
                <w:kern w:val="2"/>
                <w:sz w:val="22"/>
                <w:szCs w:val="22"/>
                <w:lang w:eastAsia="en-US"/>
              </w:rPr>
            </w:pPr>
            <w:r w:rsidRPr="00D01A29">
              <w:rPr>
                <w:rFonts w:eastAsia="Courier New"/>
                <w:kern w:val="2"/>
                <w:sz w:val="22"/>
                <w:szCs w:val="22"/>
                <w:lang w:eastAsia="en-US"/>
              </w:rPr>
              <w:t>Sprawdza dokument pod względem formalnym, przyporządkowuje do właściwej grupy zgodnie z</w:t>
            </w:r>
            <w:r w:rsidR="00FF4BED" w:rsidRPr="00D01A29">
              <w:rPr>
                <w:rFonts w:eastAsia="Courier New"/>
                <w:kern w:val="2"/>
                <w:sz w:val="22"/>
                <w:szCs w:val="22"/>
                <w:lang w:eastAsia="en-US"/>
              </w:rPr>
              <w:t> </w:t>
            </w:r>
            <w:r w:rsidRPr="00D01A29">
              <w:rPr>
                <w:rFonts w:eastAsia="Courier New"/>
                <w:kern w:val="2"/>
                <w:sz w:val="22"/>
                <w:szCs w:val="22"/>
                <w:lang w:eastAsia="en-US"/>
              </w:rPr>
              <w:t>klasyfikacją środków trwałych , wpisuje do ewidencji analitycznej środków trwałych i przekazuje 4</w:t>
            </w:r>
            <w:r w:rsidR="00FF4BED" w:rsidRPr="00D01A29">
              <w:rPr>
                <w:rFonts w:eastAsia="Courier New"/>
                <w:kern w:val="2"/>
                <w:sz w:val="22"/>
                <w:szCs w:val="22"/>
                <w:lang w:eastAsia="en-US"/>
              </w:rPr>
              <w:t> </w:t>
            </w:r>
            <w:r w:rsidRPr="00D01A29">
              <w:rPr>
                <w:rFonts w:eastAsia="Courier New"/>
                <w:kern w:val="2"/>
                <w:sz w:val="22"/>
                <w:szCs w:val="22"/>
                <w:lang w:eastAsia="en-US"/>
              </w:rPr>
              <w:t>egzemplarze do Referatu Budżetowo-Księgowego</w:t>
            </w:r>
          </w:p>
        </w:tc>
        <w:tc>
          <w:tcPr>
            <w:tcW w:w="2320" w:type="dxa"/>
            <w:tcBorders>
              <w:top w:val="single" w:sz="4" w:space="0" w:color="auto"/>
              <w:left w:val="single" w:sz="4" w:space="0" w:color="auto"/>
              <w:bottom w:val="nil"/>
              <w:right w:val="single" w:sz="4" w:space="0" w:color="auto"/>
            </w:tcBorders>
            <w:shd w:val="clear" w:color="auto" w:fill="FFFFFF"/>
            <w:vAlign w:val="center"/>
            <w:hideMark/>
          </w:tcPr>
          <w:p w14:paraId="349439CF" w14:textId="04819428"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5E8D5048" w14:textId="77777777" w:rsidTr="00E8452F">
        <w:trPr>
          <w:trHeight w:hRule="exact" w:val="688"/>
          <w:jc w:val="center"/>
        </w:trPr>
        <w:tc>
          <w:tcPr>
            <w:tcW w:w="2288" w:type="dxa"/>
            <w:tcBorders>
              <w:top w:val="single" w:sz="4" w:space="0" w:color="auto"/>
              <w:left w:val="single" w:sz="4" w:space="0" w:color="auto"/>
              <w:bottom w:val="single" w:sz="4" w:space="0" w:color="auto"/>
              <w:right w:val="nil"/>
            </w:tcBorders>
            <w:shd w:val="clear" w:color="auto" w:fill="FFFFFF"/>
            <w:vAlign w:val="center"/>
            <w:hideMark/>
          </w:tcPr>
          <w:p w14:paraId="376EF942" w14:textId="77777777"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Referat Budżetowo - Księgowy</w:t>
            </w:r>
          </w:p>
        </w:tc>
        <w:tc>
          <w:tcPr>
            <w:tcW w:w="5381" w:type="dxa"/>
            <w:tcBorders>
              <w:top w:val="single" w:sz="4" w:space="0" w:color="auto"/>
              <w:left w:val="single" w:sz="4" w:space="0" w:color="auto"/>
              <w:bottom w:val="single" w:sz="4" w:space="0" w:color="auto"/>
              <w:right w:val="nil"/>
            </w:tcBorders>
            <w:shd w:val="clear" w:color="auto" w:fill="FFFFFF"/>
            <w:vAlign w:val="center"/>
            <w:hideMark/>
          </w:tcPr>
          <w:p w14:paraId="375D2D1F" w14:textId="614CA836" w:rsidR="009A199D" w:rsidRPr="00D01A29" w:rsidRDefault="009A199D" w:rsidP="00FC204B">
            <w:pPr>
              <w:framePr w:w="9994" w:wrap="notBeside" w:vAnchor="text" w:hAnchor="text" w:xAlign="center" w:y="1"/>
              <w:widowControl w:val="0"/>
              <w:ind w:right="149"/>
              <w:jc w:val="center"/>
              <w:rPr>
                <w:rFonts w:eastAsia="Courier New"/>
                <w:kern w:val="2"/>
                <w:sz w:val="22"/>
                <w:szCs w:val="22"/>
                <w:lang w:eastAsia="en-US"/>
              </w:rPr>
            </w:pPr>
            <w:r w:rsidRPr="00D01A29">
              <w:rPr>
                <w:rFonts w:eastAsia="Courier New"/>
                <w:kern w:val="2"/>
                <w:sz w:val="22"/>
                <w:szCs w:val="22"/>
                <w:lang w:eastAsia="en-US"/>
              </w:rPr>
              <w:t>Księguje dokument w dzienniku na odpowiednich kontach</w:t>
            </w:r>
          </w:p>
        </w:tc>
        <w:tc>
          <w:tcPr>
            <w:tcW w:w="23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98D76E" w14:textId="77777777" w:rsidR="009A199D" w:rsidRPr="00D01A29" w:rsidRDefault="009A199D" w:rsidP="00FC204B">
            <w:pPr>
              <w:framePr w:w="999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bl>
    <w:p w14:paraId="6E4DB245" w14:textId="77777777" w:rsidR="009A199D" w:rsidRDefault="009A199D" w:rsidP="001A3177">
      <w:pPr>
        <w:widowControl w:val="0"/>
        <w:rPr>
          <w:rFonts w:eastAsia="Courier New"/>
          <w:sz w:val="22"/>
          <w:szCs w:val="22"/>
        </w:rPr>
      </w:pPr>
    </w:p>
    <w:p w14:paraId="101CF8AC" w14:textId="77777777" w:rsidR="00D01A29" w:rsidRPr="00D01A29" w:rsidRDefault="00D01A29" w:rsidP="001A3177">
      <w:pPr>
        <w:widowControl w:val="0"/>
        <w:rPr>
          <w:rFonts w:eastAsia="Courier New"/>
          <w:sz w:val="22"/>
          <w:szCs w:val="22"/>
        </w:rPr>
      </w:pPr>
    </w:p>
    <w:p w14:paraId="35BCF249" w14:textId="77777777" w:rsidR="009A199D" w:rsidRPr="00D01A29" w:rsidRDefault="009A199D" w:rsidP="00254AB2">
      <w:pPr>
        <w:widowControl w:val="0"/>
        <w:numPr>
          <w:ilvl w:val="0"/>
          <w:numId w:val="78"/>
        </w:numPr>
        <w:contextualSpacing/>
        <w:jc w:val="center"/>
        <w:rPr>
          <w:rFonts w:eastAsia="Courier New"/>
          <w:b/>
          <w:sz w:val="22"/>
          <w:szCs w:val="22"/>
        </w:rPr>
      </w:pPr>
      <w:r w:rsidRPr="00D01A29">
        <w:rPr>
          <w:rFonts w:eastAsia="Courier New"/>
          <w:b/>
          <w:sz w:val="22"/>
          <w:szCs w:val="22"/>
        </w:rPr>
        <w:t>„LT’ LIKWIDACJA ŚRODKA TRWAŁEGO</w:t>
      </w:r>
    </w:p>
    <w:p w14:paraId="2CA79FAE" w14:textId="77777777" w:rsidR="009A199D" w:rsidRPr="00D01A29" w:rsidRDefault="009A199D" w:rsidP="001A3177">
      <w:pPr>
        <w:tabs>
          <w:tab w:val="left" w:pos="810"/>
        </w:tabs>
        <w:jc w:val="both"/>
        <w:rPr>
          <w:iCs/>
          <w:sz w:val="22"/>
          <w:szCs w:val="22"/>
        </w:rPr>
      </w:pPr>
      <w:r w:rsidRPr="00D01A29">
        <w:rPr>
          <w:rFonts w:eastAsia="Courier New"/>
          <w:bCs/>
          <w:sz w:val="22"/>
          <w:szCs w:val="22"/>
        </w:rPr>
        <w:t xml:space="preserve">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24"/>
        <w:gridCol w:w="5697"/>
        <w:gridCol w:w="1523"/>
      </w:tblGrid>
      <w:tr w:rsidR="009A199D" w:rsidRPr="00D01A29" w14:paraId="17851216" w14:textId="77777777" w:rsidTr="00FC204B">
        <w:trPr>
          <w:trHeight w:hRule="exact" w:val="1006"/>
        </w:trPr>
        <w:tc>
          <w:tcPr>
            <w:tcW w:w="0" w:type="auto"/>
            <w:shd w:val="clear" w:color="auto" w:fill="FFFFFF"/>
            <w:vAlign w:val="center"/>
            <w:hideMark/>
          </w:tcPr>
          <w:p w14:paraId="35A5A2CA" w14:textId="77777777"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KOM</w:t>
            </w:r>
            <w:r w:rsidR="00FF4BED" w:rsidRPr="00D01A29">
              <w:rPr>
                <w:rFonts w:eastAsia="Courier New"/>
                <w:kern w:val="2"/>
                <w:sz w:val="22"/>
                <w:szCs w:val="22"/>
                <w:lang w:eastAsia="en-US"/>
              </w:rPr>
              <w:t>Ó</w:t>
            </w:r>
            <w:r w:rsidRPr="00D01A29">
              <w:rPr>
                <w:rFonts w:eastAsia="Courier New"/>
                <w:kern w:val="2"/>
                <w:sz w:val="22"/>
                <w:szCs w:val="22"/>
                <w:lang w:eastAsia="en-US"/>
              </w:rPr>
              <w:t>RKA</w:t>
            </w:r>
          </w:p>
          <w:p w14:paraId="2E62EB49" w14:textId="77777777"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ORGANIZACYJNA</w:t>
            </w:r>
          </w:p>
          <w:p w14:paraId="23E9296F" w14:textId="77777777"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STANOWISKO</w:t>
            </w:r>
          </w:p>
          <w:p w14:paraId="42E75FF7" w14:textId="77777777"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PRACY</w:t>
            </w:r>
          </w:p>
        </w:tc>
        <w:tc>
          <w:tcPr>
            <w:tcW w:w="0" w:type="auto"/>
            <w:shd w:val="clear" w:color="auto" w:fill="FFFFFF"/>
            <w:vAlign w:val="center"/>
          </w:tcPr>
          <w:p w14:paraId="1C2B3A9A" w14:textId="77777777"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RODZAJ CZYNNO</w:t>
            </w:r>
            <w:r w:rsidR="00FF4BED" w:rsidRPr="00D01A29">
              <w:rPr>
                <w:rFonts w:eastAsia="Courier New"/>
                <w:kern w:val="2"/>
                <w:sz w:val="22"/>
                <w:szCs w:val="22"/>
                <w:lang w:eastAsia="en-US"/>
              </w:rPr>
              <w:t>Ś</w:t>
            </w:r>
            <w:r w:rsidRPr="00D01A29">
              <w:rPr>
                <w:rFonts w:eastAsia="Courier New"/>
                <w:kern w:val="2"/>
                <w:sz w:val="22"/>
                <w:szCs w:val="22"/>
                <w:lang w:eastAsia="en-US"/>
              </w:rPr>
              <w:t>CI</w:t>
            </w:r>
          </w:p>
        </w:tc>
        <w:tc>
          <w:tcPr>
            <w:tcW w:w="0" w:type="auto"/>
            <w:shd w:val="clear" w:color="auto" w:fill="FFFFFF"/>
            <w:vAlign w:val="center"/>
            <w:hideMark/>
          </w:tcPr>
          <w:p w14:paraId="54C622F5" w14:textId="77777777" w:rsidR="00E8452F" w:rsidRPr="00D01A29" w:rsidRDefault="00E8452F" w:rsidP="00E8452F">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CZAS/TERMIN</w:t>
            </w:r>
          </w:p>
          <w:p w14:paraId="4173EE2D" w14:textId="5037E1A0" w:rsidR="009A199D" w:rsidRPr="00D01A29" w:rsidRDefault="00E8452F" w:rsidP="00E8452F">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ZAŁATWIENIA</w:t>
            </w:r>
          </w:p>
        </w:tc>
      </w:tr>
      <w:tr w:rsidR="009A199D" w:rsidRPr="00D01A29" w14:paraId="1355F313" w14:textId="77777777" w:rsidTr="00FC204B">
        <w:trPr>
          <w:trHeight w:hRule="exact" w:val="573"/>
        </w:trPr>
        <w:tc>
          <w:tcPr>
            <w:tcW w:w="0" w:type="auto"/>
            <w:tcBorders>
              <w:bottom w:val="single" w:sz="4" w:space="0" w:color="auto"/>
            </w:tcBorders>
            <w:shd w:val="clear" w:color="auto" w:fill="FFFFFF"/>
            <w:vAlign w:val="center"/>
            <w:hideMark/>
          </w:tcPr>
          <w:p w14:paraId="67139262" w14:textId="1579E1F9"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Bezpośredni użytkownik</w:t>
            </w:r>
          </w:p>
        </w:tc>
        <w:tc>
          <w:tcPr>
            <w:tcW w:w="0" w:type="auto"/>
            <w:shd w:val="clear" w:color="auto" w:fill="FFFFFF"/>
            <w:vAlign w:val="center"/>
            <w:hideMark/>
          </w:tcPr>
          <w:p w14:paraId="74E3A2DF" w14:textId="7FDED143"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Wystawia dowód „LT”</w:t>
            </w:r>
          </w:p>
        </w:tc>
        <w:tc>
          <w:tcPr>
            <w:tcW w:w="0" w:type="auto"/>
            <w:shd w:val="clear" w:color="auto" w:fill="FFFFFF"/>
            <w:vAlign w:val="center"/>
            <w:hideMark/>
          </w:tcPr>
          <w:p w14:paraId="5BEC4D15" w14:textId="220F064E"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2E3FDE1A" w14:textId="77777777" w:rsidTr="00FC204B">
        <w:trPr>
          <w:trHeight w:hRule="exact" w:val="708"/>
        </w:trPr>
        <w:tc>
          <w:tcPr>
            <w:tcW w:w="0" w:type="auto"/>
            <w:shd w:val="clear" w:color="auto" w:fill="FFFFFF"/>
            <w:vAlign w:val="center"/>
            <w:hideMark/>
          </w:tcPr>
          <w:p w14:paraId="635AEE93" w14:textId="3571A7B1"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Komisja likwidacyjna powołana przez Burmistrza</w:t>
            </w:r>
          </w:p>
        </w:tc>
        <w:tc>
          <w:tcPr>
            <w:tcW w:w="0" w:type="auto"/>
            <w:shd w:val="clear" w:color="auto" w:fill="FFFFFF"/>
            <w:vAlign w:val="center"/>
            <w:hideMark/>
          </w:tcPr>
          <w:p w14:paraId="327F72F7" w14:textId="77777777"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Podpisuje dowód likwidacji i wpisuje datę złożenia podpisu</w:t>
            </w:r>
          </w:p>
        </w:tc>
        <w:tc>
          <w:tcPr>
            <w:tcW w:w="0" w:type="auto"/>
            <w:shd w:val="clear" w:color="auto" w:fill="FFFFFF"/>
            <w:vAlign w:val="center"/>
            <w:hideMark/>
          </w:tcPr>
          <w:p w14:paraId="5E6A4758" w14:textId="643B0478"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3058A674" w14:textId="77777777" w:rsidTr="00FC204B">
        <w:trPr>
          <w:trHeight w:hRule="exact" w:val="537"/>
        </w:trPr>
        <w:tc>
          <w:tcPr>
            <w:tcW w:w="0" w:type="auto"/>
            <w:shd w:val="clear" w:color="auto" w:fill="FFFFFF"/>
            <w:vAlign w:val="center"/>
            <w:hideMark/>
          </w:tcPr>
          <w:p w14:paraId="63384AD5" w14:textId="7E4B2D95"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 xml:space="preserve">Burmistrz lub </w:t>
            </w:r>
            <w:r w:rsidR="005C7101">
              <w:rPr>
                <w:rFonts w:eastAsia="Courier New"/>
                <w:kern w:val="2"/>
                <w:sz w:val="22"/>
                <w:szCs w:val="22"/>
                <w:lang w:eastAsia="en-US"/>
              </w:rPr>
              <w:t xml:space="preserve">osoby </w:t>
            </w:r>
            <w:r w:rsidRPr="00D01A29">
              <w:rPr>
                <w:rFonts w:eastAsia="Courier New"/>
                <w:kern w:val="2"/>
                <w:sz w:val="22"/>
                <w:szCs w:val="22"/>
                <w:lang w:eastAsia="en-US"/>
              </w:rPr>
              <w:t>upoważnion</w:t>
            </w:r>
            <w:r w:rsidR="005C7101">
              <w:rPr>
                <w:rFonts w:eastAsia="Courier New"/>
                <w:kern w:val="2"/>
                <w:sz w:val="22"/>
                <w:szCs w:val="22"/>
                <w:lang w:eastAsia="en-US"/>
              </w:rPr>
              <w:t>e</w:t>
            </w:r>
          </w:p>
        </w:tc>
        <w:tc>
          <w:tcPr>
            <w:tcW w:w="0" w:type="auto"/>
            <w:shd w:val="clear" w:color="auto" w:fill="FFFFFF"/>
            <w:vAlign w:val="center"/>
            <w:hideMark/>
          </w:tcPr>
          <w:p w14:paraId="019BC0D9" w14:textId="77777777"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Zatwierdza dowód likwidacji pod określoną datą</w:t>
            </w:r>
          </w:p>
        </w:tc>
        <w:tc>
          <w:tcPr>
            <w:tcW w:w="0" w:type="auto"/>
            <w:shd w:val="clear" w:color="auto" w:fill="FFFFFF"/>
            <w:vAlign w:val="center"/>
            <w:hideMark/>
          </w:tcPr>
          <w:p w14:paraId="4F41F4C9" w14:textId="77777777"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32508090" w14:textId="77777777" w:rsidTr="00FC204B">
        <w:trPr>
          <w:trHeight w:hRule="exact" w:val="1007"/>
        </w:trPr>
        <w:tc>
          <w:tcPr>
            <w:tcW w:w="0" w:type="auto"/>
            <w:shd w:val="clear" w:color="auto" w:fill="FFFFFF"/>
            <w:vAlign w:val="center"/>
            <w:hideMark/>
          </w:tcPr>
          <w:p w14:paraId="53F67081" w14:textId="4CCB0FDF"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Referat ds. VAT , Windykacji i Ewidencji Majątku</w:t>
            </w:r>
          </w:p>
        </w:tc>
        <w:tc>
          <w:tcPr>
            <w:tcW w:w="0" w:type="auto"/>
            <w:shd w:val="clear" w:color="auto" w:fill="FFFFFF"/>
            <w:vAlign w:val="center"/>
            <w:hideMark/>
          </w:tcPr>
          <w:p w14:paraId="3046DFD4" w14:textId="1BD01EB1"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Sprawdza dokument pod względem formalnym, zdejmuje z ewidencji analitycznej środków trwałych i przekazuje 4 egzemplarze do Referatu Budżetowo-Księgowego</w:t>
            </w:r>
          </w:p>
        </w:tc>
        <w:tc>
          <w:tcPr>
            <w:tcW w:w="0" w:type="auto"/>
            <w:shd w:val="clear" w:color="auto" w:fill="FFFFFF"/>
            <w:vAlign w:val="center"/>
            <w:hideMark/>
          </w:tcPr>
          <w:p w14:paraId="2A058F20" w14:textId="3E990340"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516C4A24" w14:textId="77777777" w:rsidTr="00FC204B">
        <w:trPr>
          <w:trHeight w:hRule="exact" w:val="678"/>
        </w:trPr>
        <w:tc>
          <w:tcPr>
            <w:tcW w:w="0" w:type="auto"/>
            <w:shd w:val="clear" w:color="auto" w:fill="FFFFFF"/>
            <w:vAlign w:val="center"/>
            <w:hideMark/>
          </w:tcPr>
          <w:p w14:paraId="5560E828" w14:textId="77777777"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Referat Budżetowo - Księgowy</w:t>
            </w:r>
          </w:p>
        </w:tc>
        <w:tc>
          <w:tcPr>
            <w:tcW w:w="0" w:type="auto"/>
            <w:shd w:val="clear" w:color="auto" w:fill="FFFFFF"/>
            <w:vAlign w:val="center"/>
            <w:hideMark/>
          </w:tcPr>
          <w:p w14:paraId="01B72A31" w14:textId="06482B29"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 xml:space="preserve">Księguje </w:t>
            </w:r>
            <w:r w:rsidR="005C7101">
              <w:rPr>
                <w:rFonts w:eastAsia="Courier New"/>
                <w:kern w:val="2"/>
                <w:sz w:val="22"/>
                <w:szCs w:val="22"/>
                <w:lang w:eastAsia="en-US"/>
              </w:rPr>
              <w:t xml:space="preserve">dokument </w:t>
            </w:r>
            <w:r w:rsidRPr="00D01A29">
              <w:rPr>
                <w:rFonts w:eastAsia="Courier New"/>
                <w:kern w:val="2"/>
                <w:sz w:val="22"/>
                <w:szCs w:val="22"/>
                <w:lang w:eastAsia="en-US"/>
              </w:rPr>
              <w:t>w dzienniku na odpowiednich kontach</w:t>
            </w:r>
          </w:p>
        </w:tc>
        <w:tc>
          <w:tcPr>
            <w:tcW w:w="0" w:type="auto"/>
            <w:shd w:val="clear" w:color="auto" w:fill="FFFFFF"/>
            <w:vAlign w:val="center"/>
            <w:hideMark/>
          </w:tcPr>
          <w:p w14:paraId="6ADA3D3D" w14:textId="77777777" w:rsidR="009A199D" w:rsidRPr="00D01A29" w:rsidRDefault="009A199D" w:rsidP="00FC204B">
            <w:pPr>
              <w:framePr w:w="9954"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bl>
    <w:p w14:paraId="42653719" w14:textId="77777777" w:rsidR="008924BB" w:rsidRDefault="008924BB" w:rsidP="008924BB">
      <w:pPr>
        <w:widowControl w:val="0"/>
        <w:ind w:left="360"/>
        <w:contextualSpacing/>
        <w:rPr>
          <w:rFonts w:eastAsia="Courier New"/>
          <w:b/>
          <w:sz w:val="22"/>
          <w:szCs w:val="22"/>
        </w:rPr>
      </w:pPr>
    </w:p>
    <w:p w14:paraId="6249A302" w14:textId="77777777" w:rsidR="00D01A29" w:rsidRDefault="00D01A29" w:rsidP="008924BB">
      <w:pPr>
        <w:widowControl w:val="0"/>
        <w:ind w:left="360"/>
        <w:contextualSpacing/>
        <w:rPr>
          <w:rFonts w:eastAsia="Courier New"/>
          <w:b/>
          <w:sz w:val="22"/>
          <w:szCs w:val="22"/>
        </w:rPr>
      </w:pPr>
    </w:p>
    <w:p w14:paraId="3FFF82C3" w14:textId="77777777" w:rsidR="009A199D" w:rsidRPr="00D01A29" w:rsidRDefault="009A199D" w:rsidP="00254AB2">
      <w:pPr>
        <w:widowControl w:val="0"/>
        <w:numPr>
          <w:ilvl w:val="0"/>
          <w:numId w:val="78"/>
        </w:numPr>
        <w:contextualSpacing/>
        <w:jc w:val="center"/>
        <w:rPr>
          <w:rFonts w:eastAsia="Courier New"/>
          <w:b/>
          <w:sz w:val="22"/>
          <w:szCs w:val="22"/>
        </w:rPr>
      </w:pPr>
      <w:r w:rsidRPr="00D01A29">
        <w:rPr>
          <w:rFonts w:eastAsia="Courier New"/>
          <w:b/>
          <w:sz w:val="22"/>
          <w:szCs w:val="22"/>
        </w:rPr>
        <w:lastRenderedPageBreak/>
        <w:t>„MT” ZMIANA MIEJSCA UŻYTKOWANIA ŚRODKA TRWAŁEGO</w:t>
      </w:r>
    </w:p>
    <w:p w14:paraId="19CC3436" w14:textId="77777777" w:rsidR="009A199D" w:rsidRPr="00D01A29" w:rsidRDefault="009A199D" w:rsidP="00D01A29">
      <w:pPr>
        <w:widowControl w:val="0"/>
        <w:contextualSpacing/>
        <w:rPr>
          <w:rFonts w:eastAsia="Courier New"/>
          <w:b/>
          <w:sz w:val="22"/>
          <w:szCs w:val="22"/>
        </w:rPr>
      </w:pP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05"/>
        <w:gridCol w:w="5287"/>
        <w:gridCol w:w="2327"/>
      </w:tblGrid>
      <w:tr w:rsidR="009A199D" w:rsidRPr="00D01A29" w14:paraId="06A7E9E8" w14:textId="77777777" w:rsidTr="00D01A29">
        <w:trPr>
          <w:trHeight w:hRule="exact" w:val="1177"/>
          <w:jc w:val="center"/>
        </w:trPr>
        <w:tc>
          <w:tcPr>
            <w:tcW w:w="2405" w:type="dxa"/>
            <w:shd w:val="clear" w:color="auto" w:fill="FFFFFF"/>
            <w:vAlign w:val="center"/>
            <w:hideMark/>
          </w:tcPr>
          <w:p w14:paraId="49FBC0C7"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KOM</w:t>
            </w:r>
            <w:r w:rsidR="00424151" w:rsidRPr="00D01A29">
              <w:rPr>
                <w:rFonts w:eastAsia="Courier New"/>
                <w:kern w:val="2"/>
                <w:sz w:val="22"/>
                <w:szCs w:val="22"/>
                <w:lang w:eastAsia="en-US"/>
              </w:rPr>
              <w:t>Ó</w:t>
            </w:r>
            <w:r w:rsidRPr="00D01A29">
              <w:rPr>
                <w:rFonts w:eastAsia="Courier New"/>
                <w:kern w:val="2"/>
                <w:sz w:val="22"/>
                <w:szCs w:val="22"/>
                <w:lang w:eastAsia="en-US"/>
              </w:rPr>
              <w:t>RKA</w:t>
            </w:r>
          </w:p>
          <w:p w14:paraId="5A1F5EDE"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ORGANIZACYJNA</w:t>
            </w:r>
          </w:p>
          <w:p w14:paraId="00875CEB"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STANOWISKO</w:t>
            </w:r>
          </w:p>
          <w:p w14:paraId="640456EB"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PRACY</w:t>
            </w:r>
          </w:p>
        </w:tc>
        <w:tc>
          <w:tcPr>
            <w:tcW w:w="5287" w:type="dxa"/>
            <w:shd w:val="clear" w:color="auto" w:fill="FFFFFF"/>
            <w:vAlign w:val="center"/>
          </w:tcPr>
          <w:p w14:paraId="0888679C"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RODZAJ CZYNNO</w:t>
            </w:r>
            <w:r w:rsidR="00424151" w:rsidRPr="00D01A29">
              <w:rPr>
                <w:rFonts w:eastAsia="Courier New"/>
                <w:kern w:val="2"/>
                <w:sz w:val="22"/>
                <w:szCs w:val="22"/>
                <w:lang w:eastAsia="en-US"/>
              </w:rPr>
              <w:t>Ś</w:t>
            </w:r>
            <w:r w:rsidRPr="00D01A29">
              <w:rPr>
                <w:rFonts w:eastAsia="Courier New"/>
                <w:kern w:val="2"/>
                <w:sz w:val="22"/>
                <w:szCs w:val="22"/>
                <w:lang w:eastAsia="en-US"/>
              </w:rPr>
              <w:t>CI</w:t>
            </w:r>
          </w:p>
        </w:tc>
        <w:tc>
          <w:tcPr>
            <w:tcW w:w="2327" w:type="dxa"/>
            <w:shd w:val="clear" w:color="auto" w:fill="FFFFFF"/>
            <w:vAlign w:val="center"/>
          </w:tcPr>
          <w:p w14:paraId="5D24495A" w14:textId="77777777" w:rsidR="00E8452F" w:rsidRPr="00D01A29" w:rsidRDefault="00E8452F" w:rsidP="00E8452F">
            <w:pPr>
              <w:widowControl w:val="0"/>
              <w:jc w:val="center"/>
              <w:rPr>
                <w:rFonts w:eastAsia="Courier New"/>
                <w:kern w:val="2"/>
                <w:sz w:val="22"/>
                <w:szCs w:val="22"/>
                <w:lang w:eastAsia="en-US"/>
              </w:rPr>
            </w:pPr>
            <w:r w:rsidRPr="00D01A29">
              <w:rPr>
                <w:rFonts w:eastAsia="Courier New"/>
                <w:kern w:val="2"/>
                <w:sz w:val="22"/>
                <w:szCs w:val="22"/>
                <w:lang w:eastAsia="en-US"/>
              </w:rPr>
              <w:t>CZAS/TERMIN</w:t>
            </w:r>
          </w:p>
          <w:p w14:paraId="1526A580" w14:textId="541EFAB4" w:rsidR="009A199D" w:rsidRPr="00D01A29" w:rsidRDefault="00E8452F" w:rsidP="00E8452F">
            <w:pPr>
              <w:widowControl w:val="0"/>
              <w:jc w:val="center"/>
              <w:rPr>
                <w:rFonts w:eastAsia="Courier New"/>
                <w:kern w:val="2"/>
                <w:sz w:val="22"/>
                <w:szCs w:val="22"/>
                <w:lang w:eastAsia="en-US"/>
              </w:rPr>
            </w:pPr>
            <w:r w:rsidRPr="00D01A29">
              <w:rPr>
                <w:rFonts w:eastAsia="Courier New"/>
                <w:kern w:val="2"/>
                <w:sz w:val="22"/>
                <w:szCs w:val="22"/>
                <w:lang w:eastAsia="en-US"/>
              </w:rPr>
              <w:t>ZAŁATWIENIA</w:t>
            </w:r>
          </w:p>
        </w:tc>
      </w:tr>
      <w:tr w:rsidR="009A199D" w:rsidRPr="00D01A29" w14:paraId="239DC221" w14:textId="77777777" w:rsidTr="00D01A29">
        <w:trPr>
          <w:trHeight w:hRule="exact" w:val="1177"/>
          <w:jc w:val="center"/>
        </w:trPr>
        <w:tc>
          <w:tcPr>
            <w:tcW w:w="2405" w:type="dxa"/>
            <w:shd w:val="clear" w:color="auto" w:fill="FFFFFF"/>
            <w:vAlign w:val="center"/>
            <w:hideMark/>
          </w:tcPr>
          <w:p w14:paraId="72C52AEA"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Komórka organizacyjna , która dotychczas użytkowała środek trwały</w:t>
            </w:r>
          </w:p>
        </w:tc>
        <w:tc>
          <w:tcPr>
            <w:tcW w:w="5287" w:type="dxa"/>
            <w:shd w:val="clear" w:color="auto" w:fill="FFFFFF"/>
            <w:vAlign w:val="center"/>
            <w:hideMark/>
          </w:tcPr>
          <w:p w14:paraId="110C57B6" w14:textId="37489E58" w:rsidR="009A199D" w:rsidRPr="00D01A29" w:rsidRDefault="009A199D" w:rsidP="00FC204B">
            <w:pPr>
              <w:widowControl w:val="0"/>
              <w:ind w:right="149"/>
              <w:jc w:val="center"/>
              <w:rPr>
                <w:rFonts w:eastAsia="Courier New"/>
                <w:kern w:val="2"/>
                <w:sz w:val="22"/>
                <w:szCs w:val="22"/>
                <w:lang w:eastAsia="en-US"/>
              </w:rPr>
            </w:pPr>
            <w:r w:rsidRPr="00D01A29">
              <w:rPr>
                <w:rFonts w:eastAsia="Courier New"/>
                <w:kern w:val="2"/>
                <w:sz w:val="22"/>
                <w:szCs w:val="22"/>
                <w:lang w:eastAsia="en-US"/>
              </w:rPr>
              <w:t xml:space="preserve">Wystawia dowód „MT wskazując w nim </w:t>
            </w:r>
            <w:r w:rsidRPr="00D01A29">
              <w:rPr>
                <w:rFonts w:eastAsia="Courier New"/>
                <w:kern w:val="2"/>
                <w:sz w:val="22"/>
                <w:szCs w:val="22"/>
                <w:lang w:eastAsia="en-US"/>
              </w:rPr>
              <w:br/>
              <w:t xml:space="preserve">  skąd i dokąd przenoszony jest środek trwały.</w:t>
            </w:r>
          </w:p>
        </w:tc>
        <w:tc>
          <w:tcPr>
            <w:tcW w:w="2327" w:type="dxa"/>
            <w:shd w:val="clear" w:color="auto" w:fill="FFFFFF"/>
            <w:vAlign w:val="center"/>
          </w:tcPr>
          <w:p w14:paraId="1E1841B7" w14:textId="77EF74D3" w:rsidR="009A199D" w:rsidRPr="00D01A29" w:rsidRDefault="009A199D" w:rsidP="00D01A29">
            <w:pPr>
              <w:widowControl w:val="0"/>
              <w:jc w:val="center"/>
              <w:rPr>
                <w:rFonts w:eastAsia="Courier New"/>
                <w:kern w:val="2"/>
                <w:sz w:val="22"/>
                <w:szCs w:val="22"/>
                <w:lang w:eastAsia="en-US"/>
              </w:rPr>
            </w:pPr>
            <w:r w:rsidRPr="00D01A29">
              <w:rPr>
                <w:rFonts w:eastAsia="Courier New"/>
                <w:kern w:val="2"/>
                <w:sz w:val="22"/>
                <w:szCs w:val="22"/>
                <w:lang w:eastAsia="en-US"/>
              </w:rPr>
              <w:t>W dniu faktycznej zmiany miejsca użytkownika środka trwałego</w:t>
            </w:r>
          </w:p>
        </w:tc>
      </w:tr>
      <w:tr w:rsidR="009A199D" w:rsidRPr="00D01A29" w14:paraId="05A1F1EC" w14:textId="77777777" w:rsidTr="00D01A29">
        <w:trPr>
          <w:trHeight w:hRule="exact" w:val="1123"/>
          <w:jc w:val="center"/>
        </w:trPr>
        <w:tc>
          <w:tcPr>
            <w:tcW w:w="2405" w:type="dxa"/>
            <w:shd w:val="clear" w:color="auto" w:fill="FFFFFF"/>
            <w:vAlign w:val="center"/>
            <w:hideMark/>
          </w:tcPr>
          <w:p w14:paraId="762D2BC0"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Komórka organizacyjna otrzymująca środek trwały</w:t>
            </w:r>
          </w:p>
        </w:tc>
        <w:tc>
          <w:tcPr>
            <w:tcW w:w="5287" w:type="dxa"/>
            <w:shd w:val="clear" w:color="auto" w:fill="FFFFFF"/>
            <w:vAlign w:val="center"/>
            <w:hideMark/>
          </w:tcPr>
          <w:p w14:paraId="3DF454B1" w14:textId="77777777" w:rsidR="009A199D" w:rsidRPr="00D01A29" w:rsidRDefault="009A199D" w:rsidP="00FC204B">
            <w:pPr>
              <w:widowControl w:val="0"/>
              <w:ind w:right="149"/>
              <w:jc w:val="center"/>
              <w:rPr>
                <w:rFonts w:eastAsia="Courier New"/>
                <w:kern w:val="2"/>
                <w:sz w:val="22"/>
                <w:szCs w:val="22"/>
                <w:lang w:eastAsia="en-US"/>
              </w:rPr>
            </w:pPr>
            <w:r w:rsidRPr="00D01A29">
              <w:rPr>
                <w:rFonts w:eastAsia="Courier New"/>
                <w:kern w:val="2"/>
                <w:sz w:val="22"/>
                <w:szCs w:val="22"/>
                <w:lang w:eastAsia="en-US"/>
              </w:rPr>
              <w:t>Podpisuje Dyrektor/Kierownik Wydziału/Referatu otrzymującego środek trwały</w:t>
            </w:r>
            <w:r w:rsidR="00424151" w:rsidRPr="00D01A29">
              <w:rPr>
                <w:rFonts w:eastAsia="Courier New"/>
                <w:kern w:val="2"/>
                <w:sz w:val="22"/>
                <w:szCs w:val="22"/>
                <w:lang w:eastAsia="en-US"/>
              </w:rPr>
              <w:t>.</w:t>
            </w:r>
          </w:p>
        </w:tc>
        <w:tc>
          <w:tcPr>
            <w:tcW w:w="2327" w:type="dxa"/>
            <w:shd w:val="clear" w:color="auto" w:fill="FFFFFF"/>
            <w:vAlign w:val="center"/>
            <w:hideMark/>
          </w:tcPr>
          <w:p w14:paraId="6161F286"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69B0C85E" w14:textId="77777777" w:rsidTr="00D01A29">
        <w:trPr>
          <w:trHeight w:hRule="exact" w:val="1125"/>
          <w:jc w:val="center"/>
        </w:trPr>
        <w:tc>
          <w:tcPr>
            <w:tcW w:w="2405" w:type="dxa"/>
            <w:shd w:val="clear" w:color="auto" w:fill="FFFFFF"/>
            <w:vAlign w:val="center"/>
            <w:hideMark/>
          </w:tcPr>
          <w:p w14:paraId="30CAAC26" w14:textId="0BCB4210"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Referat ds. VAT, Windykacji i Ewidencji Majątku</w:t>
            </w:r>
          </w:p>
        </w:tc>
        <w:tc>
          <w:tcPr>
            <w:tcW w:w="5287" w:type="dxa"/>
            <w:shd w:val="clear" w:color="auto" w:fill="FFFFFF"/>
            <w:vAlign w:val="center"/>
            <w:hideMark/>
          </w:tcPr>
          <w:p w14:paraId="6A3AF73B" w14:textId="77777777" w:rsidR="009A199D" w:rsidRPr="00D01A29" w:rsidRDefault="009A199D" w:rsidP="00FC204B">
            <w:pPr>
              <w:widowControl w:val="0"/>
              <w:ind w:right="149"/>
              <w:jc w:val="center"/>
              <w:rPr>
                <w:rFonts w:eastAsia="Courier New"/>
                <w:kern w:val="2"/>
                <w:sz w:val="22"/>
                <w:szCs w:val="22"/>
                <w:lang w:eastAsia="en-US"/>
              </w:rPr>
            </w:pPr>
            <w:r w:rsidRPr="00D01A29">
              <w:rPr>
                <w:rFonts w:eastAsia="Courier New"/>
                <w:kern w:val="2"/>
                <w:sz w:val="22"/>
                <w:szCs w:val="22"/>
                <w:lang w:eastAsia="en-US"/>
              </w:rPr>
              <w:t>Sprawdza pod względem formalnym, dokonuje zmiany w ewidencji analitycznej środków trwałych i</w:t>
            </w:r>
            <w:r w:rsidR="00826DE8" w:rsidRPr="00D01A29">
              <w:rPr>
                <w:rFonts w:eastAsia="Courier New"/>
                <w:kern w:val="2"/>
                <w:sz w:val="22"/>
                <w:szCs w:val="22"/>
                <w:lang w:eastAsia="en-US"/>
              </w:rPr>
              <w:t> </w:t>
            </w:r>
            <w:r w:rsidRPr="00D01A29">
              <w:rPr>
                <w:rFonts w:eastAsia="Courier New"/>
                <w:kern w:val="2"/>
                <w:sz w:val="22"/>
                <w:szCs w:val="22"/>
                <w:lang w:eastAsia="en-US"/>
              </w:rPr>
              <w:t xml:space="preserve">przekazuje </w:t>
            </w:r>
            <w:r w:rsidR="005E4487" w:rsidRPr="00D01A29">
              <w:rPr>
                <w:rFonts w:eastAsia="Courier New"/>
                <w:kern w:val="2"/>
                <w:sz w:val="22"/>
                <w:szCs w:val="22"/>
                <w:lang w:eastAsia="en-US"/>
              </w:rPr>
              <w:t>dokument MT do komórek merytorycznych, pomiędzy którymi przesuwany jest ŚT</w:t>
            </w:r>
          </w:p>
        </w:tc>
        <w:tc>
          <w:tcPr>
            <w:tcW w:w="2327" w:type="dxa"/>
            <w:shd w:val="clear" w:color="auto" w:fill="FFFFFF"/>
            <w:vAlign w:val="center"/>
            <w:hideMark/>
          </w:tcPr>
          <w:p w14:paraId="732B92EF" w14:textId="0FB20EF2"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bl>
    <w:p w14:paraId="3E03AD91" w14:textId="77777777" w:rsidR="009A199D" w:rsidRDefault="009A199D" w:rsidP="001A3177">
      <w:pPr>
        <w:widowControl w:val="0"/>
        <w:ind w:left="360"/>
        <w:contextualSpacing/>
        <w:rPr>
          <w:rFonts w:eastAsia="Courier New"/>
          <w:b/>
          <w:sz w:val="22"/>
          <w:szCs w:val="22"/>
        </w:rPr>
      </w:pPr>
    </w:p>
    <w:p w14:paraId="52A8621E" w14:textId="77777777" w:rsidR="00D01A29" w:rsidRDefault="00D01A29" w:rsidP="001A3177">
      <w:pPr>
        <w:widowControl w:val="0"/>
        <w:ind w:left="360"/>
        <w:contextualSpacing/>
        <w:rPr>
          <w:rFonts w:eastAsia="Courier New"/>
          <w:b/>
          <w:sz w:val="22"/>
          <w:szCs w:val="22"/>
        </w:rPr>
      </w:pPr>
    </w:p>
    <w:p w14:paraId="3F1C9701" w14:textId="77777777" w:rsidR="00D01A29" w:rsidRDefault="00D01A29" w:rsidP="001A3177">
      <w:pPr>
        <w:widowControl w:val="0"/>
        <w:ind w:left="360"/>
        <w:contextualSpacing/>
        <w:rPr>
          <w:rFonts w:eastAsia="Courier New"/>
          <w:b/>
          <w:sz w:val="22"/>
          <w:szCs w:val="22"/>
        </w:rPr>
      </w:pPr>
    </w:p>
    <w:p w14:paraId="30C37428" w14:textId="77777777" w:rsidR="00D01A29" w:rsidRPr="00D01A29" w:rsidRDefault="00D01A29" w:rsidP="001A3177">
      <w:pPr>
        <w:widowControl w:val="0"/>
        <w:ind w:left="360"/>
        <w:contextualSpacing/>
        <w:rPr>
          <w:rFonts w:eastAsia="Courier New"/>
          <w:b/>
          <w:sz w:val="22"/>
          <w:szCs w:val="22"/>
        </w:rPr>
      </w:pPr>
    </w:p>
    <w:tbl>
      <w:tblPr>
        <w:tblpPr w:leftFromText="141" w:rightFromText="141" w:vertAnchor="text" w:horzAnchor="margin" w:tblpXSpec="center" w:tblpY="390"/>
        <w:tblOverlap w:val="neve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78"/>
        <w:gridCol w:w="5284"/>
        <w:gridCol w:w="2284"/>
      </w:tblGrid>
      <w:tr w:rsidR="00D01A29" w:rsidRPr="00D01A29" w14:paraId="75E75B27" w14:textId="77777777" w:rsidTr="00D01A29">
        <w:trPr>
          <w:trHeight w:hRule="exact" w:val="1075"/>
        </w:trPr>
        <w:tc>
          <w:tcPr>
            <w:tcW w:w="24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FA0A4" w14:textId="77777777" w:rsidR="00D01A29" w:rsidRPr="00242101" w:rsidRDefault="00D01A29" w:rsidP="00D01A29">
            <w:pPr>
              <w:widowControl w:val="0"/>
              <w:jc w:val="center"/>
              <w:rPr>
                <w:rFonts w:eastAsia="Courier New"/>
                <w:kern w:val="2"/>
                <w:sz w:val="22"/>
                <w:szCs w:val="22"/>
                <w:lang w:eastAsia="en-US"/>
              </w:rPr>
            </w:pPr>
            <w:r w:rsidRPr="00242101">
              <w:rPr>
                <w:rFonts w:eastAsia="Courier New"/>
                <w:kern w:val="2"/>
                <w:sz w:val="22"/>
                <w:szCs w:val="22"/>
                <w:lang w:eastAsia="en-US"/>
              </w:rPr>
              <w:t>KOMÓRKA</w:t>
            </w:r>
          </w:p>
          <w:p w14:paraId="5B2296DB" w14:textId="77777777" w:rsidR="00D01A29" w:rsidRPr="00242101" w:rsidRDefault="00D01A29" w:rsidP="00D01A29">
            <w:pPr>
              <w:widowControl w:val="0"/>
              <w:jc w:val="center"/>
              <w:rPr>
                <w:rFonts w:eastAsia="Courier New"/>
                <w:kern w:val="2"/>
                <w:sz w:val="22"/>
                <w:szCs w:val="22"/>
                <w:lang w:eastAsia="en-US"/>
              </w:rPr>
            </w:pPr>
            <w:r w:rsidRPr="00242101">
              <w:rPr>
                <w:rFonts w:eastAsia="Courier New"/>
                <w:kern w:val="2"/>
                <w:sz w:val="22"/>
                <w:szCs w:val="22"/>
                <w:lang w:eastAsia="en-US"/>
              </w:rPr>
              <w:t>ORGANIZACYJNA</w:t>
            </w:r>
          </w:p>
          <w:p w14:paraId="5902433F" w14:textId="77777777" w:rsidR="00D01A29" w:rsidRPr="00242101" w:rsidRDefault="00D01A29" w:rsidP="00D01A29">
            <w:pPr>
              <w:widowControl w:val="0"/>
              <w:jc w:val="center"/>
              <w:rPr>
                <w:rFonts w:eastAsia="Courier New"/>
                <w:kern w:val="2"/>
                <w:sz w:val="22"/>
                <w:szCs w:val="22"/>
                <w:lang w:eastAsia="en-US"/>
              </w:rPr>
            </w:pPr>
            <w:r w:rsidRPr="00242101">
              <w:rPr>
                <w:rFonts w:eastAsia="Courier New"/>
                <w:kern w:val="2"/>
                <w:sz w:val="22"/>
                <w:szCs w:val="22"/>
                <w:lang w:eastAsia="en-US"/>
              </w:rPr>
              <w:t>STANOWISKO</w:t>
            </w:r>
          </w:p>
          <w:p w14:paraId="46DAB31C" w14:textId="77777777" w:rsidR="00D01A29" w:rsidRPr="00242101" w:rsidRDefault="00D01A29" w:rsidP="00D01A29">
            <w:pPr>
              <w:widowControl w:val="0"/>
              <w:jc w:val="center"/>
              <w:rPr>
                <w:rFonts w:eastAsia="Courier New"/>
                <w:kern w:val="2"/>
                <w:sz w:val="22"/>
                <w:szCs w:val="22"/>
                <w:lang w:eastAsia="en-US"/>
              </w:rPr>
            </w:pPr>
            <w:r w:rsidRPr="00242101">
              <w:rPr>
                <w:rFonts w:eastAsia="Courier New"/>
                <w:kern w:val="2"/>
                <w:sz w:val="22"/>
                <w:szCs w:val="22"/>
                <w:lang w:eastAsia="en-US"/>
              </w:rPr>
              <w:t>PRACY</w:t>
            </w:r>
          </w:p>
        </w:tc>
        <w:tc>
          <w:tcPr>
            <w:tcW w:w="5284" w:type="dxa"/>
            <w:tcBorders>
              <w:top w:val="single" w:sz="4" w:space="0" w:color="auto"/>
              <w:left w:val="single" w:sz="4" w:space="0" w:color="auto"/>
              <w:bottom w:val="single" w:sz="4" w:space="0" w:color="auto"/>
              <w:right w:val="single" w:sz="4" w:space="0" w:color="auto"/>
            </w:tcBorders>
            <w:shd w:val="clear" w:color="auto" w:fill="FFFFFF"/>
            <w:vAlign w:val="center"/>
          </w:tcPr>
          <w:p w14:paraId="4F16103D" w14:textId="77777777" w:rsidR="00D01A29" w:rsidRPr="00242101" w:rsidRDefault="00D01A29" w:rsidP="00D01A29">
            <w:pPr>
              <w:widowControl w:val="0"/>
              <w:jc w:val="center"/>
              <w:rPr>
                <w:rFonts w:eastAsia="Courier New"/>
                <w:kern w:val="2"/>
                <w:sz w:val="22"/>
                <w:szCs w:val="22"/>
                <w:lang w:eastAsia="en-US"/>
              </w:rPr>
            </w:pPr>
            <w:r w:rsidRPr="00242101">
              <w:rPr>
                <w:rFonts w:eastAsia="Courier New"/>
                <w:kern w:val="2"/>
                <w:sz w:val="22"/>
                <w:szCs w:val="22"/>
                <w:lang w:eastAsia="en-US"/>
              </w:rPr>
              <w:t>RODZAJ CZYNNOŚCI</w:t>
            </w:r>
          </w:p>
        </w:tc>
        <w:tc>
          <w:tcPr>
            <w:tcW w:w="22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9D08D" w14:textId="77777777" w:rsidR="00D01A29" w:rsidRPr="00242101" w:rsidRDefault="00D01A29" w:rsidP="00D01A29">
            <w:pPr>
              <w:widowControl w:val="0"/>
              <w:jc w:val="center"/>
              <w:rPr>
                <w:rFonts w:eastAsia="Courier New"/>
                <w:kern w:val="2"/>
                <w:sz w:val="22"/>
                <w:szCs w:val="22"/>
                <w:lang w:eastAsia="en-US"/>
              </w:rPr>
            </w:pPr>
            <w:r w:rsidRPr="00242101">
              <w:rPr>
                <w:rFonts w:eastAsia="Courier New"/>
                <w:kern w:val="2"/>
                <w:sz w:val="22"/>
                <w:szCs w:val="22"/>
                <w:lang w:eastAsia="en-US"/>
              </w:rPr>
              <w:t>CZAS/TERMIN</w:t>
            </w:r>
          </w:p>
          <w:p w14:paraId="08426347" w14:textId="77777777" w:rsidR="00D01A29" w:rsidRPr="00242101" w:rsidRDefault="00D01A29" w:rsidP="00D01A29">
            <w:pPr>
              <w:widowControl w:val="0"/>
              <w:jc w:val="center"/>
              <w:rPr>
                <w:rFonts w:eastAsia="Courier New"/>
                <w:kern w:val="2"/>
                <w:sz w:val="22"/>
                <w:szCs w:val="22"/>
                <w:lang w:eastAsia="en-US"/>
              </w:rPr>
            </w:pPr>
            <w:r w:rsidRPr="00242101">
              <w:rPr>
                <w:rFonts w:eastAsia="Courier New"/>
                <w:kern w:val="2"/>
                <w:sz w:val="22"/>
                <w:szCs w:val="22"/>
                <w:lang w:eastAsia="en-US"/>
              </w:rPr>
              <w:t>ZAŁATWIENIA</w:t>
            </w:r>
          </w:p>
        </w:tc>
      </w:tr>
      <w:tr w:rsidR="00D01A29" w:rsidRPr="00D01A29" w14:paraId="26667F48" w14:textId="77777777" w:rsidTr="00794742">
        <w:trPr>
          <w:trHeight w:hRule="exact" w:val="884"/>
        </w:trPr>
        <w:tc>
          <w:tcPr>
            <w:tcW w:w="24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CD424" w14:textId="5DD30D31" w:rsidR="00794742" w:rsidRPr="00242101" w:rsidRDefault="00D01A29" w:rsidP="00794742">
            <w:pPr>
              <w:jc w:val="center"/>
              <w:rPr>
                <w:sz w:val="22"/>
                <w:szCs w:val="22"/>
                <w:lang w:eastAsia="en-US"/>
              </w:rPr>
            </w:pPr>
            <w:r w:rsidRPr="00242101">
              <w:rPr>
                <w:sz w:val="22"/>
                <w:szCs w:val="22"/>
                <w:lang w:eastAsia="en-US"/>
              </w:rPr>
              <w:t>Komórka</w:t>
            </w:r>
          </w:p>
          <w:p w14:paraId="47A0E87E" w14:textId="06BFCD1F" w:rsidR="00D01A29" w:rsidRPr="00242101" w:rsidRDefault="00D01A29" w:rsidP="00794742">
            <w:pPr>
              <w:jc w:val="center"/>
              <w:rPr>
                <w:sz w:val="22"/>
                <w:szCs w:val="22"/>
                <w:lang w:eastAsia="en-US"/>
              </w:rPr>
            </w:pPr>
            <w:r w:rsidRPr="00242101">
              <w:rPr>
                <w:sz w:val="22"/>
                <w:szCs w:val="22"/>
                <w:lang w:eastAsia="en-US"/>
              </w:rPr>
              <w:t>merytoryczna</w:t>
            </w:r>
          </w:p>
        </w:tc>
        <w:tc>
          <w:tcPr>
            <w:tcW w:w="52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041766" w14:textId="77777777" w:rsidR="00D01A29" w:rsidRPr="00242101" w:rsidRDefault="00D01A29" w:rsidP="00D01A29">
            <w:pPr>
              <w:widowControl w:val="0"/>
              <w:jc w:val="center"/>
              <w:rPr>
                <w:rFonts w:eastAsia="Courier New"/>
                <w:kern w:val="2"/>
                <w:sz w:val="22"/>
                <w:szCs w:val="22"/>
                <w:lang w:eastAsia="en-US"/>
              </w:rPr>
            </w:pPr>
            <w:r w:rsidRPr="00242101">
              <w:rPr>
                <w:rFonts w:eastAsia="Courier New"/>
                <w:kern w:val="2"/>
                <w:sz w:val="22"/>
                <w:szCs w:val="22"/>
                <w:lang w:eastAsia="en-US"/>
              </w:rPr>
              <w:t>Wystawia dowód „PT”</w:t>
            </w:r>
          </w:p>
        </w:tc>
        <w:tc>
          <w:tcPr>
            <w:tcW w:w="22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024D90" w14:textId="77777777" w:rsidR="00D01A29" w:rsidRPr="00242101" w:rsidRDefault="00D01A29" w:rsidP="00D01A29">
            <w:pPr>
              <w:widowControl w:val="0"/>
              <w:jc w:val="center"/>
              <w:rPr>
                <w:rFonts w:eastAsia="Courier New"/>
                <w:kern w:val="2"/>
                <w:sz w:val="22"/>
                <w:szCs w:val="22"/>
                <w:lang w:eastAsia="en-US"/>
              </w:rPr>
            </w:pPr>
            <w:r w:rsidRPr="00242101">
              <w:rPr>
                <w:rFonts w:eastAsia="Courier New"/>
                <w:kern w:val="2"/>
                <w:sz w:val="22"/>
                <w:szCs w:val="22"/>
                <w:lang w:eastAsia="en-US"/>
              </w:rPr>
              <w:t>Na bieżąco</w:t>
            </w:r>
          </w:p>
        </w:tc>
      </w:tr>
      <w:tr w:rsidR="00D01A29" w:rsidRPr="00D01A29" w14:paraId="18A2499B" w14:textId="77777777" w:rsidTr="00D01A29">
        <w:trPr>
          <w:trHeight w:hRule="exact" w:val="950"/>
        </w:trPr>
        <w:tc>
          <w:tcPr>
            <w:tcW w:w="24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2DC233" w14:textId="77777777" w:rsidR="00D01A29" w:rsidRPr="00242101" w:rsidRDefault="00D01A29" w:rsidP="00D01A29">
            <w:pPr>
              <w:widowControl w:val="0"/>
              <w:jc w:val="center"/>
              <w:rPr>
                <w:rFonts w:eastAsia="Courier New"/>
                <w:kern w:val="2"/>
                <w:sz w:val="22"/>
                <w:szCs w:val="22"/>
                <w:lang w:eastAsia="en-US"/>
              </w:rPr>
            </w:pPr>
            <w:r w:rsidRPr="00242101">
              <w:rPr>
                <w:rFonts w:eastAsia="Courier New"/>
                <w:kern w:val="2"/>
                <w:sz w:val="22"/>
                <w:szCs w:val="22"/>
                <w:lang w:eastAsia="en-US"/>
              </w:rPr>
              <w:t>Burmistrz lub osoby upoważnione</w:t>
            </w:r>
          </w:p>
        </w:tc>
        <w:tc>
          <w:tcPr>
            <w:tcW w:w="52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7FFE97" w14:textId="041F49FD" w:rsidR="00D01A29" w:rsidRPr="00242101" w:rsidRDefault="00D01A29" w:rsidP="00D01A29">
            <w:pPr>
              <w:widowControl w:val="0"/>
              <w:jc w:val="center"/>
              <w:rPr>
                <w:rFonts w:eastAsia="Courier New"/>
                <w:kern w:val="2"/>
                <w:sz w:val="22"/>
                <w:szCs w:val="22"/>
                <w:lang w:eastAsia="en-US"/>
              </w:rPr>
            </w:pPr>
            <w:r w:rsidRPr="00242101">
              <w:rPr>
                <w:rFonts w:eastAsia="Courier New"/>
                <w:kern w:val="2"/>
                <w:sz w:val="22"/>
                <w:szCs w:val="22"/>
                <w:lang w:eastAsia="en-US"/>
              </w:rPr>
              <w:t>Składa podpis opatrzony stemplem urzędu i jednostki przyjmującej oraz datą</w:t>
            </w:r>
          </w:p>
        </w:tc>
        <w:tc>
          <w:tcPr>
            <w:tcW w:w="22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569516" w14:textId="77777777" w:rsidR="00D01A29" w:rsidRPr="00242101" w:rsidRDefault="00D01A29" w:rsidP="00D01A29">
            <w:pPr>
              <w:widowControl w:val="0"/>
              <w:jc w:val="center"/>
              <w:rPr>
                <w:rFonts w:eastAsia="Courier New"/>
                <w:kern w:val="2"/>
                <w:sz w:val="22"/>
                <w:szCs w:val="22"/>
                <w:lang w:eastAsia="en-US"/>
              </w:rPr>
            </w:pPr>
            <w:r w:rsidRPr="00242101">
              <w:rPr>
                <w:rFonts w:eastAsia="Courier New"/>
                <w:kern w:val="2"/>
                <w:sz w:val="22"/>
                <w:szCs w:val="22"/>
                <w:lang w:eastAsia="en-US"/>
              </w:rPr>
              <w:t>Na bieżąco</w:t>
            </w:r>
          </w:p>
        </w:tc>
      </w:tr>
      <w:tr w:rsidR="00D01A29" w:rsidRPr="00D01A29" w14:paraId="39AEF652" w14:textId="77777777" w:rsidTr="00D01A29">
        <w:trPr>
          <w:trHeight w:hRule="exact" w:val="1137"/>
        </w:trPr>
        <w:tc>
          <w:tcPr>
            <w:tcW w:w="24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E8645" w14:textId="77777777" w:rsidR="00D01A29" w:rsidRPr="00242101" w:rsidRDefault="00D01A29" w:rsidP="00D01A29">
            <w:pPr>
              <w:widowControl w:val="0"/>
              <w:jc w:val="center"/>
              <w:rPr>
                <w:rFonts w:eastAsia="Courier New"/>
                <w:kern w:val="2"/>
                <w:sz w:val="22"/>
                <w:szCs w:val="22"/>
                <w:lang w:eastAsia="en-US"/>
              </w:rPr>
            </w:pPr>
            <w:r w:rsidRPr="00242101">
              <w:rPr>
                <w:rFonts w:eastAsia="Courier New"/>
                <w:kern w:val="2"/>
                <w:sz w:val="22"/>
                <w:szCs w:val="22"/>
                <w:lang w:eastAsia="en-US"/>
              </w:rPr>
              <w:t>Referat ds. VAT, Windykacji i Ewidencji Majątku</w:t>
            </w:r>
          </w:p>
        </w:tc>
        <w:tc>
          <w:tcPr>
            <w:tcW w:w="52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A1B910" w14:textId="62BED88D" w:rsidR="00D01A29" w:rsidRPr="00242101" w:rsidRDefault="00D01A29" w:rsidP="00D01A29">
            <w:pPr>
              <w:widowControl w:val="0"/>
              <w:jc w:val="center"/>
              <w:rPr>
                <w:rFonts w:eastAsia="Courier New"/>
                <w:kern w:val="2"/>
                <w:sz w:val="22"/>
                <w:szCs w:val="22"/>
                <w:lang w:eastAsia="en-US"/>
              </w:rPr>
            </w:pPr>
            <w:r w:rsidRPr="00242101">
              <w:rPr>
                <w:rFonts w:eastAsia="Courier New"/>
                <w:kern w:val="2"/>
                <w:sz w:val="22"/>
                <w:szCs w:val="22"/>
                <w:lang w:eastAsia="en-US"/>
              </w:rPr>
              <w:t xml:space="preserve">Sprawdza dokument pod względem formalnym, dokonuje zmiany w ewidencji analitycznej środków trwałych </w:t>
            </w:r>
            <w:r w:rsidR="00794742" w:rsidRPr="00242101">
              <w:rPr>
                <w:rFonts w:eastAsia="Courier New"/>
                <w:kern w:val="2"/>
                <w:sz w:val="22"/>
                <w:szCs w:val="22"/>
                <w:lang w:eastAsia="en-US"/>
              </w:rPr>
              <w:br/>
            </w:r>
            <w:r w:rsidRPr="00242101">
              <w:rPr>
                <w:rFonts w:eastAsia="Courier New"/>
                <w:kern w:val="2"/>
                <w:sz w:val="22"/>
                <w:szCs w:val="22"/>
                <w:lang w:eastAsia="en-US"/>
              </w:rPr>
              <w:t>i przekazuje 4 egzemplarze do Referatu Budżetowo</w:t>
            </w:r>
            <w:r w:rsidR="00794742" w:rsidRPr="00242101">
              <w:rPr>
                <w:rFonts w:eastAsia="Courier New"/>
                <w:kern w:val="2"/>
                <w:sz w:val="22"/>
                <w:szCs w:val="22"/>
                <w:lang w:eastAsia="en-US"/>
              </w:rPr>
              <w:t xml:space="preserve"> </w:t>
            </w:r>
            <w:r w:rsidRPr="00242101">
              <w:rPr>
                <w:rFonts w:eastAsia="Courier New"/>
                <w:kern w:val="2"/>
                <w:sz w:val="22"/>
                <w:szCs w:val="22"/>
                <w:lang w:eastAsia="en-US"/>
              </w:rPr>
              <w:t>-</w:t>
            </w:r>
            <w:r w:rsidR="00794742" w:rsidRPr="00242101">
              <w:rPr>
                <w:rFonts w:eastAsia="Courier New"/>
                <w:kern w:val="2"/>
                <w:sz w:val="22"/>
                <w:szCs w:val="22"/>
                <w:lang w:eastAsia="en-US"/>
              </w:rPr>
              <w:t xml:space="preserve"> </w:t>
            </w:r>
            <w:r w:rsidRPr="00242101">
              <w:rPr>
                <w:rFonts w:eastAsia="Courier New"/>
                <w:kern w:val="2"/>
                <w:sz w:val="22"/>
                <w:szCs w:val="22"/>
                <w:lang w:eastAsia="en-US"/>
              </w:rPr>
              <w:t>Księgowego</w:t>
            </w:r>
          </w:p>
        </w:tc>
        <w:tc>
          <w:tcPr>
            <w:tcW w:w="22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459D43" w14:textId="77777777" w:rsidR="00D01A29" w:rsidRPr="00242101" w:rsidRDefault="00D01A29" w:rsidP="00D01A29">
            <w:pPr>
              <w:widowControl w:val="0"/>
              <w:jc w:val="center"/>
              <w:rPr>
                <w:rFonts w:eastAsia="Courier New"/>
                <w:kern w:val="2"/>
                <w:sz w:val="22"/>
                <w:szCs w:val="22"/>
                <w:lang w:eastAsia="en-US"/>
              </w:rPr>
            </w:pPr>
            <w:r w:rsidRPr="00242101">
              <w:rPr>
                <w:rFonts w:eastAsia="Courier New"/>
                <w:kern w:val="2"/>
                <w:sz w:val="22"/>
                <w:szCs w:val="22"/>
                <w:lang w:eastAsia="en-US"/>
              </w:rPr>
              <w:t>Na bieżąco</w:t>
            </w:r>
          </w:p>
        </w:tc>
      </w:tr>
      <w:tr w:rsidR="00D01A29" w:rsidRPr="00D01A29" w14:paraId="52446679" w14:textId="77777777" w:rsidTr="00D01A29">
        <w:trPr>
          <w:trHeight w:hRule="exact" w:val="816"/>
        </w:trPr>
        <w:tc>
          <w:tcPr>
            <w:tcW w:w="24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2C7FAF" w14:textId="77777777" w:rsidR="00D01A29" w:rsidRPr="00D01A29" w:rsidRDefault="00D01A29" w:rsidP="00D01A29">
            <w:pPr>
              <w:widowControl w:val="0"/>
              <w:jc w:val="center"/>
              <w:rPr>
                <w:rFonts w:eastAsia="Courier New"/>
                <w:kern w:val="2"/>
                <w:sz w:val="22"/>
                <w:szCs w:val="22"/>
                <w:lang w:eastAsia="en-US"/>
              </w:rPr>
            </w:pPr>
            <w:r w:rsidRPr="00D01A29">
              <w:rPr>
                <w:rFonts w:eastAsia="Courier New"/>
                <w:kern w:val="2"/>
                <w:sz w:val="22"/>
                <w:szCs w:val="22"/>
                <w:lang w:eastAsia="en-US"/>
              </w:rPr>
              <w:t>Referat Budżetowo - Księgowy</w:t>
            </w:r>
          </w:p>
        </w:tc>
        <w:tc>
          <w:tcPr>
            <w:tcW w:w="52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B1286" w14:textId="1A034BAA" w:rsidR="00D01A29" w:rsidRPr="00D01A29" w:rsidRDefault="00D01A29" w:rsidP="00D01A29">
            <w:pPr>
              <w:widowControl w:val="0"/>
              <w:jc w:val="center"/>
              <w:rPr>
                <w:rFonts w:eastAsia="Courier New"/>
                <w:kern w:val="2"/>
                <w:sz w:val="22"/>
                <w:szCs w:val="22"/>
                <w:lang w:eastAsia="en-US"/>
              </w:rPr>
            </w:pPr>
            <w:r w:rsidRPr="00D01A29">
              <w:rPr>
                <w:rFonts w:eastAsia="Courier New"/>
                <w:kern w:val="2"/>
                <w:sz w:val="22"/>
                <w:szCs w:val="22"/>
                <w:lang w:eastAsia="en-US"/>
              </w:rPr>
              <w:t>Księguje</w:t>
            </w:r>
            <w:r w:rsidR="005C7101">
              <w:rPr>
                <w:rFonts w:eastAsia="Courier New"/>
                <w:kern w:val="2"/>
                <w:sz w:val="22"/>
                <w:szCs w:val="22"/>
                <w:lang w:eastAsia="en-US"/>
              </w:rPr>
              <w:t xml:space="preserve"> dokument</w:t>
            </w:r>
            <w:r w:rsidRPr="00D01A29">
              <w:rPr>
                <w:rFonts w:eastAsia="Courier New"/>
                <w:kern w:val="2"/>
                <w:sz w:val="22"/>
                <w:szCs w:val="22"/>
                <w:lang w:eastAsia="en-US"/>
              </w:rPr>
              <w:t xml:space="preserve"> w dzienniku na odpowiednich kontach</w:t>
            </w:r>
          </w:p>
        </w:tc>
        <w:tc>
          <w:tcPr>
            <w:tcW w:w="22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727020" w14:textId="77777777" w:rsidR="00D01A29" w:rsidRPr="00D01A29" w:rsidRDefault="00D01A29" w:rsidP="00D01A29">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bl>
    <w:p w14:paraId="2E267156" w14:textId="251C0A8C" w:rsidR="009A199D" w:rsidRPr="00D01A29" w:rsidRDefault="00D01A29" w:rsidP="00254AB2">
      <w:pPr>
        <w:widowControl w:val="0"/>
        <w:numPr>
          <w:ilvl w:val="0"/>
          <w:numId w:val="78"/>
        </w:numPr>
        <w:contextualSpacing/>
        <w:jc w:val="center"/>
        <w:rPr>
          <w:rFonts w:eastAsia="Courier New"/>
          <w:b/>
          <w:sz w:val="22"/>
          <w:szCs w:val="22"/>
        </w:rPr>
      </w:pPr>
      <w:r w:rsidRPr="00D01A29">
        <w:rPr>
          <w:rFonts w:eastAsia="Courier New"/>
          <w:b/>
          <w:sz w:val="22"/>
          <w:szCs w:val="22"/>
        </w:rPr>
        <w:t xml:space="preserve"> </w:t>
      </w:r>
      <w:r w:rsidR="009A199D" w:rsidRPr="00D01A29">
        <w:rPr>
          <w:rFonts w:eastAsia="Courier New"/>
          <w:b/>
          <w:sz w:val="22"/>
          <w:szCs w:val="22"/>
        </w:rPr>
        <w:t>„PT” PROTOKÓŁ ZDAWCZO-ODBIORCZY ŚRODKA TRWAŁEGO</w:t>
      </w:r>
    </w:p>
    <w:p w14:paraId="60A63286" w14:textId="3717AF83" w:rsidR="00E757F1" w:rsidRPr="00D01A29" w:rsidRDefault="00D01A29" w:rsidP="00D01A29">
      <w:pPr>
        <w:widowControl w:val="0"/>
        <w:contextualSpacing/>
        <w:rPr>
          <w:rFonts w:eastAsia="Courier New"/>
          <w:b/>
          <w:sz w:val="22"/>
          <w:szCs w:val="22"/>
        </w:rPr>
      </w:pPr>
      <w:r w:rsidRPr="00D01A29">
        <w:rPr>
          <w:rFonts w:eastAsia="Courier New"/>
          <w:b/>
          <w:sz w:val="22"/>
          <w:szCs w:val="22"/>
        </w:rPr>
        <w:t xml:space="preserve"> </w:t>
      </w:r>
      <w:r w:rsidR="00E757F1" w:rsidRPr="00D01A29">
        <w:rPr>
          <w:rFonts w:eastAsia="Courier New"/>
          <w:b/>
          <w:sz w:val="22"/>
          <w:szCs w:val="22"/>
        </w:rPr>
        <w:br w:type="page"/>
      </w:r>
    </w:p>
    <w:p w14:paraId="62ED3A29" w14:textId="77777777" w:rsidR="009A199D" w:rsidRPr="00D01A29" w:rsidRDefault="009A199D" w:rsidP="00254AB2">
      <w:pPr>
        <w:widowControl w:val="0"/>
        <w:numPr>
          <w:ilvl w:val="0"/>
          <w:numId w:val="78"/>
        </w:numPr>
        <w:contextualSpacing/>
        <w:jc w:val="center"/>
        <w:rPr>
          <w:rFonts w:eastAsia="Courier New"/>
          <w:b/>
          <w:sz w:val="22"/>
          <w:szCs w:val="22"/>
        </w:rPr>
      </w:pPr>
      <w:r w:rsidRPr="00D01A29">
        <w:rPr>
          <w:rFonts w:eastAsia="Courier New"/>
          <w:b/>
          <w:sz w:val="22"/>
          <w:szCs w:val="22"/>
        </w:rPr>
        <w:lastRenderedPageBreak/>
        <w:t>ZAMÓWIENIE /ZLECENIE/</w:t>
      </w:r>
    </w:p>
    <w:p w14:paraId="41DD1DEC" w14:textId="77777777" w:rsidR="009A199D" w:rsidRPr="00D01A29" w:rsidRDefault="009A199D" w:rsidP="00E757F1">
      <w:pPr>
        <w:widowControl w:val="0"/>
        <w:ind w:left="360"/>
        <w:contextualSpacing/>
        <w:jc w:val="center"/>
        <w:rPr>
          <w:rFonts w:eastAsia="Courier New"/>
          <w:b/>
          <w:sz w:val="22"/>
          <w:szCs w:val="22"/>
        </w:rPr>
      </w:pPr>
      <w:r w:rsidRPr="00D01A29">
        <w:rPr>
          <w:rFonts w:eastAsia="Courier New"/>
          <w:b/>
          <w:sz w:val="22"/>
          <w:szCs w:val="22"/>
        </w:rPr>
        <w:t>( na dostawę, usługę, robotę budowlaną)</w:t>
      </w:r>
    </w:p>
    <w:p w14:paraId="5AD1B735" w14:textId="77777777" w:rsidR="00E757F1" w:rsidRPr="00D01A29" w:rsidRDefault="00E757F1" w:rsidP="00E757F1">
      <w:pPr>
        <w:widowControl w:val="0"/>
        <w:ind w:left="360"/>
        <w:contextualSpacing/>
        <w:jc w:val="center"/>
        <w:rPr>
          <w:rFonts w:eastAsia="Courier New"/>
          <w:b/>
          <w:sz w:val="22"/>
          <w:szCs w:val="22"/>
        </w:rPr>
      </w:pPr>
    </w:p>
    <w:p w14:paraId="3A6E493E" w14:textId="77777777" w:rsidR="009A199D" w:rsidRPr="00D01A29" w:rsidRDefault="009A199D" w:rsidP="001A3177">
      <w:pPr>
        <w:widowControl w:val="0"/>
        <w:rPr>
          <w:rFonts w:eastAsia="Courier New"/>
          <w:sz w:val="22"/>
          <w:szCs w:val="22"/>
        </w:rPr>
      </w:pPr>
      <w:r w:rsidRPr="00D01A29">
        <w:rPr>
          <w:rFonts w:eastAsia="Courier New"/>
          <w:sz w:val="22"/>
          <w:szCs w:val="22"/>
        </w:rPr>
        <w:t>Sporządzić w 2 egzemplarzach z przeznaczeniem dla:</w:t>
      </w:r>
    </w:p>
    <w:p w14:paraId="33FC92F6" w14:textId="29183F20" w:rsidR="009A199D" w:rsidRPr="00D01A29" w:rsidRDefault="009A199D" w:rsidP="001A3177">
      <w:pPr>
        <w:widowControl w:val="0"/>
        <w:tabs>
          <w:tab w:val="left" w:pos="382"/>
        </w:tabs>
        <w:rPr>
          <w:rFonts w:eastAsia="Courier New"/>
          <w:sz w:val="22"/>
          <w:szCs w:val="22"/>
        </w:rPr>
      </w:pPr>
      <w:r w:rsidRPr="00D01A29">
        <w:rPr>
          <w:rFonts w:eastAsia="Courier New"/>
          <w:sz w:val="22"/>
          <w:szCs w:val="22"/>
        </w:rPr>
        <w:t>1</w:t>
      </w:r>
      <w:r w:rsidR="00D01A29">
        <w:rPr>
          <w:rFonts w:eastAsia="Courier New"/>
          <w:sz w:val="22"/>
          <w:szCs w:val="22"/>
        </w:rPr>
        <w:t xml:space="preserve"> </w:t>
      </w:r>
      <w:r w:rsidRPr="00D01A29">
        <w:rPr>
          <w:rFonts w:eastAsia="Courier New"/>
          <w:sz w:val="22"/>
          <w:szCs w:val="22"/>
        </w:rPr>
        <w:t>egzemplarz</w:t>
      </w:r>
      <w:r w:rsidR="00D01A29">
        <w:rPr>
          <w:rFonts w:eastAsia="Courier New"/>
          <w:sz w:val="22"/>
          <w:szCs w:val="22"/>
        </w:rPr>
        <w:t xml:space="preserve"> - K</w:t>
      </w:r>
      <w:r w:rsidRPr="00D01A29">
        <w:rPr>
          <w:rFonts w:eastAsia="Courier New"/>
          <w:sz w:val="22"/>
          <w:szCs w:val="22"/>
        </w:rPr>
        <w:t>ontrahent</w:t>
      </w:r>
    </w:p>
    <w:p w14:paraId="7B9EAD1F" w14:textId="62B8059B" w:rsidR="009A199D" w:rsidRPr="00D01A29" w:rsidRDefault="00D01A29" w:rsidP="00254AB2">
      <w:pPr>
        <w:pStyle w:val="Akapitzlist"/>
        <w:widowControl w:val="0"/>
        <w:numPr>
          <w:ilvl w:val="3"/>
          <w:numId w:val="43"/>
        </w:numPr>
        <w:tabs>
          <w:tab w:val="left" w:pos="142"/>
        </w:tabs>
        <w:ind w:hanging="2880"/>
        <w:rPr>
          <w:rFonts w:eastAsia="Courier New"/>
          <w:sz w:val="22"/>
          <w:szCs w:val="22"/>
        </w:rPr>
      </w:pPr>
      <w:r>
        <w:rPr>
          <w:rFonts w:eastAsia="Courier New"/>
          <w:sz w:val="22"/>
          <w:szCs w:val="22"/>
        </w:rPr>
        <w:t xml:space="preserve"> </w:t>
      </w:r>
      <w:r w:rsidR="006C11AC">
        <w:rPr>
          <w:rFonts w:eastAsia="Courier New"/>
          <w:sz w:val="22"/>
          <w:szCs w:val="22"/>
        </w:rPr>
        <w:t>e</w:t>
      </w:r>
      <w:r w:rsidR="009A199D" w:rsidRPr="00D01A29">
        <w:rPr>
          <w:rFonts w:eastAsia="Courier New"/>
          <w:sz w:val="22"/>
          <w:szCs w:val="22"/>
        </w:rPr>
        <w:t>gzemplarz</w:t>
      </w:r>
      <w:r w:rsidR="006C11AC">
        <w:rPr>
          <w:rFonts w:eastAsia="Courier New"/>
          <w:sz w:val="22"/>
          <w:szCs w:val="22"/>
        </w:rPr>
        <w:t xml:space="preserve"> - </w:t>
      </w:r>
      <w:r w:rsidR="009A199D" w:rsidRPr="00D01A29">
        <w:rPr>
          <w:rFonts w:eastAsia="Courier New"/>
          <w:sz w:val="22"/>
          <w:szCs w:val="22"/>
        </w:rPr>
        <w:t xml:space="preserve">Zamawiający </w:t>
      </w:r>
    </w:p>
    <w:p w14:paraId="57F285F0" w14:textId="3D4882E3" w:rsidR="009A199D" w:rsidRPr="00D01A29" w:rsidRDefault="009A199D" w:rsidP="001A3177">
      <w:pPr>
        <w:widowControl w:val="0"/>
        <w:tabs>
          <w:tab w:val="left" w:pos="659"/>
          <w:tab w:val="left" w:leader="underscore" w:pos="5469"/>
        </w:tabs>
        <w:rPr>
          <w:rFonts w:eastAsia="Courier New"/>
          <w:sz w:val="22"/>
          <w:szCs w:val="22"/>
        </w:rPr>
      </w:pPr>
    </w:p>
    <w:tbl>
      <w:tblPr>
        <w:tblOverlap w:val="never"/>
        <w:tblW w:w="9958" w:type="dxa"/>
        <w:jc w:val="center"/>
        <w:tblLayout w:type="fixed"/>
        <w:tblCellMar>
          <w:left w:w="10" w:type="dxa"/>
          <w:right w:w="10" w:type="dxa"/>
        </w:tblCellMar>
        <w:tblLook w:val="04A0" w:firstRow="1" w:lastRow="0" w:firstColumn="1" w:lastColumn="0" w:noHBand="0" w:noVBand="1"/>
      </w:tblPr>
      <w:tblGrid>
        <w:gridCol w:w="2304"/>
        <w:gridCol w:w="5472"/>
        <w:gridCol w:w="2182"/>
      </w:tblGrid>
      <w:tr w:rsidR="009A199D" w:rsidRPr="00D01A29" w14:paraId="5B666DFD" w14:textId="77777777" w:rsidTr="006C11AC">
        <w:trPr>
          <w:trHeight w:hRule="exact" w:val="1003"/>
          <w:jc w:val="center"/>
        </w:trPr>
        <w:tc>
          <w:tcPr>
            <w:tcW w:w="2304" w:type="dxa"/>
            <w:tcBorders>
              <w:top w:val="single" w:sz="4" w:space="0" w:color="auto"/>
              <w:left w:val="single" w:sz="4" w:space="0" w:color="auto"/>
              <w:bottom w:val="nil"/>
              <w:right w:val="nil"/>
            </w:tcBorders>
            <w:shd w:val="clear" w:color="auto" w:fill="FFFFFF"/>
            <w:vAlign w:val="center"/>
            <w:hideMark/>
          </w:tcPr>
          <w:p w14:paraId="0E09330A" w14:textId="77777777" w:rsidR="009A199D" w:rsidRPr="00D01A29" w:rsidRDefault="009A199D" w:rsidP="00FC204B">
            <w:pPr>
              <w:framePr w:w="9958"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KOM</w:t>
            </w:r>
            <w:r w:rsidR="00C65CAF" w:rsidRPr="00D01A29">
              <w:rPr>
                <w:rFonts w:eastAsia="Courier New"/>
                <w:kern w:val="2"/>
                <w:sz w:val="22"/>
                <w:szCs w:val="22"/>
                <w:lang w:eastAsia="en-US"/>
              </w:rPr>
              <w:t>Ó</w:t>
            </w:r>
            <w:r w:rsidRPr="00D01A29">
              <w:rPr>
                <w:rFonts w:eastAsia="Courier New"/>
                <w:kern w:val="2"/>
                <w:sz w:val="22"/>
                <w:szCs w:val="22"/>
                <w:lang w:eastAsia="en-US"/>
              </w:rPr>
              <w:t>RKA</w:t>
            </w:r>
          </w:p>
          <w:p w14:paraId="11F7BADC" w14:textId="77777777" w:rsidR="009A199D" w:rsidRPr="00D01A29" w:rsidRDefault="009A199D" w:rsidP="00FC204B">
            <w:pPr>
              <w:framePr w:w="9958"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ORGANIZACYJNA</w:t>
            </w:r>
          </w:p>
          <w:p w14:paraId="67C8548C" w14:textId="77777777" w:rsidR="009A199D" w:rsidRPr="00D01A29" w:rsidRDefault="009A199D" w:rsidP="00FC204B">
            <w:pPr>
              <w:framePr w:w="9958"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STANOWISKO</w:t>
            </w:r>
          </w:p>
          <w:p w14:paraId="0B607BC5" w14:textId="77777777" w:rsidR="009A199D" w:rsidRPr="00D01A29" w:rsidRDefault="009A199D" w:rsidP="00FC204B">
            <w:pPr>
              <w:framePr w:w="9958"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PRACY</w:t>
            </w:r>
          </w:p>
        </w:tc>
        <w:tc>
          <w:tcPr>
            <w:tcW w:w="5472" w:type="dxa"/>
            <w:tcBorders>
              <w:top w:val="single" w:sz="4" w:space="0" w:color="auto"/>
              <w:left w:val="single" w:sz="4" w:space="0" w:color="auto"/>
              <w:bottom w:val="nil"/>
              <w:right w:val="nil"/>
            </w:tcBorders>
            <w:shd w:val="clear" w:color="auto" w:fill="FFFFFF"/>
            <w:vAlign w:val="center"/>
            <w:hideMark/>
          </w:tcPr>
          <w:p w14:paraId="0F78E02E" w14:textId="77777777" w:rsidR="009A199D" w:rsidRPr="00D01A29" w:rsidRDefault="009A199D" w:rsidP="00FC204B">
            <w:pPr>
              <w:framePr w:w="9958"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RODZAJ CZYNNOŚCI</w:t>
            </w:r>
          </w:p>
        </w:tc>
        <w:tc>
          <w:tcPr>
            <w:tcW w:w="2182" w:type="dxa"/>
            <w:tcBorders>
              <w:top w:val="single" w:sz="4" w:space="0" w:color="auto"/>
              <w:left w:val="single" w:sz="4" w:space="0" w:color="auto"/>
              <w:bottom w:val="nil"/>
              <w:right w:val="single" w:sz="4" w:space="0" w:color="auto"/>
            </w:tcBorders>
            <w:shd w:val="clear" w:color="auto" w:fill="FFFFFF"/>
            <w:vAlign w:val="center"/>
            <w:hideMark/>
          </w:tcPr>
          <w:p w14:paraId="4FC2C72D" w14:textId="77777777" w:rsidR="00E8452F" w:rsidRPr="00D01A29" w:rsidRDefault="00E8452F" w:rsidP="00E8452F">
            <w:pPr>
              <w:framePr w:w="9958"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CZAS/TERMIN</w:t>
            </w:r>
          </w:p>
          <w:p w14:paraId="2B3CED40" w14:textId="7E5FF83D" w:rsidR="009A199D" w:rsidRPr="00D01A29" w:rsidRDefault="00E8452F" w:rsidP="00E8452F">
            <w:pPr>
              <w:framePr w:w="9958"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ZAŁATWIENIA</w:t>
            </w:r>
          </w:p>
        </w:tc>
      </w:tr>
      <w:tr w:rsidR="009A199D" w:rsidRPr="00D01A29" w14:paraId="415ED11A" w14:textId="77777777" w:rsidTr="006C11AC">
        <w:trPr>
          <w:trHeight w:hRule="exact" w:val="847"/>
          <w:jc w:val="center"/>
        </w:trPr>
        <w:tc>
          <w:tcPr>
            <w:tcW w:w="2304" w:type="dxa"/>
            <w:tcBorders>
              <w:top w:val="single" w:sz="4" w:space="0" w:color="auto"/>
              <w:left w:val="single" w:sz="4" w:space="0" w:color="auto"/>
              <w:bottom w:val="nil"/>
              <w:right w:val="nil"/>
            </w:tcBorders>
            <w:shd w:val="clear" w:color="auto" w:fill="FFFFFF"/>
            <w:vAlign w:val="center"/>
            <w:hideMark/>
          </w:tcPr>
          <w:p w14:paraId="03967687" w14:textId="171CA467" w:rsidR="009A199D" w:rsidRPr="00D01A29" w:rsidRDefault="006C11AC" w:rsidP="00FC204B">
            <w:pPr>
              <w:framePr w:w="9958" w:wrap="notBeside" w:vAnchor="text" w:hAnchor="text" w:xAlign="center" w:y="1"/>
              <w:widowControl w:val="0"/>
              <w:jc w:val="center"/>
              <w:rPr>
                <w:rFonts w:eastAsia="Courier New"/>
                <w:kern w:val="2"/>
                <w:sz w:val="22"/>
                <w:szCs w:val="22"/>
                <w:lang w:eastAsia="en-US"/>
              </w:rPr>
            </w:pPr>
            <w:r>
              <w:rPr>
                <w:rFonts w:eastAsia="Courier New"/>
                <w:kern w:val="2"/>
                <w:sz w:val="22"/>
                <w:szCs w:val="22"/>
                <w:lang w:eastAsia="en-US"/>
              </w:rPr>
              <w:t>Komórka merytoryczna</w:t>
            </w:r>
          </w:p>
        </w:tc>
        <w:tc>
          <w:tcPr>
            <w:tcW w:w="5472" w:type="dxa"/>
            <w:tcBorders>
              <w:top w:val="single" w:sz="4" w:space="0" w:color="auto"/>
              <w:left w:val="single" w:sz="4" w:space="0" w:color="auto"/>
              <w:bottom w:val="nil"/>
              <w:right w:val="nil"/>
            </w:tcBorders>
            <w:shd w:val="clear" w:color="auto" w:fill="FFFFFF"/>
            <w:vAlign w:val="center"/>
            <w:hideMark/>
          </w:tcPr>
          <w:p w14:paraId="3E4DD6EF" w14:textId="3C13977F" w:rsidR="009A199D" w:rsidRPr="00D01A29" w:rsidRDefault="009A199D" w:rsidP="00FC204B">
            <w:pPr>
              <w:framePr w:w="9958"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Wystawia</w:t>
            </w:r>
            <w:r w:rsidR="00D01A29">
              <w:rPr>
                <w:rFonts w:eastAsia="Courier New"/>
                <w:kern w:val="2"/>
                <w:sz w:val="22"/>
                <w:szCs w:val="22"/>
                <w:lang w:eastAsia="en-US"/>
              </w:rPr>
              <w:t>nie</w:t>
            </w:r>
            <w:r w:rsidRPr="00D01A29">
              <w:rPr>
                <w:rFonts w:eastAsia="Courier New"/>
                <w:kern w:val="2"/>
                <w:sz w:val="22"/>
                <w:szCs w:val="22"/>
                <w:lang w:eastAsia="en-US"/>
              </w:rPr>
              <w:t xml:space="preserve"> zamówieni</w:t>
            </w:r>
            <w:r w:rsidR="00D01A29">
              <w:rPr>
                <w:rFonts w:eastAsia="Courier New"/>
                <w:kern w:val="2"/>
                <w:sz w:val="22"/>
                <w:szCs w:val="22"/>
                <w:lang w:eastAsia="en-US"/>
              </w:rPr>
              <w:t xml:space="preserve">a </w:t>
            </w:r>
            <w:r w:rsidRPr="00D01A29">
              <w:rPr>
                <w:rFonts w:eastAsia="Courier New"/>
                <w:kern w:val="2"/>
                <w:sz w:val="22"/>
                <w:szCs w:val="22"/>
                <w:lang w:eastAsia="en-US"/>
              </w:rPr>
              <w:t>(zleceni</w:t>
            </w:r>
            <w:r w:rsidR="00D01A29">
              <w:rPr>
                <w:rFonts w:eastAsia="Courier New"/>
                <w:kern w:val="2"/>
                <w:sz w:val="22"/>
                <w:szCs w:val="22"/>
                <w:lang w:eastAsia="en-US"/>
              </w:rPr>
              <w:t>a</w:t>
            </w:r>
            <w:r w:rsidRPr="00D01A29">
              <w:rPr>
                <w:rFonts w:eastAsia="Courier New"/>
                <w:kern w:val="2"/>
                <w:sz w:val="22"/>
                <w:szCs w:val="22"/>
                <w:lang w:eastAsia="en-US"/>
              </w:rPr>
              <w:t>) wg potrzeb</w:t>
            </w:r>
            <w:r w:rsidR="00D01A29">
              <w:rPr>
                <w:rFonts w:eastAsia="Courier New"/>
                <w:kern w:val="2"/>
                <w:sz w:val="22"/>
                <w:szCs w:val="22"/>
                <w:lang w:eastAsia="en-US"/>
              </w:rPr>
              <w:t>; p</w:t>
            </w:r>
            <w:r w:rsidR="00D01A29" w:rsidRPr="00D01A29">
              <w:rPr>
                <w:rFonts w:eastAsia="Courier New"/>
                <w:kern w:val="2"/>
                <w:sz w:val="22"/>
                <w:szCs w:val="22"/>
                <w:lang w:eastAsia="en-US"/>
              </w:rPr>
              <w:t>o wykonaniu 1 egz. zamówienia załącza do faktury lub rachunku kontrahenta</w:t>
            </w:r>
          </w:p>
        </w:tc>
        <w:tc>
          <w:tcPr>
            <w:tcW w:w="2182" w:type="dxa"/>
            <w:tcBorders>
              <w:top w:val="single" w:sz="4" w:space="0" w:color="auto"/>
              <w:left w:val="single" w:sz="4" w:space="0" w:color="auto"/>
              <w:bottom w:val="nil"/>
              <w:right w:val="single" w:sz="4" w:space="0" w:color="auto"/>
            </w:tcBorders>
            <w:shd w:val="clear" w:color="auto" w:fill="FFFFFF"/>
            <w:vAlign w:val="center"/>
            <w:hideMark/>
          </w:tcPr>
          <w:p w14:paraId="4B3B6A03" w14:textId="77777777" w:rsidR="009A199D" w:rsidRPr="00D01A29" w:rsidRDefault="009A199D" w:rsidP="00FC204B">
            <w:pPr>
              <w:framePr w:w="9958"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08FB2673" w14:textId="77777777" w:rsidTr="006C11AC">
        <w:trPr>
          <w:trHeight w:hRule="exact" w:val="1142"/>
          <w:jc w:val="center"/>
        </w:trPr>
        <w:tc>
          <w:tcPr>
            <w:tcW w:w="2304" w:type="dxa"/>
            <w:tcBorders>
              <w:top w:val="single" w:sz="4" w:space="0" w:color="auto"/>
              <w:left w:val="single" w:sz="4" w:space="0" w:color="auto"/>
              <w:bottom w:val="nil"/>
              <w:right w:val="nil"/>
            </w:tcBorders>
            <w:shd w:val="clear" w:color="auto" w:fill="FFFFFF"/>
            <w:vAlign w:val="center"/>
            <w:hideMark/>
          </w:tcPr>
          <w:p w14:paraId="6D88AE61" w14:textId="145C9684" w:rsidR="009A199D" w:rsidRPr="00D01A29" w:rsidRDefault="009A199D" w:rsidP="00FC204B">
            <w:pPr>
              <w:framePr w:w="9958"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Skarbnik lub</w:t>
            </w:r>
            <w:r w:rsidR="005C7101">
              <w:rPr>
                <w:rFonts w:eastAsia="Courier New"/>
                <w:kern w:val="2"/>
                <w:sz w:val="22"/>
                <w:szCs w:val="22"/>
                <w:lang w:eastAsia="en-US"/>
              </w:rPr>
              <w:t xml:space="preserve"> osoba</w:t>
            </w:r>
            <w:r w:rsidRPr="00D01A29">
              <w:rPr>
                <w:rFonts w:eastAsia="Courier New"/>
                <w:kern w:val="2"/>
                <w:sz w:val="22"/>
                <w:szCs w:val="22"/>
                <w:lang w:eastAsia="en-US"/>
              </w:rPr>
              <w:br/>
            </w:r>
            <w:r w:rsidR="00FC204B" w:rsidRPr="00D01A29">
              <w:rPr>
                <w:rFonts w:eastAsia="Courier New"/>
                <w:kern w:val="2"/>
                <w:sz w:val="22"/>
                <w:szCs w:val="22"/>
                <w:lang w:eastAsia="en-US"/>
              </w:rPr>
              <w:t>upoważnion</w:t>
            </w:r>
            <w:r w:rsidR="005C7101">
              <w:rPr>
                <w:rFonts w:eastAsia="Courier New"/>
                <w:kern w:val="2"/>
                <w:sz w:val="22"/>
                <w:szCs w:val="22"/>
                <w:lang w:eastAsia="en-US"/>
              </w:rPr>
              <w:t>a</w:t>
            </w:r>
          </w:p>
        </w:tc>
        <w:tc>
          <w:tcPr>
            <w:tcW w:w="5472" w:type="dxa"/>
            <w:tcBorders>
              <w:top w:val="single" w:sz="4" w:space="0" w:color="auto"/>
              <w:left w:val="single" w:sz="4" w:space="0" w:color="auto"/>
              <w:bottom w:val="nil"/>
              <w:right w:val="nil"/>
            </w:tcBorders>
            <w:shd w:val="clear" w:color="auto" w:fill="FFFFFF"/>
            <w:vAlign w:val="center"/>
            <w:hideMark/>
          </w:tcPr>
          <w:p w14:paraId="2F96BA92" w14:textId="23C0F213" w:rsidR="009A199D" w:rsidRPr="00D01A29" w:rsidRDefault="009A199D" w:rsidP="00FC204B">
            <w:pPr>
              <w:framePr w:w="9958"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Podpisuje wszystkie zamówienia (zlecenia), które powodują powstanie zobowiązań pieniężnych</w:t>
            </w:r>
            <w:r w:rsidR="00D01A29">
              <w:rPr>
                <w:rFonts w:eastAsia="Courier New"/>
                <w:kern w:val="2"/>
                <w:sz w:val="22"/>
                <w:szCs w:val="22"/>
                <w:lang w:eastAsia="en-US"/>
              </w:rPr>
              <w:t xml:space="preserve"> </w:t>
            </w:r>
          </w:p>
        </w:tc>
        <w:tc>
          <w:tcPr>
            <w:tcW w:w="2182" w:type="dxa"/>
            <w:tcBorders>
              <w:top w:val="single" w:sz="4" w:space="0" w:color="auto"/>
              <w:left w:val="single" w:sz="4" w:space="0" w:color="auto"/>
              <w:bottom w:val="nil"/>
              <w:right w:val="single" w:sz="4" w:space="0" w:color="auto"/>
            </w:tcBorders>
            <w:shd w:val="clear" w:color="auto" w:fill="FFFFFF"/>
            <w:vAlign w:val="center"/>
            <w:hideMark/>
          </w:tcPr>
          <w:p w14:paraId="44804C47" w14:textId="77777777" w:rsidR="009A199D" w:rsidRPr="00D01A29" w:rsidRDefault="009A199D" w:rsidP="00FC204B">
            <w:pPr>
              <w:framePr w:w="9958"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1F54460E" w14:textId="77777777" w:rsidTr="006C11AC">
        <w:trPr>
          <w:trHeight w:hRule="exact" w:val="968"/>
          <w:jc w:val="center"/>
        </w:trPr>
        <w:tc>
          <w:tcPr>
            <w:tcW w:w="2304" w:type="dxa"/>
            <w:tcBorders>
              <w:top w:val="single" w:sz="4" w:space="0" w:color="auto"/>
              <w:left w:val="single" w:sz="4" w:space="0" w:color="auto"/>
              <w:bottom w:val="single" w:sz="4" w:space="0" w:color="auto"/>
              <w:right w:val="nil"/>
            </w:tcBorders>
            <w:shd w:val="clear" w:color="auto" w:fill="FFFFFF"/>
            <w:vAlign w:val="center"/>
            <w:hideMark/>
          </w:tcPr>
          <w:p w14:paraId="25FEB769" w14:textId="73BC4870" w:rsidR="009A199D" w:rsidRPr="00D01A29" w:rsidRDefault="009A199D" w:rsidP="00FC204B">
            <w:pPr>
              <w:framePr w:w="9958"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Burmistrz lub Z-c</w:t>
            </w:r>
            <w:r w:rsidR="00FC204B" w:rsidRPr="00D01A29">
              <w:rPr>
                <w:rFonts w:eastAsia="Courier New"/>
                <w:kern w:val="2"/>
                <w:sz w:val="22"/>
                <w:szCs w:val="22"/>
                <w:lang w:eastAsia="en-US"/>
              </w:rPr>
              <w:t>a</w:t>
            </w:r>
            <w:r w:rsidRPr="00D01A29">
              <w:rPr>
                <w:rFonts w:eastAsia="Courier New"/>
                <w:kern w:val="2"/>
                <w:sz w:val="22"/>
                <w:szCs w:val="22"/>
                <w:lang w:eastAsia="en-US"/>
              </w:rPr>
              <w:t xml:space="preserve"> Burmistrza</w:t>
            </w:r>
          </w:p>
        </w:tc>
        <w:tc>
          <w:tcPr>
            <w:tcW w:w="5472" w:type="dxa"/>
            <w:tcBorders>
              <w:top w:val="single" w:sz="4" w:space="0" w:color="auto"/>
              <w:left w:val="single" w:sz="4" w:space="0" w:color="auto"/>
              <w:bottom w:val="single" w:sz="4" w:space="0" w:color="auto"/>
              <w:right w:val="nil"/>
            </w:tcBorders>
            <w:shd w:val="clear" w:color="auto" w:fill="FFFFFF"/>
            <w:vAlign w:val="center"/>
            <w:hideMark/>
          </w:tcPr>
          <w:p w14:paraId="37CF0260" w14:textId="77777777" w:rsidR="009A199D" w:rsidRPr="00D01A29" w:rsidRDefault="009A199D" w:rsidP="00FC204B">
            <w:pPr>
              <w:framePr w:w="9958"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Podpisuje zamówienie (zlecenie) do realizacji</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9ADE71" w14:textId="77777777" w:rsidR="009A199D" w:rsidRPr="00D01A29" w:rsidRDefault="009A199D" w:rsidP="00FC204B">
            <w:pPr>
              <w:framePr w:w="9958"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bl>
    <w:p w14:paraId="7F1058FB" w14:textId="7DCB8152" w:rsidR="009A199D" w:rsidRDefault="006C11AC" w:rsidP="001A3177">
      <w:pPr>
        <w:widowControl w:val="0"/>
        <w:rPr>
          <w:rFonts w:eastAsia="Courier New"/>
          <w:sz w:val="22"/>
          <w:szCs w:val="22"/>
        </w:rPr>
      </w:pPr>
      <w:r w:rsidRPr="006C11AC">
        <w:rPr>
          <w:rFonts w:eastAsia="Courier New"/>
          <w:i/>
          <w:iCs/>
          <w:sz w:val="22"/>
          <w:szCs w:val="22"/>
          <w:u w:val="single"/>
        </w:rPr>
        <w:t>Uwaga:</w:t>
      </w:r>
      <w:r>
        <w:rPr>
          <w:rFonts w:eastAsia="Courier New"/>
          <w:sz w:val="22"/>
          <w:szCs w:val="22"/>
        </w:rPr>
        <w:t xml:space="preserve"> </w:t>
      </w:r>
      <w:r w:rsidRPr="00D01A29">
        <w:rPr>
          <w:rFonts w:eastAsia="Courier New"/>
          <w:sz w:val="22"/>
          <w:szCs w:val="22"/>
        </w:rPr>
        <w:t>Dalsza dystrybucja w Urzędzie zgodnie z Regulaminem zamówień publicznych dla Urzędu Miejskiego w Płońsku</w:t>
      </w:r>
    </w:p>
    <w:p w14:paraId="7FF94B5B" w14:textId="77777777" w:rsidR="006C11AC" w:rsidRPr="00D01A29" w:rsidRDefault="006C11AC" w:rsidP="001A3177">
      <w:pPr>
        <w:widowControl w:val="0"/>
        <w:rPr>
          <w:rFonts w:eastAsia="Courier New"/>
          <w:sz w:val="22"/>
          <w:szCs w:val="22"/>
        </w:rPr>
      </w:pPr>
    </w:p>
    <w:p w14:paraId="3132837B" w14:textId="77777777" w:rsidR="009A199D" w:rsidRPr="00D01A29" w:rsidRDefault="009A199D" w:rsidP="00254AB2">
      <w:pPr>
        <w:widowControl w:val="0"/>
        <w:numPr>
          <w:ilvl w:val="0"/>
          <w:numId w:val="78"/>
        </w:numPr>
        <w:contextualSpacing/>
        <w:jc w:val="center"/>
        <w:rPr>
          <w:rFonts w:eastAsia="Courier New"/>
          <w:b/>
          <w:sz w:val="22"/>
          <w:szCs w:val="22"/>
        </w:rPr>
      </w:pPr>
      <w:r w:rsidRPr="00D01A29">
        <w:rPr>
          <w:rFonts w:eastAsia="Courier New"/>
          <w:b/>
          <w:sz w:val="22"/>
          <w:szCs w:val="22"/>
        </w:rPr>
        <w:t>UMOWA /NA DOSTAWY LUB USŁUGI/</w:t>
      </w:r>
    </w:p>
    <w:p w14:paraId="79EAC78B" w14:textId="77777777" w:rsidR="009A199D" w:rsidRPr="00D01A29" w:rsidRDefault="009A199D" w:rsidP="001A3177">
      <w:pPr>
        <w:widowControl w:val="0"/>
        <w:rPr>
          <w:rFonts w:eastAsia="Courier New"/>
          <w:sz w:val="22"/>
          <w:szCs w:val="22"/>
        </w:rPr>
      </w:pPr>
    </w:p>
    <w:p w14:paraId="65AF1463" w14:textId="77777777" w:rsidR="00D01A29" w:rsidRDefault="009A199D" w:rsidP="00D01A29">
      <w:pPr>
        <w:widowControl w:val="0"/>
        <w:rPr>
          <w:rFonts w:eastAsia="Courier New"/>
          <w:sz w:val="22"/>
          <w:szCs w:val="22"/>
        </w:rPr>
      </w:pPr>
      <w:r w:rsidRPr="00D01A29">
        <w:rPr>
          <w:rFonts w:eastAsia="Courier New"/>
          <w:sz w:val="22"/>
          <w:szCs w:val="22"/>
        </w:rPr>
        <w:t>Sporządzić w 2 egzemplarzach /lub wg potrzeb z przeznaczeniem dla:</w:t>
      </w:r>
    </w:p>
    <w:p w14:paraId="5108D716" w14:textId="606EDBD8" w:rsidR="00D01A29" w:rsidRDefault="00D01A29" w:rsidP="00D01A29">
      <w:pPr>
        <w:widowControl w:val="0"/>
        <w:rPr>
          <w:rFonts w:eastAsia="Courier New"/>
          <w:sz w:val="22"/>
          <w:szCs w:val="22"/>
        </w:rPr>
      </w:pPr>
      <w:r>
        <w:rPr>
          <w:rFonts w:eastAsia="Courier New"/>
          <w:sz w:val="22"/>
          <w:szCs w:val="22"/>
        </w:rPr>
        <w:t xml:space="preserve">1 </w:t>
      </w:r>
      <w:r w:rsidR="009A199D" w:rsidRPr="00D01A29">
        <w:rPr>
          <w:rFonts w:eastAsia="Courier New"/>
          <w:sz w:val="22"/>
          <w:szCs w:val="22"/>
        </w:rPr>
        <w:t xml:space="preserve">egzemplarz </w:t>
      </w:r>
      <w:r>
        <w:rPr>
          <w:rFonts w:eastAsia="Courier New"/>
          <w:sz w:val="22"/>
          <w:szCs w:val="22"/>
        </w:rPr>
        <w:t>–</w:t>
      </w:r>
      <w:r w:rsidR="009A199D" w:rsidRPr="00D01A29">
        <w:rPr>
          <w:rFonts w:eastAsia="Courier New"/>
          <w:sz w:val="22"/>
          <w:szCs w:val="22"/>
        </w:rPr>
        <w:t xml:space="preserve"> </w:t>
      </w:r>
      <w:r>
        <w:rPr>
          <w:rFonts w:eastAsia="Courier New"/>
          <w:sz w:val="22"/>
          <w:szCs w:val="22"/>
        </w:rPr>
        <w:t>K</w:t>
      </w:r>
      <w:r w:rsidR="009A199D" w:rsidRPr="00D01A29">
        <w:rPr>
          <w:rFonts w:eastAsia="Courier New"/>
          <w:sz w:val="22"/>
          <w:szCs w:val="22"/>
        </w:rPr>
        <w:t>ontrahent</w:t>
      </w:r>
    </w:p>
    <w:p w14:paraId="1A77C813" w14:textId="23A6D533" w:rsidR="009A199D" w:rsidRPr="00D01A29" w:rsidRDefault="00D01A29" w:rsidP="00D01A29">
      <w:pPr>
        <w:widowControl w:val="0"/>
        <w:rPr>
          <w:rFonts w:eastAsia="Courier New"/>
          <w:sz w:val="22"/>
          <w:szCs w:val="22"/>
        </w:rPr>
      </w:pPr>
      <w:r>
        <w:rPr>
          <w:rFonts w:eastAsia="Courier New"/>
          <w:sz w:val="22"/>
          <w:szCs w:val="22"/>
        </w:rPr>
        <w:t xml:space="preserve">2 </w:t>
      </w:r>
      <w:r w:rsidR="009A199D" w:rsidRPr="00D01A29">
        <w:rPr>
          <w:rFonts w:eastAsia="Courier New"/>
          <w:sz w:val="22"/>
          <w:szCs w:val="22"/>
        </w:rPr>
        <w:t>egzemplarz – Zamawiający</w:t>
      </w:r>
    </w:p>
    <w:p w14:paraId="31CC55E8" w14:textId="293AD42E" w:rsidR="00E757F1" w:rsidRPr="00D01A29" w:rsidRDefault="00E757F1" w:rsidP="00D01A29">
      <w:pPr>
        <w:widowControl w:val="0"/>
        <w:tabs>
          <w:tab w:val="left" w:pos="400"/>
        </w:tabs>
        <w:rPr>
          <w:rFonts w:eastAsia="Courier New"/>
          <w:sz w:val="22"/>
          <w:szCs w:val="22"/>
        </w:rPr>
      </w:pPr>
    </w:p>
    <w:tbl>
      <w:tblPr>
        <w:tblOverlap w:val="never"/>
        <w:tblW w:w="9925" w:type="dxa"/>
        <w:jc w:val="center"/>
        <w:tblLayout w:type="fixed"/>
        <w:tblCellMar>
          <w:left w:w="10" w:type="dxa"/>
          <w:right w:w="10" w:type="dxa"/>
        </w:tblCellMar>
        <w:tblLook w:val="04A0" w:firstRow="1" w:lastRow="0" w:firstColumn="1" w:lastColumn="0" w:noHBand="0" w:noVBand="1"/>
      </w:tblPr>
      <w:tblGrid>
        <w:gridCol w:w="2484"/>
        <w:gridCol w:w="5105"/>
        <w:gridCol w:w="2336"/>
      </w:tblGrid>
      <w:tr w:rsidR="009A199D" w:rsidRPr="00D01A29" w14:paraId="64CE6995" w14:textId="77777777" w:rsidTr="00FF6D95">
        <w:trPr>
          <w:trHeight w:hRule="exact" w:val="789"/>
          <w:jc w:val="center"/>
        </w:trPr>
        <w:tc>
          <w:tcPr>
            <w:tcW w:w="2484" w:type="dxa"/>
            <w:tcBorders>
              <w:top w:val="single" w:sz="4" w:space="0" w:color="auto"/>
              <w:left w:val="single" w:sz="4" w:space="0" w:color="auto"/>
              <w:bottom w:val="nil"/>
              <w:right w:val="nil"/>
            </w:tcBorders>
            <w:shd w:val="clear" w:color="auto" w:fill="FFFFFF"/>
            <w:vAlign w:val="center"/>
            <w:hideMark/>
          </w:tcPr>
          <w:p w14:paraId="070875CC" w14:textId="77777777" w:rsidR="009A199D" w:rsidRPr="00D01A29" w:rsidRDefault="009A199D"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KOMORKA ORGANIZACYJNA STANOWISKO PRACY</w:t>
            </w:r>
          </w:p>
        </w:tc>
        <w:tc>
          <w:tcPr>
            <w:tcW w:w="5105" w:type="dxa"/>
            <w:tcBorders>
              <w:top w:val="single" w:sz="4" w:space="0" w:color="auto"/>
              <w:left w:val="single" w:sz="4" w:space="0" w:color="auto"/>
              <w:bottom w:val="nil"/>
              <w:right w:val="nil"/>
            </w:tcBorders>
            <w:shd w:val="clear" w:color="auto" w:fill="FFFFFF"/>
            <w:vAlign w:val="center"/>
          </w:tcPr>
          <w:p w14:paraId="7564A6FE" w14:textId="77777777" w:rsidR="009A199D" w:rsidRPr="00D01A29" w:rsidRDefault="009A199D"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RODZAJ CZYNNOŚCI</w:t>
            </w:r>
          </w:p>
        </w:tc>
        <w:tc>
          <w:tcPr>
            <w:tcW w:w="2336" w:type="dxa"/>
            <w:tcBorders>
              <w:top w:val="single" w:sz="4" w:space="0" w:color="auto"/>
              <w:left w:val="single" w:sz="4" w:space="0" w:color="auto"/>
              <w:bottom w:val="nil"/>
              <w:right w:val="single" w:sz="4" w:space="0" w:color="auto"/>
            </w:tcBorders>
            <w:shd w:val="clear" w:color="auto" w:fill="FFFFFF"/>
            <w:vAlign w:val="center"/>
            <w:hideMark/>
          </w:tcPr>
          <w:p w14:paraId="5EEEF19A" w14:textId="77777777" w:rsidR="00E8452F" w:rsidRPr="00D01A29" w:rsidRDefault="00E8452F" w:rsidP="00E8452F">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CZAS/TERMIN</w:t>
            </w:r>
          </w:p>
          <w:p w14:paraId="31675902" w14:textId="0FB777C5" w:rsidR="009A199D" w:rsidRPr="00D01A29" w:rsidRDefault="00E8452F" w:rsidP="00E8452F">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ZAŁATWIENIA</w:t>
            </w:r>
          </w:p>
        </w:tc>
      </w:tr>
      <w:tr w:rsidR="009A199D" w:rsidRPr="00D01A29" w14:paraId="1C749E85" w14:textId="77777777" w:rsidTr="00FF6D95">
        <w:trPr>
          <w:trHeight w:hRule="exact" w:val="755"/>
          <w:jc w:val="center"/>
        </w:trPr>
        <w:tc>
          <w:tcPr>
            <w:tcW w:w="2484" w:type="dxa"/>
            <w:tcBorders>
              <w:top w:val="single" w:sz="4" w:space="0" w:color="auto"/>
              <w:left w:val="single" w:sz="4" w:space="0" w:color="auto"/>
              <w:bottom w:val="nil"/>
              <w:right w:val="nil"/>
            </w:tcBorders>
            <w:shd w:val="clear" w:color="auto" w:fill="FFFFFF"/>
            <w:vAlign w:val="center"/>
            <w:hideMark/>
          </w:tcPr>
          <w:p w14:paraId="5DB55A62" w14:textId="786518E1" w:rsidR="009A199D" w:rsidRPr="00D01A29" w:rsidRDefault="006C11AC" w:rsidP="00FC204B">
            <w:pPr>
              <w:framePr w:w="9925" w:wrap="notBeside" w:vAnchor="text" w:hAnchor="text" w:xAlign="center" w:y="1"/>
              <w:widowControl w:val="0"/>
              <w:jc w:val="center"/>
              <w:rPr>
                <w:rFonts w:eastAsia="Courier New"/>
                <w:kern w:val="2"/>
                <w:sz w:val="22"/>
                <w:szCs w:val="22"/>
                <w:lang w:eastAsia="en-US"/>
              </w:rPr>
            </w:pPr>
            <w:r>
              <w:rPr>
                <w:rFonts w:eastAsia="Courier New"/>
                <w:kern w:val="2"/>
                <w:sz w:val="22"/>
                <w:szCs w:val="22"/>
                <w:lang w:eastAsia="en-US"/>
              </w:rPr>
              <w:t>Komórka merytoryczna</w:t>
            </w:r>
          </w:p>
        </w:tc>
        <w:tc>
          <w:tcPr>
            <w:tcW w:w="5105" w:type="dxa"/>
            <w:tcBorders>
              <w:top w:val="single" w:sz="4" w:space="0" w:color="auto"/>
              <w:left w:val="single" w:sz="4" w:space="0" w:color="auto"/>
              <w:bottom w:val="nil"/>
              <w:right w:val="nil"/>
            </w:tcBorders>
            <w:shd w:val="clear" w:color="auto" w:fill="FFFFFF"/>
            <w:vAlign w:val="center"/>
            <w:hideMark/>
          </w:tcPr>
          <w:p w14:paraId="115958F7" w14:textId="7F725F7D" w:rsidR="009A199D" w:rsidRPr="00D01A29" w:rsidRDefault="00FC204B"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Przygotowują</w:t>
            </w:r>
            <w:r w:rsidR="009A199D" w:rsidRPr="00D01A29">
              <w:rPr>
                <w:rFonts w:eastAsia="Courier New"/>
                <w:kern w:val="2"/>
                <w:sz w:val="22"/>
                <w:szCs w:val="22"/>
                <w:lang w:eastAsia="en-US"/>
              </w:rPr>
              <w:t xml:space="preserve"> umowy w imieniu Burmistrza lub przedkładają sprawdzone umowy przygotowane przez kontrahentów</w:t>
            </w:r>
          </w:p>
        </w:tc>
        <w:tc>
          <w:tcPr>
            <w:tcW w:w="2336" w:type="dxa"/>
            <w:tcBorders>
              <w:top w:val="single" w:sz="4" w:space="0" w:color="auto"/>
              <w:left w:val="single" w:sz="4" w:space="0" w:color="auto"/>
              <w:bottom w:val="nil"/>
              <w:right w:val="single" w:sz="4" w:space="0" w:color="auto"/>
            </w:tcBorders>
            <w:shd w:val="clear" w:color="auto" w:fill="FFFFFF"/>
            <w:vAlign w:val="center"/>
            <w:hideMark/>
          </w:tcPr>
          <w:p w14:paraId="2BB6BCC5" w14:textId="77777777" w:rsidR="009A199D" w:rsidRPr="00D01A29" w:rsidRDefault="009A199D"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397A6323" w14:textId="77777777" w:rsidTr="00FF6D95">
        <w:trPr>
          <w:trHeight w:hRule="exact" w:val="751"/>
          <w:jc w:val="center"/>
        </w:trPr>
        <w:tc>
          <w:tcPr>
            <w:tcW w:w="2484" w:type="dxa"/>
            <w:tcBorders>
              <w:top w:val="single" w:sz="4" w:space="0" w:color="auto"/>
              <w:left w:val="single" w:sz="4" w:space="0" w:color="auto"/>
              <w:bottom w:val="nil"/>
              <w:right w:val="nil"/>
            </w:tcBorders>
            <w:shd w:val="clear" w:color="auto" w:fill="FFFFFF"/>
            <w:vAlign w:val="center"/>
            <w:hideMark/>
          </w:tcPr>
          <w:p w14:paraId="40F21CB3" w14:textId="77777777" w:rsidR="009A199D" w:rsidRPr="00D01A29" w:rsidRDefault="009A199D"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Radca Prawny</w:t>
            </w:r>
          </w:p>
        </w:tc>
        <w:tc>
          <w:tcPr>
            <w:tcW w:w="5105" w:type="dxa"/>
            <w:tcBorders>
              <w:top w:val="single" w:sz="4" w:space="0" w:color="auto"/>
              <w:left w:val="single" w:sz="4" w:space="0" w:color="auto"/>
              <w:bottom w:val="nil"/>
              <w:right w:val="nil"/>
            </w:tcBorders>
            <w:shd w:val="clear" w:color="auto" w:fill="FFFFFF"/>
            <w:vAlign w:val="center"/>
            <w:hideMark/>
          </w:tcPr>
          <w:p w14:paraId="2343C457" w14:textId="3AB7271B" w:rsidR="009A199D" w:rsidRPr="00D01A29" w:rsidRDefault="009A199D"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Sprawdza treść umowy pod względem prawnym</w:t>
            </w:r>
            <w:r w:rsidR="00FC204B" w:rsidRPr="00D01A29">
              <w:rPr>
                <w:rFonts w:eastAsia="Courier New"/>
                <w:kern w:val="2"/>
                <w:sz w:val="22"/>
                <w:szCs w:val="22"/>
                <w:lang w:eastAsia="en-US"/>
              </w:rPr>
              <w:t>, co potwierdza</w:t>
            </w:r>
            <w:r w:rsidRPr="00D01A29">
              <w:rPr>
                <w:rFonts w:eastAsia="Courier New"/>
                <w:kern w:val="2"/>
                <w:sz w:val="22"/>
                <w:szCs w:val="22"/>
                <w:lang w:eastAsia="en-US"/>
              </w:rPr>
              <w:t xml:space="preserve"> </w:t>
            </w:r>
            <w:r w:rsidR="00FC204B" w:rsidRPr="00D01A29">
              <w:rPr>
                <w:rFonts w:eastAsia="Courier New"/>
                <w:kern w:val="2"/>
                <w:sz w:val="22"/>
                <w:szCs w:val="22"/>
                <w:lang w:eastAsia="en-US"/>
              </w:rPr>
              <w:t>podpisem</w:t>
            </w:r>
          </w:p>
        </w:tc>
        <w:tc>
          <w:tcPr>
            <w:tcW w:w="2336" w:type="dxa"/>
            <w:tcBorders>
              <w:top w:val="single" w:sz="4" w:space="0" w:color="auto"/>
              <w:left w:val="single" w:sz="4" w:space="0" w:color="auto"/>
              <w:bottom w:val="nil"/>
              <w:right w:val="single" w:sz="4" w:space="0" w:color="auto"/>
            </w:tcBorders>
            <w:shd w:val="clear" w:color="auto" w:fill="FFFFFF"/>
            <w:vAlign w:val="center"/>
            <w:hideMark/>
          </w:tcPr>
          <w:p w14:paraId="79CFF1C1" w14:textId="77777777" w:rsidR="009A199D" w:rsidRPr="00D01A29" w:rsidRDefault="009A199D"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451E303C" w14:textId="77777777" w:rsidTr="00FF6D95">
        <w:trPr>
          <w:trHeight w:hRule="exact" w:val="821"/>
          <w:jc w:val="center"/>
        </w:trPr>
        <w:tc>
          <w:tcPr>
            <w:tcW w:w="2484" w:type="dxa"/>
            <w:tcBorders>
              <w:top w:val="single" w:sz="4" w:space="0" w:color="auto"/>
              <w:left w:val="single" w:sz="4" w:space="0" w:color="auto"/>
              <w:bottom w:val="nil"/>
              <w:right w:val="nil"/>
            </w:tcBorders>
            <w:shd w:val="clear" w:color="auto" w:fill="FFFFFF"/>
            <w:vAlign w:val="center"/>
            <w:hideMark/>
          </w:tcPr>
          <w:p w14:paraId="0C25900F" w14:textId="7B17AD34" w:rsidR="009A199D" w:rsidRPr="00D01A29" w:rsidRDefault="00FC204B"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Skarbnik lub</w:t>
            </w:r>
            <w:r w:rsidR="005C7101">
              <w:rPr>
                <w:rFonts w:eastAsia="Courier New"/>
                <w:kern w:val="2"/>
                <w:sz w:val="22"/>
                <w:szCs w:val="22"/>
                <w:lang w:eastAsia="en-US"/>
              </w:rPr>
              <w:t xml:space="preserve"> osoba </w:t>
            </w:r>
            <w:r w:rsidRPr="00D01A29">
              <w:rPr>
                <w:rFonts w:eastAsia="Courier New"/>
                <w:kern w:val="2"/>
                <w:sz w:val="22"/>
                <w:szCs w:val="22"/>
                <w:lang w:eastAsia="en-US"/>
              </w:rPr>
              <w:br/>
              <w:t>upoważnion</w:t>
            </w:r>
            <w:r w:rsidR="005C7101">
              <w:rPr>
                <w:rFonts w:eastAsia="Courier New"/>
                <w:kern w:val="2"/>
                <w:sz w:val="22"/>
                <w:szCs w:val="22"/>
                <w:lang w:eastAsia="en-US"/>
              </w:rPr>
              <w:t>a</w:t>
            </w:r>
          </w:p>
        </w:tc>
        <w:tc>
          <w:tcPr>
            <w:tcW w:w="5105" w:type="dxa"/>
            <w:tcBorders>
              <w:top w:val="single" w:sz="4" w:space="0" w:color="auto"/>
              <w:left w:val="single" w:sz="4" w:space="0" w:color="auto"/>
              <w:bottom w:val="nil"/>
              <w:right w:val="nil"/>
            </w:tcBorders>
            <w:shd w:val="clear" w:color="auto" w:fill="FFFFFF"/>
            <w:vAlign w:val="center"/>
            <w:hideMark/>
          </w:tcPr>
          <w:p w14:paraId="18143BE2" w14:textId="6966B1D4" w:rsidR="009A199D" w:rsidRPr="00D01A29" w:rsidRDefault="009A199D"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Podpisuje wszystkie umowy powodujące powstanie zobowiązań pieniężnych</w:t>
            </w:r>
          </w:p>
        </w:tc>
        <w:tc>
          <w:tcPr>
            <w:tcW w:w="2336" w:type="dxa"/>
            <w:tcBorders>
              <w:top w:val="single" w:sz="4" w:space="0" w:color="auto"/>
              <w:left w:val="single" w:sz="4" w:space="0" w:color="auto"/>
              <w:bottom w:val="nil"/>
              <w:right w:val="single" w:sz="4" w:space="0" w:color="auto"/>
            </w:tcBorders>
            <w:shd w:val="clear" w:color="auto" w:fill="FFFFFF"/>
            <w:vAlign w:val="center"/>
            <w:hideMark/>
          </w:tcPr>
          <w:p w14:paraId="5B4A1BED" w14:textId="77777777" w:rsidR="009A199D" w:rsidRPr="00D01A29" w:rsidRDefault="009A199D"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6BB092DE" w14:textId="77777777" w:rsidTr="00FF6D95">
        <w:trPr>
          <w:trHeight w:hRule="exact" w:val="865"/>
          <w:jc w:val="center"/>
        </w:trPr>
        <w:tc>
          <w:tcPr>
            <w:tcW w:w="2484" w:type="dxa"/>
            <w:tcBorders>
              <w:top w:val="single" w:sz="4" w:space="0" w:color="auto"/>
              <w:left w:val="single" w:sz="4" w:space="0" w:color="auto"/>
              <w:bottom w:val="single" w:sz="4" w:space="0" w:color="auto"/>
              <w:right w:val="nil"/>
            </w:tcBorders>
            <w:shd w:val="clear" w:color="auto" w:fill="FFFFFF"/>
            <w:vAlign w:val="center"/>
            <w:hideMark/>
          </w:tcPr>
          <w:p w14:paraId="322D3F2C" w14:textId="0A705263" w:rsidR="009A199D" w:rsidRPr="00D01A29" w:rsidRDefault="009A199D"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 xml:space="preserve">Wydział </w:t>
            </w:r>
            <w:r w:rsidR="005C7101">
              <w:rPr>
                <w:rFonts w:eastAsia="Courier New"/>
                <w:kern w:val="2"/>
                <w:sz w:val="22"/>
                <w:szCs w:val="22"/>
                <w:lang w:eastAsia="en-US"/>
              </w:rPr>
              <w:t>merytoryczny</w:t>
            </w:r>
          </w:p>
        </w:tc>
        <w:tc>
          <w:tcPr>
            <w:tcW w:w="5105" w:type="dxa"/>
            <w:tcBorders>
              <w:top w:val="single" w:sz="4" w:space="0" w:color="auto"/>
              <w:left w:val="single" w:sz="4" w:space="0" w:color="auto"/>
              <w:bottom w:val="single" w:sz="4" w:space="0" w:color="auto"/>
              <w:right w:val="nil"/>
            </w:tcBorders>
            <w:shd w:val="clear" w:color="auto" w:fill="FFFFFF"/>
            <w:vAlign w:val="center"/>
            <w:hideMark/>
          </w:tcPr>
          <w:p w14:paraId="0CDD3881" w14:textId="7435200B" w:rsidR="009A199D" w:rsidRPr="00D01A29" w:rsidRDefault="009A199D"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Przekazuje kserokopię umowy potwierdzonej za zgodność z oryginałem do Wydziału Finansowego</w:t>
            </w:r>
          </w:p>
        </w:tc>
        <w:tc>
          <w:tcPr>
            <w:tcW w:w="2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D6536" w14:textId="77777777" w:rsidR="009A199D" w:rsidRPr="00D01A29" w:rsidRDefault="009A199D"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w:t>
            </w:r>
            <w:r w:rsidR="00C65CAF" w:rsidRPr="00D01A29">
              <w:rPr>
                <w:rFonts w:eastAsia="Courier New"/>
                <w:kern w:val="2"/>
                <w:sz w:val="22"/>
                <w:szCs w:val="22"/>
                <w:lang w:eastAsia="en-US"/>
              </w:rPr>
              <w:t>ą</w:t>
            </w:r>
            <w:r w:rsidRPr="00D01A29">
              <w:rPr>
                <w:rFonts w:eastAsia="Courier New"/>
                <w:kern w:val="2"/>
                <w:sz w:val="22"/>
                <w:szCs w:val="22"/>
                <w:lang w:eastAsia="en-US"/>
              </w:rPr>
              <w:t>co</w:t>
            </w:r>
          </w:p>
        </w:tc>
      </w:tr>
      <w:tr w:rsidR="009A199D" w:rsidRPr="00D01A29" w14:paraId="17E6BA1F" w14:textId="77777777" w:rsidTr="00FF6D95">
        <w:trPr>
          <w:trHeight w:hRule="exact" w:val="727"/>
          <w:jc w:val="center"/>
        </w:trPr>
        <w:tc>
          <w:tcPr>
            <w:tcW w:w="2484" w:type="dxa"/>
            <w:tcBorders>
              <w:top w:val="single" w:sz="4" w:space="0" w:color="auto"/>
              <w:left w:val="single" w:sz="4" w:space="0" w:color="auto"/>
              <w:bottom w:val="single" w:sz="4" w:space="0" w:color="auto"/>
              <w:right w:val="nil"/>
            </w:tcBorders>
            <w:shd w:val="clear" w:color="auto" w:fill="FFFFFF"/>
            <w:vAlign w:val="center"/>
            <w:hideMark/>
          </w:tcPr>
          <w:p w14:paraId="6FFF4F13" w14:textId="3D65302E" w:rsidR="009A199D" w:rsidRPr="00D01A29" w:rsidRDefault="009A199D"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Burmistrz lub Z-c</w:t>
            </w:r>
            <w:r w:rsidR="00FC204B" w:rsidRPr="00D01A29">
              <w:rPr>
                <w:rFonts w:eastAsia="Courier New"/>
                <w:kern w:val="2"/>
                <w:sz w:val="22"/>
                <w:szCs w:val="22"/>
                <w:lang w:eastAsia="en-US"/>
              </w:rPr>
              <w:t>a</w:t>
            </w:r>
            <w:r w:rsidRPr="00D01A29">
              <w:rPr>
                <w:rFonts w:eastAsia="Courier New"/>
                <w:kern w:val="2"/>
                <w:sz w:val="22"/>
                <w:szCs w:val="22"/>
                <w:lang w:eastAsia="en-US"/>
              </w:rPr>
              <w:t xml:space="preserve"> Burmistrza</w:t>
            </w:r>
          </w:p>
        </w:tc>
        <w:tc>
          <w:tcPr>
            <w:tcW w:w="5105" w:type="dxa"/>
            <w:tcBorders>
              <w:top w:val="single" w:sz="4" w:space="0" w:color="auto"/>
              <w:left w:val="single" w:sz="4" w:space="0" w:color="auto"/>
              <w:bottom w:val="single" w:sz="4" w:space="0" w:color="auto"/>
              <w:right w:val="nil"/>
            </w:tcBorders>
            <w:shd w:val="clear" w:color="auto" w:fill="FFFFFF"/>
            <w:vAlign w:val="center"/>
            <w:hideMark/>
          </w:tcPr>
          <w:p w14:paraId="308972A1" w14:textId="77777777" w:rsidR="009A199D" w:rsidRPr="00D01A29" w:rsidRDefault="009A199D"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Podpisuje umowy do realizacji</w:t>
            </w:r>
          </w:p>
        </w:tc>
        <w:tc>
          <w:tcPr>
            <w:tcW w:w="2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FF6587" w14:textId="77777777" w:rsidR="009A199D" w:rsidRPr="00D01A29" w:rsidRDefault="009A199D" w:rsidP="00FC204B">
            <w:pPr>
              <w:framePr w:w="9925" w:wrap="notBeside" w:vAnchor="text" w:hAnchor="text" w:xAlign="center" w:y="1"/>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bl>
    <w:p w14:paraId="50EAC326" w14:textId="5B0EF8D2" w:rsidR="00FF6D95" w:rsidRDefault="00FF6D95" w:rsidP="00FF6D95">
      <w:pPr>
        <w:widowControl w:val="0"/>
        <w:rPr>
          <w:rFonts w:eastAsia="Courier New"/>
          <w:sz w:val="22"/>
          <w:szCs w:val="22"/>
        </w:rPr>
      </w:pPr>
      <w:r w:rsidRPr="006C11AC">
        <w:rPr>
          <w:rFonts w:eastAsia="Courier New"/>
          <w:i/>
          <w:iCs/>
          <w:sz w:val="22"/>
          <w:szCs w:val="22"/>
          <w:u w:val="single"/>
        </w:rPr>
        <w:t>Uwaga:</w:t>
      </w:r>
      <w:r>
        <w:rPr>
          <w:rFonts w:eastAsia="Courier New"/>
          <w:sz w:val="22"/>
          <w:szCs w:val="22"/>
        </w:rPr>
        <w:t xml:space="preserve"> </w:t>
      </w:r>
      <w:r w:rsidRPr="00D01A29">
        <w:rPr>
          <w:rFonts w:eastAsia="Courier New"/>
          <w:sz w:val="22"/>
          <w:szCs w:val="22"/>
        </w:rPr>
        <w:t>Dalsza dystrybucja w Urzędzie zgodnie z Regulaminem zamówień publicznych dla Urzędu Miejskiego w Płońsku</w:t>
      </w:r>
    </w:p>
    <w:p w14:paraId="097EF515" w14:textId="77777777" w:rsidR="00E757F1" w:rsidRPr="00D01A29" w:rsidRDefault="00E757F1" w:rsidP="00E757F1">
      <w:pPr>
        <w:widowControl w:val="0"/>
        <w:ind w:left="-142"/>
        <w:contextualSpacing/>
        <w:rPr>
          <w:rFonts w:eastAsia="Courier New"/>
          <w:b/>
          <w:sz w:val="22"/>
          <w:szCs w:val="22"/>
        </w:rPr>
      </w:pPr>
    </w:p>
    <w:p w14:paraId="06FE66A4" w14:textId="77777777" w:rsidR="00B14FD4" w:rsidRDefault="00B14FD4" w:rsidP="00E757F1">
      <w:pPr>
        <w:widowControl w:val="0"/>
        <w:ind w:left="-142"/>
        <w:contextualSpacing/>
        <w:rPr>
          <w:rFonts w:eastAsia="Courier New"/>
          <w:b/>
          <w:sz w:val="22"/>
          <w:szCs w:val="22"/>
        </w:rPr>
      </w:pPr>
    </w:p>
    <w:p w14:paraId="19A23FD6" w14:textId="77777777" w:rsidR="00794742" w:rsidRPr="00D01A29" w:rsidRDefault="00794742" w:rsidP="00E757F1">
      <w:pPr>
        <w:widowControl w:val="0"/>
        <w:ind w:left="-142"/>
        <w:contextualSpacing/>
        <w:rPr>
          <w:rFonts w:eastAsia="Courier New"/>
          <w:b/>
          <w:sz w:val="22"/>
          <w:szCs w:val="22"/>
        </w:rPr>
      </w:pPr>
    </w:p>
    <w:p w14:paraId="668CD47C" w14:textId="7AB00534" w:rsidR="009A199D" w:rsidRPr="00D01A29" w:rsidRDefault="009A199D" w:rsidP="00254AB2">
      <w:pPr>
        <w:widowControl w:val="0"/>
        <w:numPr>
          <w:ilvl w:val="0"/>
          <w:numId w:val="78"/>
        </w:numPr>
        <w:ind w:left="-142" w:hanging="284"/>
        <w:contextualSpacing/>
        <w:jc w:val="center"/>
        <w:rPr>
          <w:rFonts w:eastAsia="Courier New"/>
          <w:b/>
          <w:sz w:val="22"/>
          <w:szCs w:val="22"/>
        </w:rPr>
      </w:pPr>
      <w:r w:rsidRPr="00D01A29">
        <w:rPr>
          <w:rFonts w:eastAsia="Courier New"/>
          <w:b/>
          <w:sz w:val="22"/>
          <w:szCs w:val="22"/>
        </w:rPr>
        <w:lastRenderedPageBreak/>
        <w:t>FAKTURA VAT</w:t>
      </w:r>
      <w:r w:rsidR="00B14FD4" w:rsidRPr="00D01A29">
        <w:rPr>
          <w:rFonts w:eastAsia="Courier New"/>
          <w:b/>
          <w:sz w:val="22"/>
          <w:szCs w:val="22"/>
        </w:rPr>
        <w:t>, W TYM FAKTURY USTRUKTURYZOWANE ORAZ</w:t>
      </w:r>
      <w:r w:rsidRPr="00D01A29">
        <w:rPr>
          <w:rFonts w:eastAsia="Courier New"/>
          <w:b/>
          <w:sz w:val="22"/>
          <w:szCs w:val="22"/>
        </w:rPr>
        <w:t xml:space="preserve"> FAKTURY KORYGUJĄCE </w:t>
      </w:r>
    </w:p>
    <w:p w14:paraId="49F5B546" w14:textId="686C79A3" w:rsidR="00E757F1" w:rsidRPr="00D01A29" w:rsidRDefault="00E207EC" w:rsidP="001A3177">
      <w:pPr>
        <w:widowControl w:val="0"/>
        <w:rPr>
          <w:rFonts w:eastAsia="Courier New"/>
          <w:sz w:val="22"/>
          <w:szCs w:val="22"/>
          <w:u w:val="single"/>
        </w:rPr>
      </w:pPr>
      <w:r w:rsidRPr="00D01A29">
        <w:rPr>
          <w:rFonts w:eastAsia="Courier New"/>
          <w:sz w:val="22"/>
          <w:szCs w:val="22"/>
          <w:u w:val="single"/>
        </w:rPr>
        <w:t>Oryginał: Referat Budżetowo – Księgowy</w:t>
      </w:r>
    </w:p>
    <w:tbl>
      <w:tblPr>
        <w:tblpPr w:leftFromText="141" w:rightFromText="141" w:vertAnchor="page" w:horzAnchor="margin" w:tblpXSpec="center" w:tblpY="2686"/>
        <w:tblOverlap w:val="neve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77"/>
        <w:gridCol w:w="5623"/>
        <w:gridCol w:w="1935"/>
      </w:tblGrid>
      <w:tr w:rsidR="00B14FD4" w:rsidRPr="00D01A29" w14:paraId="0789D974" w14:textId="77777777" w:rsidTr="00FC204B">
        <w:trPr>
          <w:trHeight w:hRule="exact" w:val="970"/>
        </w:trPr>
        <w:tc>
          <w:tcPr>
            <w:tcW w:w="2477" w:type="dxa"/>
            <w:shd w:val="clear" w:color="auto" w:fill="FFFFFF"/>
            <w:vAlign w:val="center"/>
            <w:hideMark/>
          </w:tcPr>
          <w:p w14:paraId="364FCB1A" w14:textId="77777777"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KOMÓRKA ORGANIZACYJNA STANOWISKO PRACY</w:t>
            </w:r>
          </w:p>
        </w:tc>
        <w:tc>
          <w:tcPr>
            <w:tcW w:w="5623" w:type="dxa"/>
            <w:shd w:val="clear" w:color="auto" w:fill="FFFFFF"/>
            <w:vAlign w:val="center"/>
          </w:tcPr>
          <w:p w14:paraId="6D99B8DF" w14:textId="77777777"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RODZAJ CZYNNOŚCI</w:t>
            </w:r>
          </w:p>
        </w:tc>
        <w:tc>
          <w:tcPr>
            <w:tcW w:w="1935" w:type="dxa"/>
            <w:shd w:val="clear" w:color="auto" w:fill="FFFFFF"/>
            <w:vAlign w:val="center"/>
            <w:hideMark/>
          </w:tcPr>
          <w:p w14:paraId="009C3D0F" w14:textId="77777777" w:rsidR="00E8452F" w:rsidRPr="00D01A29" w:rsidRDefault="00E8452F" w:rsidP="00E8452F">
            <w:pPr>
              <w:widowControl w:val="0"/>
              <w:jc w:val="center"/>
              <w:rPr>
                <w:rFonts w:eastAsia="Courier New"/>
                <w:kern w:val="2"/>
                <w:sz w:val="22"/>
                <w:szCs w:val="22"/>
                <w:lang w:eastAsia="en-US"/>
              </w:rPr>
            </w:pPr>
            <w:r w:rsidRPr="00D01A29">
              <w:rPr>
                <w:rFonts w:eastAsia="Courier New"/>
                <w:kern w:val="2"/>
                <w:sz w:val="22"/>
                <w:szCs w:val="22"/>
                <w:lang w:eastAsia="en-US"/>
              </w:rPr>
              <w:t>CZAS/TERMIN</w:t>
            </w:r>
          </w:p>
          <w:p w14:paraId="6327C3A7" w14:textId="04DF2B97" w:rsidR="00B14FD4" w:rsidRPr="00D01A29" w:rsidRDefault="00E8452F" w:rsidP="00E8452F">
            <w:pPr>
              <w:widowControl w:val="0"/>
              <w:jc w:val="center"/>
              <w:rPr>
                <w:rFonts w:eastAsia="Courier New"/>
                <w:kern w:val="2"/>
                <w:sz w:val="22"/>
                <w:szCs w:val="22"/>
                <w:lang w:eastAsia="en-US"/>
              </w:rPr>
            </w:pPr>
            <w:r w:rsidRPr="00D01A29">
              <w:rPr>
                <w:rFonts w:eastAsia="Courier New"/>
                <w:kern w:val="2"/>
                <w:sz w:val="22"/>
                <w:szCs w:val="22"/>
                <w:lang w:eastAsia="en-US"/>
              </w:rPr>
              <w:t>ZAŁATWIENIA</w:t>
            </w:r>
          </w:p>
        </w:tc>
      </w:tr>
      <w:tr w:rsidR="00B14FD4" w:rsidRPr="00D01A29" w14:paraId="05117F9A" w14:textId="77777777" w:rsidTr="00FC204B">
        <w:trPr>
          <w:trHeight w:hRule="exact" w:val="1015"/>
        </w:trPr>
        <w:tc>
          <w:tcPr>
            <w:tcW w:w="2477" w:type="dxa"/>
            <w:shd w:val="clear" w:color="auto" w:fill="FFFFFF"/>
            <w:vAlign w:val="center"/>
            <w:hideMark/>
          </w:tcPr>
          <w:p w14:paraId="4E67ED50" w14:textId="2EBEE187"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Kancelaria Urzędu</w:t>
            </w:r>
          </w:p>
        </w:tc>
        <w:tc>
          <w:tcPr>
            <w:tcW w:w="5623" w:type="dxa"/>
            <w:shd w:val="clear" w:color="auto" w:fill="FFFFFF"/>
            <w:vAlign w:val="center"/>
          </w:tcPr>
          <w:p w14:paraId="07A199EA" w14:textId="0508ECF6"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Drukuje fakturę otrzymaną z KSeF/przyjmuje fakturę na kancelarię, rejestruje i przekazuje do dekretacji celem wskazania właściwej komórki do opisania i sprawdzenia pod względem merytorycznym</w:t>
            </w:r>
          </w:p>
        </w:tc>
        <w:tc>
          <w:tcPr>
            <w:tcW w:w="1935" w:type="dxa"/>
            <w:shd w:val="clear" w:color="auto" w:fill="FFFFFF"/>
            <w:vAlign w:val="center"/>
            <w:hideMark/>
          </w:tcPr>
          <w:p w14:paraId="5D9A573C" w14:textId="4D20E99E"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B14FD4" w:rsidRPr="00D01A29" w14:paraId="1E90CEBF" w14:textId="77777777" w:rsidTr="00FC204B">
        <w:trPr>
          <w:trHeight w:hRule="exact" w:val="1568"/>
        </w:trPr>
        <w:tc>
          <w:tcPr>
            <w:tcW w:w="2477" w:type="dxa"/>
            <w:shd w:val="clear" w:color="auto" w:fill="FFFFFF"/>
            <w:vAlign w:val="center"/>
            <w:hideMark/>
          </w:tcPr>
          <w:p w14:paraId="0B58F284" w14:textId="77777777"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Właściwa komórka zamawiająca dostawę lub usługę</w:t>
            </w:r>
          </w:p>
        </w:tc>
        <w:tc>
          <w:tcPr>
            <w:tcW w:w="5623" w:type="dxa"/>
            <w:shd w:val="clear" w:color="auto" w:fill="FFFFFF"/>
            <w:vAlign w:val="center"/>
          </w:tcPr>
          <w:p w14:paraId="6BFF03DC" w14:textId="7BEA0CDF"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 xml:space="preserve">Dokonuje sprawdzenia pod względem merytorycznym, celowości i gospodarności, zgodności z ustawą o zamówieniach publicznych oraz </w:t>
            </w:r>
            <w:r w:rsidR="00CA2364" w:rsidRPr="00D01A29">
              <w:rPr>
                <w:rFonts w:eastAsia="Courier New"/>
                <w:kern w:val="2"/>
                <w:sz w:val="22"/>
                <w:szCs w:val="22"/>
                <w:lang w:eastAsia="en-US"/>
              </w:rPr>
              <w:t>weryfikacji statusu VAT podatnika, co potwierdza odpowiednią pieczątką i podpisem</w:t>
            </w:r>
            <w:r w:rsidRPr="00D01A29">
              <w:rPr>
                <w:rFonts w:eastAsia="Courier New"/>
                <w:kern w:val="2"/>
                <w:sz w:val="22"/>
                <w:szCs w:val="22"/>
                <w:lang w:eastAsia="en-US"/>
              </w:rPr>
              <w:t>. Ponadto w zakresie faktur inwestycyjnych sporządza dokument OT - przyjęcie środka trwałego</w:t>
            </w:r>
          </w:p>
          <w:p w14:paraId="314405AF" w14:textId="77777777" w:rsidR="00B14FD4" w:rsidRPr="00D01A29" w:rsidRDefault="00B14FD4" w:rsidP="00FC204B">
            <w:pPr>
              <w:widowControl w:val="0"/>
              <w:jc w:val="center"/>
              <w:rPr>
                <w:rFonts w:eastAsia="Courier New"/>
                <w:kern w:val="2"/>
                <w:sz w:val="22"/>
                <w:szCs w:val="22"/>
                <w:lang w:eastAsia="en-US"/>
              </w:rPr>
            </w:pPr>
          </w:p>
          <w:p w14:paraId="199AE0AB" w14:textId="77777777" w:rsidR="00B14FD4" w:rsidRPr="00D01A29" w:rsidRDefault="00B14FD4" w:rsidP="00FC204B">
            <w:pPr>
              <w:widowControl w:val="0"/>
              <w:jc w:val="center"/>
              <w:rPr>
                <w:rFonts w:eastAsia="Courier New"/>
                <w:kern w:val="2"/>
                <w:sz w:val="22"/>
                <w:szCs w:val="22"/>
                <w:lang w:eastAsia="en-US"/>
              </w:rPr>
            </w:pPr>
          </w:p>
          <w:p w14:paraId="65A9CEA5" w14:textId="77777777" w:rsidR="00B14FD4" w:rsidRPr="00D01A29" w:rsidRDefault="00B14FD4" w:rsidP="00FC204B">
            <w:pPr>
              <w:widowControl w:val="0"/>
              <w:jc w:val="center"/>
              <w:rPr>
                <w:rFonts w:eastAsia="Courier New"/>
                <w:kern w:val="2"/>
                <w:sz w:val="22"/>
                <w:szCs w:val="22"/>
                <w:lang w:eastAsia="en-US"/>
              </w:rPr>
            </w:pPr>
          </w:p>
          <w:p w14:paraId="3E697791" w14:textId="77777777" w:rsidR="00B14FD4" w:rsidRPr="00D01A29" w:rsidRDefault="00B14FD4" w:rsidP="00FC204B">
            <w:pPr>
              <w:widowControl w:val="0"/>
              <w:jc w:val="center"/>
              <w:rPr>
                <w:rFonts w:eastAsia="Courier New"/>
                <w:kern w:val="2"/>
                <w:sz w:val="22"/>
                <w:szCs w:val="22"/>
                <w:lang w:eastAsia="en-US"/>
              </w:rPr>
            </w:pPr>
          </w:p>
          <w:p w14:paraId="6F1CD788" w14:textId="77777777" w:rsidR="00B14FD4" w:rsidRPr="00D01A29" w:rsidRDefault="00B14FD4" w:rsidP="00FC204B">
            <w:pPr>
              <w:widowControl w:val="0"/>
              <w:jc w:val="center"/>
              <w:rPr>
                <w:rFonts w:eastAsia="Courier New"/>
                <w:kern w:val="2"/>
                <w:sz w:val="22"/>
                <w:szCs w:val="22"/>
                <w:lang w:eastAsia="en-US"/>
              </w:rPr>
            </w:pPr>
          </w:p>
          <w:p w14:paraId="40855ECA" w14:textId="77777777" w:rsidR="00B14FD4" w:rsidRPr="00D01A29" w:rsidRDefault="00B14FD4" w:rsidP="00FC204B">
            <w:pPr>
              <w:widowControl w:val="0"/>
              <w:jc w:val="center"/>
              <w:rPr>
                <w:rFonts w:eastAsia="Courier New"/>
                <w:kern w:val="2"/>
                <w:sz w:val="22"/>
                <w:szCs w:val="22"/>
                <w:lang w:eastAsia="en-US"/>
              </w:rPr>
            </w:pPr>
          </w:p>
        </w:tc>
        <w:tc>
          <w:tcPr>
            <w:tcW w:w="1935" w:type="dxa"/>
            <w:shd w:val="clear" w:color="auto" w:fill="FFFFFF"/>
            <w:vAlign w:val="center"/>
            <w:hideMark/>
          </w:tcPr>
          <w:p w14:paraId="579231E4" w14:textId="77777777"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B14FD4" w:rsidRPr="00D01A29" w14:paraId="694A78E9" w14:textId="77777777" w:rsidTr="00FC204B">
        <w:trPr>
          <w:trHeight w:hRule="exact" w:val="601"/>
        </w:trPr>
        <w:tc>
          <w:tcPr>
            <w:tcW w:w="2477" w:type="dxa"/>
            <w:shd w:val="clear" w:color="auto" w:fill="FFFFFF"/>
            <w:vAlign w:val="center"/>
            <w:hideMark/>
          </w:tcPr>
          <w:p w14:paraId="345843D6" w14:textId="440472FD"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 xml:space="preserve">Referat Budżetowo </w:t>
            </w:r>
            <w:r w:rsidR="000D290C">
              <w:rPr>
                <w:rFonts w:eastAsia="Courier New"/>
                <w:kern w:val="2"/>
                <w:sz w:val="22"/>
                <w:szCs w:val="22"/>
                <w:lang w:eastAsia="en-US"/>
              </w:rPr>
              <w:t>–</w:t>
            </w:r>
            <w:r w:rsidRPr="00D01A29">
              <w:rPr>
                <w:rFonts w:eastAsia="Courier New"/>
                <w:kern w:val="2"/>
                <w:sz w:val="22"/>
                <w:szCs w:val="22"/>
                <w:lang w:eastAsia="en-US"/>
              </w:rPr>
              <w:t xml:space="preserve"> Księgowy</w:t>
            </w:r>
          </w:p>
        </w:tc>
        <w:tc>
          <w:tcPr>
            <w:tcW w:w="5623" w:type="dxa"/>
            <w:shd w:val="clear" w:color="auto" w:fill="FFFFFF"/>
            <w:vAlign w:val="center"/>
            <w:hideMark/>
          </w:tcPr>
          <w:p w14:paraId="392F4967" w14:textId="24834AE4"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Sprawdza dokument pod względem formalno – rachunkowym oraz sporządza dyspozycję płatniczą</w:t>
            </w:r>
          </w:p>
        </w:tc>
        <w:tc>
          <w:tcPr>
            <w:tcW w:w="1935" w:type="dxa"/>
            <w:shd w:val="clear" w:color="auto" w:fill="FFFFFF"/>
            <w:vAlign w:val="center"/>
            <w:hideMark/>
          </w:tcPr>
          <w:p w14:paraId="661FB408" w14:textId="77777777"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B14FD4" w:rsidRPr="00D01A29" w14:paraId="3B52E6DA" w14:textId="77777777" w:rsidTr="00FC204B">
        <w:trPr>
          <w:trHeight w:hRule="exact" w:val="748"/>
        </w:trPr>
        <w:tc>
          <w:tcPr>
            <w:tcW w:w="2477" w:type="dxa"/>
            <w:shd w:val="clear" w:color="auto" w:fill="FFFFFF"/>
            <w:vAlign w:val="center"/>
            <w:hideMark/>
          </w:tcPr>
          <w:p w14:paraId="690D72F6" w14:textId="21BB690A" w:rsidR="00B14FD4" w:rsidRPr="00D01A29" w:rsidRDefault="003F287C" w:rsidP="00FC204B">
            <w:pPr>
              <w:widowControl w:val="0"/>
              <w:jc w:val="center"/>
              <w:rPr>
                <w:rFonts w:eastAsia="Courier New"/>
                <w:kern w:val="2"/>
                <w:sz w:val="22"/>
                <w:szCs w:val="22"/>
                <w:lang w:eastAsia="en-US"/>
              </w:rPr>
            </w:pPr>
            <w:r w:rsidRPr="00D01A29">
              <w:rPr>
                <w:rFonts w:eastAsia="Courier New"/>
                <w:kern w:val="2"/>
                <w:sz w:val="22"/>
                <w:szCs w:val="22"/>
                <w:lang w:eastAsia="en-US"/>
              </w:rPr>
              <w:t>Burmistrz i Skarbnik lub osoby upoważnione</w:t>
            </w:r>
          </w:p>
        </w:tc>
        <w:tc>
          <w:tcPr>
            <w:tcW w:w="5623" w:type="dxa"/>
            <w:shd w:val="clear" w:color="auto" w:fill="FFFFFF"/>
            <w:vAlign w:val="center"/>
            <w:hideMark/>
          </w:tcPr>
          <w:p w14:paraId="44002BEC" w14:textId="269B9C46"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Akceptuje fakturę do zapłaty przelewem</w:t>
            </w:r>
          </w:p>
        </w:tc>
        <w:tc>
          <w:tcPr>
            <w:tcW w:w="1935" w:type="dxa"/>
            <w:shd w:val="clear" w:color="auto" w:fill="FFFFFF"/>
            <w:vAlign w:val="center"/>
            <w:hideMark/>
          </w:tcPr>
          <w:p w14:paraId="55A1CD6E" w14:textId="77777777"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B14FD4" w:rsidRPr="00D01A29" w14:paraId="27F76C40" w14:textId="77777777" w:rsidTr="003F287C">
        <w:trPr>
          <w:trHeight w:hRule="exact" w:val="631"/>
        </w:trPr>
        <w:tc>
          <w:tcPr>
            <w:tcW w:w="2477" w:type="dxa"/>
            <w:shd w:val="clear" w:color="auto" w:fill="FFFFFF"/>
            <w:vAlign w:val="center"/>
            <w:hideMark/>
          </w:tcPr>
          <w:p w14:paraId="766F16A1" w14:textId="5BDCDD26"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 xml:space="preserve">Referat Budżetowo </w:t>
            </w:r>
            <w:r w:rsidR="000D290C">
              <w:rPr>
                <w:rFonts w:eastAsia="Courier New"/>
                <w:kern w:val="2"/>
                <w:sz w:val="22"/>
                <w:szCs w:val="22"/>
                <w:lang w:eastAsia="en-US"/>
              </w:rPr>
              <w:t>–</w:t>
            </w:r>
            <w:r w:rsidRPr="00D01A29">
              <w:rPr>
                <w:rFonts w:eastAsia="Courier New"/>
                <w:kern w:val="2"/>
                <w:sz w:val="22"/>
                <w:szCs w:val="22"/>
                <w:lang w:eastAsia="en-US"/>
              </w:rPr>
              <w:t xml:space="preserve"> Księgowy</w:t>
            </w:r>
          </w:p>
        </w:tc>
        <w:tc>
          <w:tcPr>
            <w:tcW w:w="5623" w:type="dxa"/>
            <w:shd w:val="clear" w:color="auto" w:fill="FFFFFF"/>
            <w:vAlign w:val="center"/>
            <w:hideMark/>
          </w:tcPr>
          <w:p w14:paraId="1EC40BBC" w14:textId="77777777"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Księguje i archiwizuje faktury zapłacone</w:t>
            </w:r>
          </w:p>
        </w:tc>
        <w:tc>
          <w:tcPr>
            <w:tcW w:w="1935" w:type="dxa"/>
            <w:shd w:val="clear" w:color="auto" w:fill="FFFFFF"/>
            <w:vAlign w:val="center"/>
            <w:hideMark/>
          </w:tcPr>
          <w:p w14:paraId="6202FED7" w14:textId="77777777"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B14FD4" w:rsidRPr="00D01A29" w14:paraId="71297643" w14:textId="77777777" w:rsidTr="00FC204B">
        <w:trPr>
          <w:trHeight w:hRule="exact" w:val="836"/>
        </w:trPr>
        <w:tc>
          <w:tcPr>
            <w:tcW w:w="2477" w:type="dxa"/>
            <w:shd w:val="clear" w:color="auto" w:fill="FFFFFF"/>
            <w:vAlign w:val="center"/>
          </w:tcPr>
          <w:p w14:paraId="5A00AD8A" w14:textId="77777777"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Referat ds. VAT, Windykacji i Majątku Trwałego</w:t>
            </w:r>
          </w:p>
        </w:tc>
        <w:tc>
          <w:tcPr>
            <w:tcW w:w="5623" w:type="dxa"/>
            <w:shd w:val="clear" w:color="auto" w:fill="FFFFFF"/>
            <w:vAlign w:val="center"/>
          </w:tcPr>
          <w:p w14:paraId="670E5C40" w14:textId="5CFCB335"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Dokonuje weryfikacji faktur pod kątem ujęcia ich w rejestrach w celu sporządzenia deklaracji VAT-7</w:t>
            </w:r>
          </w:p>
        </w:tc>
        <w:tc>
          <w:tcPr>
            <w:tcW w:w="1935" w:type="dxa"/>
            <w:shd w:val="clear" w:color="auto" w:fill="FFFFFF"/>
            <w:vAlign w:val="center"/>
          </w:tcPr>
          <w:p w14:paraId="2CF5EA47" w14:textId="77777777" w:rsidR="00B14FD4" w:rsidRPr="00D01A29" w:rsidRDefault="00B14FD4" w:rsidP="00FC204B">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bl>
    <w:p w14:paraId="0ED70515" w14:textId="77777777" w:rsidR="008924BB" w:rsidRDefault="008924BB" w:rsidP="001A3177">
      <w:pPr>
        <w:widowControl w:val="0"/>
        <w:rPr>
          <w:rFonts w:eastAsia="Courier New"/>
          <w:sz w:val="22"/>
          <w:szCs w:val="22"/>
        </w:rPr>
      </w:pPr>
    </w:p>
    <w:p w14:paraId="17E03726" w14:textId="77777777" w:rsidR="00794742" w:rsidRPr="00D01A29" w:rsidRDefault="00794742" w:rsidP="001A3177">
      <w:pPr>
        <w:widowControl w:val="0"/>
        <w:rPr>
          <w:rFonts w:eastAsia="Courier New"/>
          <w:sz w:val="22"/>
          <w:szCs w:val="22"/>
        </w:rPr>
      </w:pPr>
    </w:p>
    <w:p w14:paraId="0C883AF9" w14:textId="77777777" w:rsidR="00794742" w:rsidRDefault="00794742" w:rsidP="00794742">
      <w:pPr>
        <w:pStyle w:val="Akapitzlist"/>
        <w:widowControl w:val="0"/>
        <w:ind w:left="360"/>
        <w:rPr>
          <w:rFonts w:eastAsia="Courier New"/>
          <w:b/>
          <w:sz w:val="22"/>
          <w:szCs w:val="22"/>
        </w:rPr>
      </w:pPr>
    </w:p>
    <w:p w14:paraId="48606511" w14:textId="0077BC87" w:rsidR="009A199D" w:rsidRPr="00D01A29" w:rsidRDefault="009A199D" w:rsidP="00254AB2">
      <w:pPr>
        <w:pStyle w:val="Akapitzlist"/>
        <w:widowControl w:val="0"/>
        <w:numPr>
          <w:ilvl w:val="0"/>
          <w:numId w:val="78"/>
        </w:numPr>
        <w:jc w:val="center"/>
        <w:rPr>
          <w:rFonts w:eastAsia="Courier New"/>
          <w:b/>
          <w:sz w:val="22"/>
          <w:szCs w:val="22"/>
        </w:rPr>
      </w:pPr>
      <w:r w:rsidRPr="00D01A29">
        <w:rPr>
          <w:rFonts w:eastAsia="Courier New"/>
          <w:b/>
          <w:sz w:val="22"/>
          <w:szCs w:val="22"/>
        </w:rPr>
        <w:t>RACHUNKI OBCE I NOTY KSIĘGOWE OBCE</w:t>
      </w:r>
    </w:p>
    <w:p w14:paraId="35120E8D" w14:textId="431CF038" w:rsidR="009A199D" w:rsidRPr="00D01A29" w:rsidRDefault="00E207EC" w:rsidP="001A3177">
      <w:pPr>
        <w:widowControl w:val="0"/>
        <w:rPr>
          <w:rFonts w:eastAsia="Courier New"/>
          <w:sz w:val="22"/>
          <w:szCs w:val="22"/>
          <w:u w:val="single"/>
        </w:rPr>
      </w:pPr>
      <w:r w:rsidRPr="00D01A29">
        <w:rPr>
          <w:rFonts w:eastAsia="Courier New"/>
          <w:sz w:val="22"/>
          <w:szCs w:val="22"/>
          <w:u w:val="single"/>
        </w:rPr>
        <w:t xml:space="preserve">Oryginał: </w:t>
      </w:r>
      <w:r w:rsidR="009A199D" w:rsidRPr="00D01A29">
        <w:rPr>
          <w:rFonts w:eastAsia="Courier New"/>
          <w:sz w:val="22"/>
          <w:szCs w:val="22"/>
          <w:u w:val="single"/>
        </w:rPr>
        <w:t xml:space="preserve">Referat Budżetowo – Księgowy </w:t>
      </w:r>
    </w:p>
    <w:p w14:paraId="40AA1D96" w14:textId="77777777" w:rsidR="00E207EC" w:rsidRPr="00D01A29" w:rsidRDefault="00E207EC" w:rsidP="001A3177">
      <w:pPr>
        <w:widowControl w:val="0"/>
        <w:rPr>
          <w:rFonts w:eastAsia="Courier New"/>
          <w:sz w:val="22"/>
          <w:szCs w:val="22"/>
        </w:rPr>
      </w:pPr>
    </w:p>
    <w:tbl>
      <w:tblPr>
        <w:tblOverlap w:val="neve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96"/>
        <w:gridCol w:w="5395"/>
        <w:gridCol w:w="2239"/>
      </w:tblGrid>
      <w:tr w:rsidR="009A199D" w:rsidRPr="00D01A29" w14:paraId="53DCE606" w14:textId="77777777" w:rsidTr="00E207EC">
        <w:trPr>
          <w:trHeight w:hRule="exact" w:val="1154"/>
          <w:jc w:val="center"/>
        </w:trPr>
        <w:tc>
          <w:tcPr>
            <w:tcW w:w="2296" w:type="dxa"/>
            <w:shd w:val="clear" w:color="auto" w:fill="FFFFFF"/>
            <w:vAlign w:val="center"/>
            <w:hideMark/>
          </w:tcPr>
          <w:p w14:paraId="10C4F4BE"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KOM</w:t>
            </w:r>
            <w:r w:rsidR="00C65CAF" w:rsidRPr="00D01A29">
              <w:rPr>
                <w:rFonts w:eastAsia="Courier New"/>
                <w:kern w:val="2"/>
                <w:sz w:val="22"/>
                <w:szCs w:val="22"/>
                <w:lang w:eastAsia="en-US"/>
              </w:rPr>
              <w:t>Ó</w:t>
            </w:r>
            <w:r w:rsidRPr="00D01A29">
              <w:rPr>
                <w:rFonts w:eastAsia="Courier New"/>
                <w:kern w:val="2"/>
                <w:sz w:val="22"/>
                <w:szCs w:val="22"/>
                <w:lang w:eastAsia="en-US"/>
              </w:rPr>
              <w:t>RKA</w:t>
            </w:r>
          </w:p>
          <w:p w14:paraId="6EEDD55E"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ORGANIZACYJNA</w:t>
            </w:r>
          </w:p>
          <w:p w14:paraId="351F67C4"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STANOWISKO</w:t>
            </w:r>
          </w:p>
          <w:p w14:paraId="10DCA458"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PRACY</w:t>
            </w:r>
          </w:p>
        </w:tc>
        <w:tc>
          <w:tcPr>
            <w:tcW w:w="5395" w:type="dxa"/>
            <w:shd w:val="clear" w:color="auto" w:fill="FFFFFF"/>
            <w:vAlign w:val="center"/>
          </w:tcPr>
          <w:p w14:paraId="4C7C2013"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RODZAJ CZYNNOŚCI</w:t>
            </w:r>
          </w:p>
        </w:tc>
        <w:tc>
          <w:tcPr>
            <w:tcW w:w="2239" w:type="dxa"/>
            <w:shd w:val="clear" w:color="auto" w:fill="FFFFFF"/>
            <w:vAlign w:val="center"/>
            <w:hideMark/>
          </w:tcPr>
          <w:p w14:paraId="385A6B87" w14:textId="77777777" w:rsidR="00E8452F" w:rsidRPr="00D01A29" w:rsidRDefault="00E8452F" w:rsidP="00E8452F">
            <w:pPr>
              <w:widowControl w:val="0"/>
              <w:jc w:val="center"/>
              <w:rPr>
                <w:rFonts w:eastAsia="Courier New"/>
                <w:kern w:val="2"/>
                <w:sz w:val="22"/>
                <w:szCs w:val="22"/>
                <w:lang w:eastAsia="en-US"/>
              </w:rPr>
            </w:pPr>
            <w:r w:rsidRPr="00D01A29">
              <w:rPr>
                <w:rFonts w:eastAsia="Courier New"/>
                <w:kern w:val="2"/>
                <w:sz w:val="22"/>
                <w:szCs w:val="22"/>
                <w:lang w:eastAsia="en-US"/>
              </w:rPr>
              <w:t>CZAS/TERMIN</w:t>
            </w:r>
          </w:p>
          <w:p w14:paraId="50E748B3" w14:textId="7FDBE0EC" w:rsidR="009A199D" w:rsidRPr="00D01A29" w:rsidRDefault="00E8452F" w:rsidP="00E8452F">
            <w:pPr>
              <w:widowControl w:val="0"/>
              <w:jc w:val="center"/>
              <w:rPr>
                <w:rFonts w:eastAsia="Courier New"/>
                <w:kern w:val="2"/>
                <w:sz w:val="22"/>
                <w:szCs w:val="22"/>
                <w:lang w:eastAsia="en-US"/>
              </w:rPr>
            </w:pPr>
            <w:r w:rsidRPr="00D01A29">
              <w:rPr>
                <w:rFonts w:eastAsia="Courier New"/>
                <w:kern w:val="2"/>
                <w:sz w:val="22"/>
                <w:szCs w:val="22"/>
                <w:lang w:eastAsia="en-US"/>
              </w:rPr>
              <w:t>ZAŁATWIENIA</w:t>
            </w:r>
          </w:p>
        </w:tc>
      </w:tr>
      <w:tr w:rsidR="009A199D" w:rsidRPr="00D01A29" w14:paraId="39E41171" w14:textId="77777777" w:rsidTr="00E207EC">
        <w:trPr>
          <w:trHeight w:hRule="exact" w:val="706"/>
          <w:jc w:val="center"/>
        </w:trPr>
        <w:tc>
          <w:tcPr>
            <w:tcW w:w="2296" w:type="dxa"/>
            <w:shd w:val="clear" w:color="auto" w:fill="FFFFFF"/>
            <w:vAlign w:val="center"/>
            <w:hideMark/>
          </w:tcPr>
          <w:p w14:paraId="5C715CB4"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Kancelaria Urzędu</w:t>
            </w:r>
          </w:p>
        </w:tc>
        <w:tc>
          <w:tcPr>
            <w:tcW w:w="5395" w:type="dxa"/>
            <w:shd w:val="clear" w:color="auto" w:fill="FFFFFF"/>
            <w:vAlign w:val="center"/>
            <w:hideMark/>
          </w:tcPr>
          <w:p w14:paraId="03FE4E25" w14:textId="1D500366"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Nanosi datę wpływu, przekazuje do właściwej komórki</w:t>
            </w:r>
            <w:r w:rsidR="00C65CAF" w:rsidRPr="00D01A29">
              <w:rPr>
                <w:rFonts w:eastAsia="Courier New"/>
                <w:kern w:val="2"/>
                <w:sz w:val="22"/>
                <w:szCs w:val="22"/>
                <w:lang w:eastAsia="en-US"/>
              </w:rPr>
              <w:t xml:space="preserve"> </w:t>
            </w:r>
            <w:r w:rsidR="00FC204B" w:rsidRPr="00D01A29">
              <w:rPr>
                <w:rFonts w:eastAsia="Courier New"/>
                <w:kern w:val="2"/>
                <w:sz w:val="22"/>
                <w:szCs w:val="22"/>
                <w:lang w:eastAsia="en-US"/>
              </w:rPr>
              <w:br/>
            </w:r>
            <w:r w:rsidR="00C65CAF" w:rsidRPr="00D01A29">
              <w:rPr>
                <w:rFonts w:eastAsia="Courier New"/>
                <w:kern w:val="2"/>
                <w:sz w:val="22"/>
                <w:szCs w:val="22"/>
                <w:lang w:eastAsia="en-US"/>
              </w:rPr>
              <w:t>w</w:t>
            </w:r>
            <w:r w:rsidRPr="00D01A29">
              <w:rPr>
                <w:rFonts w:eastAsia="Courier New"/>
                <w:kern w:val="2"/>
                <w:sz w:val="22"/>
                <w:szCs w:val="22"/>
                <w:lang w:eastAsia="en-US"/>
              </w:rPr>
              <w:t xml:space="preserve"> celu opisania</w:t>
            </w:r>
          </w:p>
        </w:tc>
        <w:tc>
          <w:tcPr>
            <w:tcW w:w="2239" w:type="dxa"/>
            <w:shd w:val="clear" w:color="auto" w:fill="FFFFFF"/>
            <w:vAlign w:val="center"/>
            <w:hideMark/>
          </w:tcPr>
          <w:p w14:paraId="4E08925E"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2DD5437D" w14:textId="77777777" w:rsidTr="00E207EC">
        <w:trPr>
          <w:trHeight w:hRule="exact" w:val="1174"/>
          <w:jc w:val="center"/>
        </w:trPr>
        <w:tc>
          <w:tcPr>
            <w:tcW w:w="2296" w:type="dxa"/>
            <w:shd w:val="clear" w:color="auto" w:fill="FFFFFF"/>
            <w:vAlign w:val="center"/>
            <w:hideMark/>
          </w:tcPr>
          <w:p w14:paraId="50ED7D6E" w14:textId="77777777" w:rsidR="006C11AC"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 xml:space="preserve">Właściwa komórka </w:t>
            </w:r>
            <w:r w:rsidR="006C11AC">
              <w:rPr>
                <w:rFonts w:eastAsia="Courier New"/>
                <w:kern w:val="2"/>
                <w:sz w:val="22"/>
                <w:szCs w:val="22"/>
                <w:lang w:eastAsia="en-US"/>
              </w:rPr>
              <w:t xml:space="preserve">merytoryczna </w:t>
            </w:r>
            <w:r w:rsidRPr="00D01A29">
              <w:rPr>
                <w:rFonts w:eastAsia="Courier New"/>
                <w:kern w:val="2"/>
                <w:sz w:val="22"/>
                <w:szCs w:val="22"/>
                <w:lang w:eastAsia="en-US"/>
              </w:rPr>
              <w:t xml:space="preserve">zamawiająca dostawę </w:t>
            </w:r>
          </w:p>
          <w:p w14:paraId="7D7DE819" w14:textId="386334CD"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lub usługę</w:t>
            </w:r>
          </w:p>
        </w:tc>
        <w:tc>
          <w:tcPr>
            <w:tcW w:w="5395" w:type="dxa"/>
            <w:shd w:val="clear" w:color="auto" w:fill="FFFFFF"/>
            <w:vAlign w:val="center"/>
            <w:hideMark/>
          </w:tcPr>
          <w:p w14:paraId="623E154B" w14:textId="77DE2EA0"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Uczestniczy w odbiorze robót, sprawdza pod względem merytorycznym, sprawdza obmiary i ceny jednostkowe, kompletuje, podpisuje i przekazuje do Referatu Budżetowo- Księgowego</w:t>
            </w:r>
          </w:p>
        </w:tc>
        <w:tc>
          <w:tcPr>
            <w:tcW w:w="2239" w:type="dxa"/>
            <w:shd w:val="clear" w:color="auto" w:fill="FFFFFF"/>
            <w:vAlign w:val="center"/>
            <w:hideMark/>
          </w:tcPr>
          <w:p w14:paraId="02C3D529"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561FED81" w14:textId="77777777" w:rsidTr="00E207EC">
        <w:trPr>
          <w:trHeight w:hRule="exact" w:val="706"/>
          <w:jc w:val="center"/>
        </w:trPr>
        <w:tc>
          <w:tcPr>
            <w:tcW w:w="2296" w:type="dxa"/>
            <w:shd w:val="clear" w:color="auto" w:fill="FFFFFF"/>
            <w:vAlign w:val="center"/>
            <w:hideMark/>
          </w:tcPr>
          <w:p w14:paraId="698AD1BA"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Referat Budżetowo- Księgowy</w:t>
            </w:r>
          </w:p>
        </w:tc>
        <w:tc>
          <w:tcPr>
            <w:tcW w:w="5395" w:type="dxa"/>
            <w:shd w:val="clear" w:color="auto" w:fill="FFFFFF"/>
            <w:vAlign w:val="center"/>
            <w:hideMark/>
          </w:tcPr>
          <w:p w14:paraId="0D9CA9B6" w14:textId="0C8336D3" w:rsidR="009A199D" w:rsidRPr="00D01A29" w:rsidRDefault="000D290C" w:rsidP="00FC204B">
            <w:pPr>
              <w:widowControl w:val="0"/>
              <w:jc w:val="center"/>
              <w:rPr>
                <w:rFonts w:eastAsia="Courier New"/>
                <w:kern w:val="2"/>
                <w:sz w:val="22"/>
                <w:szCs w:val="22"/>
                <w:lang w:eastAsia="en-US"/>
              </w:rPr>
            </w:pPr>
            <w:r>
              <w:rPr>
                <w:rFonts w:eastAsia="Courier New"/>
                <w:kern w:val="2"/>
                <w:sz w:val="22"/>
                <w:szCs w:val="22"/>
                <w:lang w:eastAsia="en-US"/>
              </w:rPr>
              <w:t>Sporządza dyspozycję płatności</w:t>
            </w:r>
            <w:r w:rsidR="003F287C" w:rsidRPr="00D01A29">
              <w:rPr>
                <w:rFonts w:eastAsia="Courier New"/>
                <w:kern w:val="2"/>
                <w:sz w:val="22"/>
                <w:szCs w:val="22"/>
                <w:lang w:eastAsia="en-US"/>
              </w:rPr>
              <w:t>, księguje i archiwizuje rachunki zapłacone</w:t>
            </w:r>
          </w:p>
        </w:tc>
        <w:tc>
          <w:tcPr>
            <w:tcW w:w="2239" w:type="dxa"/>
            <w:shd w:val="clear" w:color="auto" w:fill="FFFFFF"/>
            <w:vAlign w:val="center"/>
            <w:hideMark/>
          </w:tcPr>
          <w:p w14:paraId="4E275620"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0F729F4D" w14:textId="77777777" w:rsidTr="00E207EC">
        <w:trPr>
          <w:trHeight w:hRule="exact" w:val="932"/>
          <w:jc w:val="center"/>
        </w:trPr>
        <w:tc>
          <w:tcPr>
            <w:tcW w:w="2296" w:type="dxa"/>
            <w:shd w:val="clear" w:color="auto" w:fill="FFFFFF"/>
            <w:vAlign w:val="center"/>
            <w:hideMark/>
          </w:tcPr>
          <w:p w14:paraId="21E74C93" w14:textId="603C40C8" w:rsidR="009A199D" w:rsidRPr="00D01A29" w:rsidRDefault="003F287C" w:rsidP="00FC204B">
            <w:pPr>
              <w:widowControl w:val="0"/>
              <w:jc w:val="center"/>
              <w:rPr>
                <w:rFonts w:eastAsia="Courier New"/>
                <w:kern w:val="2"/>
                <w:sz w:val="22"/>
                <w:szCs w:val="22"/>
                <w:lang w:eastAsia="en-US"/>
              </w:rPr>
            </w:pPr>
            <w:r w:rsidRPr="00D01A29">
              <w:rPr>
                <w:rFonts w:eastAsia="Courier New"/>
                <w:kern w:val="2"/>
                <w:sz w:val="22"/>
                <w:szCs w:val="22"/>
                <w:lang w:eastAsia="en-US"/>
              </w:rPr>
              <w:t>Burmistrz i Skarbnik lub osoby upoważnione</w:t>
            </w:r>
          </w:p>
        </w:tc>
        <w:tc>
          <w:tcPr>
            <w:tcW w:w="5395" w:type="dxa"/>
            <w:shd w:val="clear" w:color="auto" w:fill="FFFFFF"/>
            <w:vAlign w:val="center"/>
            <w:hideMark/>
          </w:tcPr>
          <w:p w14:paraId="41716DA8" w14:textId="28F92141"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Akceptuje rachunek do zapłaty przelewem</w:t>
            </w:r>
          </w:p>
        </w:tc>
        <w:tc>
          <w:tcPr>
            <w:tcW w:w="2239" w:type="dxa"/>
            <w:shd w:val="clear" w:color="auto" w:fill="FFFFFF"/>
            <w:vAlign w:val="center"/>
            <w:hideMark/>
          </w:tcPr>
          <w:p w14:paraId="3788A019" w14:textId="77777777" w:rsidR="009A199D" w:rsidRPr="00D01A29" w:rsidRDefault="009A199D" w:rsidP="00FC204B">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bl>
    <w:p w14:paraId="31EA2CE0" w14:textId="77777777" w:rsidR="003F287C" w:rsidRPr="00D01A29" w:rsidRDefault="003F287C" w:rsidP="003F287C">
      <w:pPr>
        <w:widowControl w:val="0"/>
        <w:ind w:left="360"/>
        <w:contextualSpacing/>
        <w:rPr>
          <w:rFonts w:eastAsia="Courier New"/>
          <w:b/>
          <w:sz w:val="22"/>
          <w:szCs w:val="22"/>
        </w:rPr>
      </w:pPr>
    </w:p>
    <w:p w14:paraId="424FA724" w14:textId="77777777" w:rsidR="003F287C" w:rsidRDefault="003F287C" w:rsidP="003F287C">
      <w:pPr>
        <w:widowControl w:val="0"/>
        <w:ind w:left="360"/>
        <w:contextualSpacing/>
        <w:rPr>
          <w:rFonts w:eastAsia="Courier New"/>
          <w:b/>
          <w:sz w:val="22"/>
          <w:szCs w:val="22"/>
        </w:rPr>
      </w:pPr>
    </w:p>
    <w:p w14:paraId="61946B87" w14:textId="71D4378F" w:rsidR="001321BF" w:rsidRDefault="001321BF" w:rsidP="001321BF">
      <w:pPr>
        <w:pStyle w:val="Akapitzlist"/>
        <w:widowControl w:val="0"/>
        <w:numPr>
          <w:ilvl w:val="0"/>
          <w:numId w:val="78"/>
        </w:numPr>
        <w:jc w:val="center"/>
        <w:rPr>
          <w:rFonts w:eastAsia="Courier New"/>
          <w:b/>
          <w:sz w:val="22"/>
          <w:szCs w:val="22"/>
        </w:rPr>
      </w:pPr>
      <w:r>
        <w:rPr>
          <w:rFonts w:eastAsia="Courier New"/>
          <w:b/>
          <w:sz w:val="22"/>
          <w:szCs w:val="22"/>
        </w:rPr>
        <w:lastRenderedPageBreak/>
        <w:t>POLECENIE PRZELEWU</w:t>
      </w:r>
    </w:p>
    <w:p w14:paraId="26E0DD67" w14:textId="77777777" w:rsidR="001321BF" w:rsidRPr="001321BF" w:rsidRDefault="001321BF" w:rsidP="001321BF">
      <w:pPr>
        <w:pStyle w:val="Akapitzlist"/>
        <w:widowControl w:val="0"/>
        <w:ind w:left="360"/>
        <w:rPr>
          <w:rFonts w:eastAsia="Courier New"/>
          <w:b/>
          <w:sz w:val="22"/>
          <w:szCs w:val="22"/>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30"/>
        <w:gridCol w:w="5552"/>
        <w:gridCol w:w="1995"/>
      </w:tblGrid>
      <w:tr w:rsidR="001321BF" w:rsidRPr="001321BF" w14:paraId="5D8AF6F1" w14:textId="77777777" w:rsidTr="001321BF">
        <w:trPr>
          <w:trHeight w:val="704"/>
          <w:jc w:val="center"/>
        </w:trPr>
        <w:tc>
          <w:tcPr>
            <w:tcW w:w="2430" w:type="dxa"/>
            <w:shd w:val="clear" w:color="auto" w:fill="FFFFFF"/>
            <w:vAlign w:val="center"/>
            <w:hideMark/>
          </w:tcPr>
          <w:p w14:paraId="00DB0365" w14:textId="77777777" w:rsidR="001321BF" w:rsidRPr="001321BF" w:rsidRDefault="001321BF" w:rsidP="001321BF">
            <w:pPr>
              <w:jc w:val="center"/>
              <w:rPr>
                <w:sz w:val="22"/>
                <w:szCs w:val="22"/>
                <w:lang w:eastAsia="en-US"/>
              </w:rPr>
            </w:pPr>
            <w:r w:rsidRPr="001321BF">
              <w:rPr>
                <w:sz w:val="22"/>
                <w:szCs w:val="22"/>
                <w:lang w:eastAsia="en-US"/>
              </w:rPr>
              <w:t>KOMÓRKA ORGANIZACYJNA STANOWISKO PRACY</w:t>
            </w:r>
          </w:p>
        </w:tc>
        <w:tc>
          <w:tcPr>
            <w:tcW w:w="5552" w:type="dxa"/>
            <w:shd w:val="clear" w:color="auto" w:fill="FFFFFF"/>
            <w:vAlign w:val="center"/>
          </w:tcPr>
          <w:p w14:paraId="2FB32136" w14:textId="77777777" w:rsidR="001321BF" w:rsidRPr="001321BF" w:rsidRDefault="001321BF" w:rsidP="001321BF">
            <w:pPr>
              <w:jc w:val="center"/>
              <w:rPr>
                <w:sz w:val="22"/>
                <w:szCs w:val="22"/>
                <w:lang w:eastAsia="en-US"/>
              </w:rPr>
            </w:pPr>
            <w:r w:rsidRPr="001321BF">
              <w:rPr>
                <w:sz w:val="22"/>
                <w:szCs w:val="22"/>
                <w:lang w:eastAsia="en-US"/>
              </w:rPr>
              <w:t>RODZAJ CZYNNOŚCI</w:t>
            </w:r>
          </w:p>
        </w:tc>
        <w:tc>
          <w:tcPr>
            <w:tcW w:w="1995" w:type="dxa"/>
            <w:shd w:val="clear" w:color="auto" w:fill="FFFFFF"/>
            <w:vAlign w:val="center"/>
            <w:hideMark/>
          </w:tcPr>
          <w:p w14:paraId="33275E35" w14:textId="77777777" w:rsidR="001321BF" w:rsidRPr="001321BF" w:rsidRDefault="001321BF" w:rsidP="001321BF">
            <w:pPr>
              <w:jc w:val="center"/>
              <w:rPr>
                <w:sz w:val="22"/>
                <w:szCs w:val="22"/>
                <w:lang w:eastAsia="en-US"/>
              </w:rPr>
            </w:pPr>
            <w:r w:rsidRPr="001321BF">
              <w:rPr>
                <w:sz w:val="22"/>
                <w:szCs w:val="22"/>
                <w:lang w:eastAsia="en-US"/>
              </w:rPr>
              <w:t>CZAS/TERMIN</w:t>
            </w:r>
          </w:p>
          <w:p w14:paraId="060DD655" w14:textId="0855E81B" w:rsidR="001321BF" w:rsidRPr="001321BF" w:rsidRDefault="001321BF" w:rsidP="001321BF">
            <w:pPr>
              <w:jc w:val="center"/>
              <w:rPr>
                <w:sz w:val="22"/>
                <w:szCs w:val="22"/>
                <w:lang w:eastAsia="en-US"/>
              </w:rPr>
            </w:pPr>
            <w:r w:rsidRPr="001321BF">
              <w:rPr>
                <w:sz w:val="22"/>
                <w:szCs w:val="22"/>
                <w:lang w:eastAsia="en-US"/>
              </w:rPr>
              <w:t>ZAŁATWIENIA</w:t>
            </w:r>
          </w:p>
        </w:tc>
      </w:tr>
      <w:tr w:rsidR="001321BF" w:rsidRPr="001321BF" w14:paraId="337356D7" w14:textId="77777777" w:rsidTr="001321BF">
        <w:trPr>
          <w:trHeight w:hRule="exact" w:val="1387"/>
          <w:jc w:val="center"/>
        </w:trPr>
        <w:tc>
          <w:tcPr>
            <w:tcW w:w="2430" w:type="dxa"/>
            <w:shd w:val="clear" w:color="auto" w:fill="FFFFFF"/>
            <w:vAlign w:val="center"/>
            <w:hideMark/>
          </w:tcPr>
          <w:p w14:paraId="37306A98" w14:textId="247C0224" w:rsidR="001321BF" w:rsidRPr="001321BF" w:rsidRDefault="001321BF" w:rsidP="001321BF">
            <w:pPr>
              <w:jc w:val="center"/>
              <w:rPr>
                <w:sz w:val="22"/>
                <w:szCs w:val="22"/>
                <w:lang w:eastAsia="en-US"/>
              </w:rPr>
            </w:pPr>
            <w:r w:rsidRPr="001321BF">
              <w:rPr>
                <w:sz w:val="22"/>
                <w:szCs w:val="22"/>
                <w:lang w:eastAsia="en-US"/>
              </w:rPr>
              <w:t>Referat Budżetowo- Księgow</w:t>
            </w:r>
            <w:r w:rsidR="006C11AC">
              <w:rPr>
                <w:sz w:val="22"/>
                <w:szCs w:val="22"/>
                <w:lang w:eastAsia="en-US"/>
              </w:rPr>
              <w:t>y</w:t>
            </w:r>
          </w:p>
        </w:tc>
        <w:tc>
          <w:tcPr>
            <w:tcW w:w="5552" w:type="dxa"/>
            <w:shd w:val="clear" w:color="auto" w:fill="FFFFFF"/>
            <w:vAlign w:val="center"/>
            <w:hideMark/>
          </w:tcPr>
          <w:p w14:paraId="57762A66" w14:textId="20A35CCA" w:rsidR="001321BF" w:rsidRPr="001321BF" w:rsidRDefault="001321BF" w:rsidP="001321BF">
            <w:pPr>
              <w:jc w:val="center"/>
              <w:rPr>
                <w:sz w:val="22"/>
                <w:szCs w:val="22"/>
                <w:lang w:eastAsia="en-US"/>
              </w:rPr>
            </w:pPr>
            <w:r w:rsidRPr="001321BF">
              <w:rPr>
                <w:sz w:val="22"/>
                <w:szCs w:val="22"/>
                <w:lang w:eastAsia="en-US"/>
              </w:rPr>
              <w:t>Sporządza polecenie przelewu w formie elektronicznej (w przypadku przyczyn niezależnych przelew papierowy) na podstawie dowodów źródłowych uprzednio zadekretowanych i podpisanych pod względem merytorycznym, formalno - rachunkowym przez właściwego pracownika urzędu</w:t>
            </w:r>
          </w:p>
        </w:tc>
        <w:tc>
          <w:tcPr>
            <w:tcW w:w="1995" w:type="dxa"/>
            <w:shd w:val="clear" w:color="auto" w:fill="FFFFFF"/>
            <w:vAlign w:val="center"/>
            <w:hideMark/>
          </w:tcPr>
          <w:p w14:paraId="6B457B72" w14:textId="77777777" w:rsidR="001321BF" w:rsidRPr="001321BF" w:rsidRDefault="001321BF" w:rsidP="001321BF">
            <w:pPr>
              <w:jc w:val="center"/>
              <w:rPr>
                <w:sz w:val="22"/>
                <w:szCs w:val="22"/>
                <w:lang w:eastAsia="en-US"/>
              </w:rPr>
            </w:pPr>
            <w:r w:rsidRPr="001321BF">
              <w:rPr>
                <w:sz w:val="22"/>
                <w:szCs w:val="22"/>
                <w:lang w:eastAsia="en-US"/>
              </w:rPr>
              <w:t>Na bieżąco</w:t>
            </w:r>
          </w:p>
        </w:tc>
      </w:tr>
      <w:tr w:rsidR="001321BF" w:rsidRPr="001321BF" w14:paraId="285F1DD8" w14:textId="77777777" w:rsidTr="001321BF">
        <w:trPr>
          <w:trHeight w:hRule="exact" w:val="817"/>
          <w:jc w:val="center"/>
        </w:trPr>
        <w:tc>
          <w:tcPr>
            <w:tcW w:w="2430" w:type="dxa"/>
            <w:shd w:val="clear" w:color="auto" w:fill="FFFFFF"/>
            <w:vAlign w:val="center"/>
            <w:hideMark/>
          </w:tcPr>
          <w:p w14:paraId="6AD748F9" w14:textId="76B76AC4" w:rsidR="001321BF" w:rsidRPr="001321BF" w:rsidRDefault="001321BF" w:rsidP="001321BF">
            <w:pPr>
              <w:jc w:val="center"/>
              <w:rPr>
                <w:sz w:val="22"/>
                <w:szCs w:val="22"/>
                <w:lang w:eastAsia="en-US"/>
              </w:rPr>
            </w:pPr>
            <w:r w:rsidRPr="001321BF">
              <w:rPr>
                <w:sz w:val="22"/>
                <w:szCs w:val="22"/>
                <w:lang w:eastAsia="en-US"/>
              </w:rPr>
              <w:t>Burmistrz i Skarbnik lub osoby upoważnione</w:t>
            </w:r>
          </w:p>
        </w:tc>
        <w:tc>
          <w:tcPr>
            <w:tcW w:w="5552" w:type="dxa"/>
            <w:shd w:val="clear" w:color="auto" w:fill="FFFFFF"/>
            <w:vAlign w:val="center"/>
            <w:hideMark/>
          </w:tcPr>
          <w:p w14:paraId="6017749D" w14:textId="77777777" w:rsidR="001321BF" w:rsidRPr="001321BF" w:rsidRDefault="001321BF" w:rsidP="001321BF">
            <w:pPr>
              <w:jc w:val="center"/>
              <w:rPr>
                <w:sz w:val="22"/>
                <w:szCs w:val="22"/>
                <w:lang w:eastAsia="en-US"/>
              </w:rPr>
            </w:pPr>
            <w:r w:rsidRPr="001321BF">
              <w:rPr>
                <w:sz w:val="22"/>
                <w:szCs w:val="22"/>
                <w:lang w:eastAsia="en-US"/>
              </w:rPr>
              <w:t>Podpisuje polecenie przelewu elektronicznie, a w uzasadnionych przypadkach załączony papierowy dowód źródłowy</w:t>
            </w:r>
          </w:p>
        </w:tc>
        <w:tc>
          <w:tcPr>
            <w:tcW w:w="1995" w:type="dxa"/>
            <w:shd w:val="clear" w:color="auto" w:fill="FFFFFF"/>
            <w:vAlign w:val="center"/>
            <w:hideMark/>
          </w:tcPr>
          <w:p w14:paraId="7EE1841F" w14:textId="77777777" w:rsidR="001321BF" w:rsidRPr="001321BF" w:rsidRDefault="001321BF" w:rsidP="001321BF">
            <w:pPr>
              <w:jc w:val="center"/>
              <w:rPr>
                <w:sz w:val="22"/>
                <w:szCs w:val="22"/>
                <w:lang w:eastAsia="en-US"/>
              </w:rPr>
            </w:pPr>
            <w:r w:rsidRPr="001321BF">
              <w:rPr>
                <w:sz w:val="22"/>
                <w:szCs w:val="22"/>
                <w:lang w:eastAsia="en-US"/>
              </w:rPr>
              <w:t>Na bieżąco</w:t>
            </w:r>
          </w:p>
        </w:tc>
      </w:tr>
    </w:tbl>
    <w:p w14:paraId="6408B1F2" w14:textId="77777777" w:rsidR="009A199D" w:rsidRDefault="009A199D" w:rsidP="001A3177">
      <w:pPr>
        <w:widowControl w:val="0"/>
        <w:rPr>
          <w:rFonts w:eastAsia="Courier New"/>
          <w:sz w:val="22"/>
          <w:szCs w:val="22"/>
        </w:rPr>
      </w:pPr>
    </w:p>
    <w:p w14:paraId="30FE3F0A" w14:textId="77777777" w:rsidR="001321BF" w:rsidRPr="00D01A29" w:rsidRDefault="001321BF" w:rsidP="001A3177">
      <w:pPr>
        <w:widowControl w:val="0"/>
        <w:rPr>
          <w:rFonts w:eastAsia="Courier New"/>
          <w:sz w:val="22"/>
          <w:szCs w:val="22"/>
        </w:rPr>
      </w:pPr>
    </w:p>
    <w:p w14:paraId="35ED1DBC" w14:textId="77777777" w:rsidR="009A199D" w:rsidRPr="00D01A29" w:rsidRDefault="009A199D" w:rsidP="001321BF">
      <w:pPr>
        <w:widowControl w:val="0"/>
        <w:numPr>
          <w:ilvl w:val="0"/>
          <w:numId w:val="78"/>
        </w:numPr>
        <w:contextualSpacing/>
        <w:jc w:val="center"/>
        <w:rPr>
          <w:rFonts w:eastAsia="Courier New"/>
          <w:b/>
          <w:sz w:val="22"/>
          <w:szCs w:val="22"/>
        </w:rPr>
      </w:pPr>
      <w:r w:rsidRPr="00D01A29">
        <w:rPr>
          <w:rFonts w:eastAsia="Courier New"/>
          <w:b/>
          <w:sz w:val="22"/>
          <w:szCs w:val="22"/>
        </w:rPr>
        <w:t>WNIOSEK O ZALICZKĘ</w:t>
      </w:r>
      <w:r w:rsidR="00313BDB" w:rsidRPr="00D01A29">
        <w:rPr>
          <w:rFonts w:eastAsia="Courier New"/>
          <w:b/>
          <w:sz w:val="22"/>
          <w:szCs w:val="22"/>
        </w:rPr>
        <w:t xml:space="preserve"> JEDNORAZOWĄ</w:t>
      </w:r>
    </w:p>
    <w:p w14:paraId="649A7F10" w14:textId="77777777" w:rsidR="009A199D" w:rsidRPr="00D01A29" w:rsidRDefault="009A199D" w:rsidP="001A3177">
      <w:pPr>
        <w:widowControl w:val="0"/>
        <w:rPr>
          <w:rFonts w:eastAsia="Courier New"/>
          <w:sz w:val="22"/>
          <w:szCs w:val="22"/>
        </w:rPr>
      </w:pPr>
    </w:p>
    <w:tbl>
      <w:tblPr>
        <w:tblW w:w="9951" w:type="dxa"/>
        <w:jc w:val="center"/>
        <w:tblLayout w:type="fixed"/>
        <w:tblCellMar>
          <w:left w:w="10" w:type="dxa"/>
          <w:right w:w="10" w:type="dxa"/>
        </w:tblCellMar>
        <w:tblLook w:val="04A0" w:firstRow="1" w:lastRow="0" w:firstColumn="1" w:lastColumn="0" w:noHBand="0" w:noVBand="1"/>
      </w:tblPr>
      <w:tblGrid>
        <w:gridCol w:w="2513"/>
        <w:gridCol w:w="5548"/>
        <w:gridCol w:w="1890"/>
      </w:tblGrid>
      <w:tr w:rsidR="009A199D" w:rsidRPr="00D01A29" w14:paraId="0C64CA84" w14:textId="77777777" w:rsidTr="001321BF">
        <w:trPr>
          <w:trHeight w:hRule="exact" w:val="1048"/>
          <w:jc w:val="center"/>
        </w:trPr>
        <w:tc>
          <w:tcPr>
            <w:tcW w:w="2513" w:type="dxa"/>
            <w:tcBorders>
              <w:top w:val="single" w:sz="4" w:space="0" w:color="auto"/>
              <w:left w:val="single" w:sz="4" w:space="0" w:color="auto"/>
              <w:bottom w:val="nil"/>
              <w:right w:val="nil"/>
            </w:tcBorders>
            <w:shd w:val="clear" w:color="auto" w:fill="FFFFFF"/>
            <w:vAlign w:val="center"/>
            <w:hideMark/>
          </w:tcPr>
          <w:p w14:paraId="16096F2B" w14:textId="77777777" w:rsidR="009A199D" w:rsidRPr="00D01A29" w:rsidRDefault="009A199D" w:rsidP="00E207EC">
            <w:pPr>
              <w:widowControl w:val="0"/>
              <w:jc w:val="center"/>
              <w:rPr>
                <w:rFonts w:eastAsia="Courier New"/>
                <w:kern w:val="2"/>
                <w:sz w:val="22"/>
                <w:szCs w:val="22"/>
                <w:lang w:eastAsia="en-US"/>
              </w:rPr>
            </w:pPr>
            <w:r w:rsidRPr="00D01A29">
              <w:rPr>
                <w:rFonts w:eastAsia="Courier New"/>
                <w:kern w:val="2"/>
                <w:sz w:val="22"/>
                <w:szCs w:val="22"/>
                <w:lang w:eastAsia="en-US"/>
              </w:rPr>
              <w:t>KOM</w:t>
            </w:r>
            <w:r w:rsidR="002606E3" w:rsidRPr="00D01A29">
              <w:rPr>
                <w:rFonts w:eastAsia="Courier New"/>
                <w:kern w:val="2"/>
                <w:sz w:val="22"/>
                <w:szCs w:val="22"/>
                <w:lang w:eastAsia="en-US"/>
              </w:rPr>
              <w:t>Ó</w:t>
            </w:r>
            <w:r w:rsidRPr="00D01A29">
              <w:rPr>
                <w:rFonts w:eastAsia="Courier New"/>
                <w:kern w:val="2"/>
                <w:sz w:val="22"/>
                <w:szCs w:val="22"/>
                <w:lang w:eastAsia="en-US"/>
              </w:rPr>
              <w:t>RKA ORGANIZACYJNA STANOWISKO PRACY</w:t>
            </w:r>
          </w:p>
        </w:tc>
        <w:tc>
          <w:tcPr>
            <w:tcW w:w="5548" w:type="dxa"/>
            <w:tcBorders>
              <w:top w:val="single" w:sz="4" w:space="0" w:color="auto"/>
              <w:left w:val="single" w:sz="4" w:space="0" w:color="auto"/>
              <w:bottom w:val="nil"/>
              <w:right w:val="nil"/>
            </w:tcBorders>
            <w:shd w:val="clear" w:color="auto" w:fill="FFFFFF"/>
            <w:vAlign w:val="center"/>
          </w:tcPr>
          <w:p w14:paraId="5E9060BC" w14:textId="77777777" w:rsidR="009A199D" w:rsidRPr="00D01A29" w:rsidRDefault="009A199D" w:rsidP="00E207EC">
            <w:pPr>
              <w:widowControl w:val="0"/>
              <w:jc w:val="center"/>
              <w:rPr>
                <w:rFonts w:eastAsia="Courier New"/>
                <w:kern w:val="2"/>
                <w:sz w:val="22"/>
                <w:szCs w:val="22"/>
                <w:lang w:eastAsia="en-US"/>
              </w:rPr>
            </w:pPr>
            <w:r w:rsidRPr="00D01A29">
              <w:rPr>
                <w:rFonts w:eastAsia="Courier New"/>
                <w:kern w:val="2"/>
                <w:sz w:val="22"/>
                <w:szCs w:val="22"/>
                <w:lang w:eastAsia="en-US"/>
              </w:rPr>
              <w:t>RODZAJ CZYNNOŚCI</w:t>
            </w:r>
          </w:p>
        </w:tc>
        <w:tc>
          <w:tcPr>
            <w:tcW w:w="1890" w:type="dxa"/>
            <w:tcBorders>
              <w:top w:val="single" w:sz="4" w:space="0" w:color="auto"/>
              <w:left w:val="single" w:sz="4" w:space="0" w:color="auto"/>
              <w:bottom w:val="nil"/>
              <w:right w:val="single" w:sz="4" w:space="0" w:color="auto"/>
            </w:tcBorders>
            <w:shd w:val="clear" w:color="auto" w:fill="FFFFFF"/>
            <w:vAlign w:val="center"/>
            <w:hideMark/>
          </w:tcPr>
          <w:p w14:paraId="67681E41" w14:textId="77777777" w:rsidR="00E8452F" w:rsidRPr="00D01A29" w:rsidRDefault="00E8452F" w:rsidP="00E8452F">
            <w:pPr>
              <w:widowControl w:val="0"/>
              <w:jc w:val="center"/>
              <w:rPr>
                <w:rFonts w:eastAsia="Courier New"/>
                <w:kern w:val="2"/>
                <w:sz w:val="22"/>
                <w:szCs w:val="22"/>
                <w:lang w:eastAsia="en-US"/>
              </w:rPr>
            </w:pPr>
            <w:r w:rsidRPr="00D01A29">
              <w:rPr>
                <w:rFonts w:eastAsia="Courier New"/>
                <w:kern w:val="2"/>
                <w:sz w:val="22"/>
                <w:szCs w:val="22"/>
                <w:lang w:eastAsia="en-US"/>
              </w:rPr>
              <w:t>CZAS/TERMIN</w:t>
            </w:r>
          </w:p>
          <w:p w14:paraId="50A2B0C8" w14:textId="205DA458" w:rsidR="009A199D" w:rsidRPr="00D01A29" w:rsidRDefault="00E8452F" w:rsidP="00E8452F">
            <w:pPr>
              <w:widowControl w:val="0"/>
              <w:jc w:val="center"/>
              <w:rPr>
                <w:rFonts w:eastAsia="Courier New"/>
                <w:kern w:val="2"/>
                <w:sz w:val="22"/>
                <w:szCs w:val="22"/>
                <w:lang w:eastAsia="en-US"/>
              </w:rPr>
            </w:pPr>
            <w:r w:rsidRPr="00D01A29">
              <w:rPr>
                <w:rFonts w:eastAsia="Courier New"/>
                <w:kern w:val="2"/>
                <w:sz w:val="22"/>
                <w:szCs w:val="22"/>
                <w:lang w:eastAsia="en-US"/>
              </w:rPr>
              <w:t>ZAŁATWIENIA</w:t>
            </w:r>
          </w:p>
        </w:tc>
      </w:tr>
      <w:tr w:rsidR="009A199D" w:rsidRPr="00D01A29" w14:paraId="057235DE" w14:textId="77777777" w:rsidTr="001321BF">
        <w:trPr>
          <w:trHeight w:hRule="exact" w:val="1332"/>
          <w:jc w:val="center"/>
        </w:trPr>
        <w:tc>
          <w:tcPr>
            <w:tcW w:w="2513" w:type="dxa"/>
            <w:tcBorders>
              <w:top w:val="single" w:sz="4" w:space="0" w:color="auto"/>
              <w:left w:val="single" w:sz="4" w:space="0" w:color="auto"/>
              <w:bottom w:val="nil"/>
              <w:right w:val="nil"/>
            </w:tcBorders>
            <w:shd w:val="clear" w:color="auto" w:fill="FFFFFF"/>
            <w:vAlign w:val="center"/>
            <w:hideMark/>
          </w:tcPr>
          <w:p w14:paraId="11B9E5F9" w14:textId="362B6203" w:rsidR="009A199D" w:rsidRPr="00D01A29" w:rsidRDefault="009A199D" w:rsidP="00E207EC">
            <w:pPr>
              <w:widowControl w:val="0"/>
              <w:jc w:val="center"/>
              <w:rPr>
                <w:rFonts w:eastAsia="Courier New"/>
                <w:kern w:val="2"/>
                <w:sz w:val="22"/>
                <w:szCs w:val="22"/>
                <w:lang w:eastAsia="en-US"/>
              </w:rPr>
            </w:pPr>
            <w:r w:rsidRPr="00D01A29">
              <w:rPr>
                <w:rFonts w:eastAsia="Courier New"/>
                <w:kern w:val="2"/>
                <w:sz w:val="22"/>
                <w:szCs w:val="22"/>
                <w:lang w:eastAsia="en-US"/>
              </w:rPr>
              <w:t>Pracownik występujący o wypłacenie zaliczki</w:t>
            </w:r>
          </w:p>
        </w:tc>
        <w:tc>
          <w:tcPr>
            <w:tcW w:w="5548" w:type="dxa"/>
            <w:tcBorders>
              <w:top w:val="single" w:sz="4" w:space="0" w:color="auto"/>
              <w:left w:val="single" w:sz="4" w:space="0" w:color="auto"/>
              <w:bottom w:val="nil"/>
              <w:right w:val="nil"/>
            </w:tcBorders>
            <w:shd w:val="clear" w:color="auto" w:fill="FFFFFF"/>
            <w:vAlign w:val="center"/>
            <w:hideMark/>
          </w:tcPr>
          <w:p w14:paraId="23B847E4" w14:textId="02FA6CE6" w:rsidR="009A199D" w:rsidRPr="00D01A29" w:rsidRDefault="009A199D" w:rsidP="00E207EC">
            <w:pPr>
              <w:widowControl w:val="0"/>
              <w:jc w:val="center"/>
              <w:rPr>
                <w:rFonts w:eastAsia="Courier New"/>
                <w:kern w:val="2"/>
                <w:sz w:val="22"/>
                <w:szCs w:val="22"/>
                <w:lang w:eastAsia="en-US"/>
              </w:rPr>
            </w:pPr>
            <w:r w:rsidRPr="00D01A29">
              <w:rPr>
                <w:rFonts w:eastAsia="Courier New"/>
                <w:kern w:val="2"/>
                <w:sz w:val="22"/>
                <w:szCs w:val="22"/>
                <w:lang w:eastAsia="en-US"/>
              </w:rPr>
              <w:t>Wypełnia formularz określając wysokość zaliczki oraz rodzaj wydatków</w:t>
            </w:r>
            <w:r w:rsidR="00313BDB" w:rsidRPr="00D01A29">
              <w:rPr>
                <w:rFonts w:eastAsia="Courier New"/>
                <w:kern w:val="2"/>
                <w:sz w:val="22"/>
                <w:szCs w:val="22"/>
                <w:lang w:eastAsia="en-US"/>
              </w:rPr>
              <w:t>,</w:t>
            </w:r>
            <w:r w:rsidRPr="00D01A29">
              <w:rPr>
                <w:rFonts w:eastAsia="Courier New"/>
                <w:kern w:val="2"/>
                <w:sz w:val="22"/>
                <w:szCs w:val="22"/>
                <w:lang w:eastAsia="en-US"/>
              </w:rPr>
              <w:t xml:space="preserve"> na które ta zaliczka ma być wypłacona</w:t>
            </w:r>
            <w:r w:rsidR="00E207EC" w:rsidRPr="00D01A29">
              <w:rPr>
                <w:rFonts w:eastAsia="Courier New"/>
                <w:kern w:val="2"/>
                <w:sz w:val="22"/>
                <w:szCs w:val="22"/>
                <w:lang w:eastAsia="en-US"/>
              </w:rPr>
              <w:t>; zobowiązuje się złożyć rozliczenie do 14 dni od daty pobrania zaliczki; podaje dane do przelewu zaliczki</w:t>
            </w:r>
          </w:p>
        </w:tc>
        <w:tc>
          <w:tcPr>
            <w:tcW w:w="1890" w:type="dxa"/>
            <w:tcBorders>
              <w:top w:val="single" w:sz="4" w:space="0" w:color="auto"/>
              <w:left w:val="single" w:sz="4" w:space="0" w:color="auto"/>
              <w:bottom w:val="nil"/>
              <w:right w:val="single" w:sz="4" w:space="0" w:color="auto"/>
            </w:tcBorders>
            <w:shd w:val="clear" w:color="auto" w:fill="FFFFFF"/>
            <w:vAlign w:val="center"/>
            <w:hideMark/>
          </w:tcPr>
          <w:p w14:paraId="6FAAC5C6" w14:textId="77777777" w:rsidR="009A199D" w:rsidRPr="00D01A29" w:rsidRDefault="009A199D" w:rsidP="00E207EC">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7217EB24" w14:textId="77777777" w:rsidTr="001321BF">
        <w:trPr>
          <w:trHeight w:hRule="exact" w:val="706"/>
          <w:jc w:val="center"/>
        </w:trPr>
        <w:tc>
          <w:tcPr>
            <w:tcW w:w="2513" w:type="dxa"/>
            <w:tcBorders>
              <w:top w:val="single" w:sz="4" w:space="0" w:color="auto"/>
              <w:left w:val="single" w:sz="4" w:space="0" w:color="auto"/>
              <w:bottom w:val="nil"/>
              <w:right w:val="nil"/>
            </w:tcBorders>
            <w:shd w:val="clear" w:color="auto" w:fill="FFFFFF"/>
            <w:vAlign w:val="center"/>
            <w:hideMark/>
          </w:tcPr>
          <w:p w14:paraId="09893FB9" w14:textId="77777777" w:rsidR="009A199D" w:rsidRPr="00D01A29" w:rsidRDefault="009A199D" w:rsidP="00E207EC">
            <w:pPr>
              <w:widowControl w:val="0"/>
              <w:jc w:val="center"/>
              <w:rPr>
                <w:rFonts w:eastAsia="Courier New"/>
                <w:kern w:val="2"/>
                <w:sz w:val="22"/>
                <w:szCs w:val="22"/>
                <w:lang w:eastAsia="en-US"/>
              </w:rPr>
            </w:pPr>
            <w:r w:rsidRPr="00D01A29">
              <w:rPr>
                <w:rFonts w:eastAsia="Courier New"/>
                <w:kern w:val="2"/>
                <w:sz w:val="22"/>
                <w:szCs w:val="22"/>
                <w:lang w:eastAsia="en-US"/>
              </w:rPr>
              <w:t>Dyrektor Wydziału/ Kierownik Referatu</w:t>
            </w:r>
          </w:p>
        </w:tc>
        <w:tc>
          <w:tcPr>
            <w:tcW w:w="5548" w:type="dxa"/>
            <w:tcBorders>
              <w:top w:val="single" w:sz="4" w:space="0" w:color="auto"/>
              <w:left w:val="single" w:sz="4" w:space="0" w:color="auto"/>
              <w:bottom w:val="nil"/>
              <w:right w:val="nil"/>
            </w:tcBorders>
            <w:shd w:val="clear" w:color="auto" w:fill="FFFFFF"/>
            <w:vAlign w:val="center"/>
            <w:hideMark/>
          </w:tcPr>
          <w:p w14:paraId="715E46EA" w14:textId="469ECA82" w:rsidR="009A199D" w:rsidRPr="00D01A29" w:rsidRDefault="00E207EC" w:rsidP="00E207EC">
            <w:pPr>
              <w:widowControl w:val="0"/>
              <w:jc w:val="center"/>
              <w:rPr>
                <w:rFonts w:eastAsia="Courier New"/>
                <w:kern w:val="2"/>
                <w:sz w:val="22"/>
                <w:szCs w:val="22"/>
                <w:lang w:eastAsia="en-US"/>
              </w:rPr>
            </w:pPr>
            <w:r w:rsidRPr="00D01A29">
              <w:rPr>
                <w:rFonts w:eastAsia="Courier New"/>
                <w:kern w:val="2"/>
                <w:sz w:val="22"/>
                <w:szCs w:val="22"/>
                <w:lang w:eastAsia="en-US"/>
              </w:rPr>
              <w:t>Sprawdza wniosek pod względem merytorycznym oraz celowości wydatkowania środków, co potwierdza podpisem</w:t>
            </w:r>
          </w:p>
        </w:tc>
        <w:tc>
          <w:tcPr>
            <w:tcW w:w="1890" w:type="dxa"/>
            <w:tcBorders>
              <w:top w:val="single" w:sz="4" w:space="0" w:color="auto"/>
              <w:left w:val="single" w:sz="4" w:space="0" w:color="auto"/>
              <w:bottom w:val="nil"/>
              <w:right w:val="single" w:sz="4" w:space="0" w:color="auto"/>
            </w:tcBorders>
            <w:shd w:val="clear" w:color="auto" w:fill="FFFFFF"/>
            <w:vAlign w:val="center"/>
            <w:hideMark/>
          </w:tcPr>
          <w:p w14:paraId="48D36D61" w14:textId="77777777" w:rsidR="009A199D" w:rsidRPr="00D01A29" w:rsidRDefault="009A199D" w:rsidP="00E207EC">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E207EC" w:rsidRPr="00D01A29" w14:paraId="1FFE85E7" w14:textId="77777777" w:rsidTr="001321BF">
        <w:trPr>
          <w:trHeight w:hRule="exact" w:val="706"/>
          <w:jc w:val="center"/>
        </w:trPr>
        <w:tc>
          <w:tcPr>
            <w:tcW w:w="2513" w:type="dxa"/>
            <w:tcBorders>
              <w:top w:val="single" w:sz="4" w:space="0" w:color="auto"/>
              <w:left w:val="single" w:sz="4" w:space="0" w:color="auto"/>
              <w:bottom w:val="nil"/>
              <w:right w:val="nil"/>
            </w:tcBorders>
            <w:shd w:val="clear" w:color="auto" w:fill="FFFFFF"/>
            <w:vAlign w:val="center"/>
          </w:tcPr>
          <w:p w14:paraId="66166E47" w14:textId="7D8B1BB9" w:rsidR="00E207EC" w:rsidRPr="00D01A29" w:rsidRDefault="00E207EC" w:rsidP="00E207EC">
            <w:pPr>
              <w:widowControl w:val="0"/>
              <w:jc w:val="center"/>
              <w:rPr>
                <w:rFonts w:eastAsia="Courier New"/>
                <w:kern w:val="2"/>
                <w:sz w:val="22"/>
                <w:szCs w:val="22"/>
                <w:lang w:eastAsia="en-US"/>
              </w:rPr>
            </w:pPr>
            <w:r w:rsidRPr="00D01A29">
              <w:rPr>
                <w:rFonts w:eastAsia="Courier New"/>
                <w:kern w:val="2"/>
                <w:sz w:val="22"/>
                <w:szCs w:val="22"/>
                <w:lang w:eastAsia="en-US"/>
              </w:rPr>
              <w:t>Referat Budżetowo- Księgowy</w:t>
            </w:r>
          </w:p>
        </w:tc>
        <w:tc>
          <w:tcPr>
            <w:tcW w:w="5548" w:type="dxa"/>
            <w:tcBorders>
              <w:top w:val="single" w:sz="4" w:space="0" w:color="auto"/>
              <w:left w:val="single" w:sz="4" w:space="0" w:color="auto"/>
              <w:bottom w:val="nil"/>
              <w:right w:val="nil"/>
            </w:tcBorders>
            <w:shd w:val="clear" w:color="auto" w:fill="FFFFFF"/>
            <w:vAlign w:val="center"/>
          </w:tcPr>
          <w:p w14:paraId="059196B4" w14:textId="392FDD1E" w:rsidR="00E207EC" w:rsidRPr="00D01A29" w:rsidRDefault="00E207EC" w:rsidP="00E207EC">
            <w:pPr>
              <w:widowControl w:val="0"/>
              <w:jc w:val="center"/>
              <w:rPr>
                <w:rFonts w:eastAsia="Courier New"/>
                <w:kern w:val="2"/>
                <w:sz w:val="22"/>
                <w:szCs w:val="22"/>
                <w:lang w:eastAsia="en-US"/>
              </w:rPr>
            </w:pPr>
            <w:r w:rsidRPr="00D01A29">
              <w:rPr>
                <w:rFonts w:eastAsia="Courier New"/>
                <w:kern w:val="2"/>
                <w:sz w:val="22"/>
                <w:szCs w:val="22"/>
                <w:lang w:eastAsia="en-US"/>
              </w:rPr>
              <w:t>Księguje wniosek o zaliczkę</w:t>
            </w:r>
            <w:r w:rsidR="00853283" w:rsidRPr="00D01A29">
              <w:rPr>
                <w:rFonts w:eastAsia="Courier New"/>
                <w:kern w:val="2"/>
                <w:sz w:val="22"/>
                <w:szCs w:val="22"/>
                <w:lang w:eastAsia="en-US"/>
              </w:rPr>
              <w:t>, sprawdza dostępne środki oraz rozliczenie się z poprzednio pobranej zaliczki</w:t>
            </w:r>
          </w:p>
        </w:tc>
        <w:tc>
          <w:tcPr>
            <w:tcW w:w="1890" w:type="dxa"/>
            <w:tcBorders>
              <w:top w:val="single" w:sz="4" w:space="0" w:color="auto"/>
              <w:left w:val="single" w:sz="4" w:space="0" w:color="auto"/>
              <w:bottom w:val="nil"/>
              <w:right w:val="single" w:sz="4" w:space="0" w:color="auto"/>
            </w:tcBorders>
            <w:shd w:val="clear" w:color="auto" w:fill="FFFFFF"/>
            <w:vAlign w:val="center"/>
          </w:tcPr>
          <w:p w14:paraId="3D4F2300" w14:textId="6D5FC315" w:rsidR="00E207EC" w:rsidRPr="00D01A29" w:rsidRDefault="00E207EC" w:rsidP="00E207EC">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E207EC" w:rsidRPr="00D01A29" w14:paraId="7ED705A1" w14:textId="77777777" w:rsidTr="001321BF">
        <w:trPr>
          <w:trHeight w:hRule="exact" w:val="720"/>
          <w:jc w:val="center"/>
        </w:trPr>
        <w:tc>
          <w:tcPr>
            <w:tcW w:w="2513" w:type="dxa"/>
            <w:tcBorders>
              <w:top w:val="single" w:sz="4" w:space="0" w:color="auto"/>
              <w:left w:val="single" w:sz="4" w:space="0" w:color="auto"/>
              <w:bottom w:val="nil"/>
              <w:right w:val="nil"/>
            </w:tcBorders>
            <w:shd w:val="clear" w:color="auto" w:fill="FFFFFF"/>
            <w:vAlign w:val="center"/>
            <w:hideMark/>
          </w:tcPr>
          <w:p w14:paraId="1AA4BA2B" w14:textId="016DDCC3" w:rsidR="00E207EC" w:rsidRPr="00D01A29" w:rsidRDefault="00E207EC" w:rsidP="00E207EC">
            <w:pPr>
              <w:widowControl w:val="0"/>
              <w:jc w:val="center"/>
              <w:rPr>
                <w:rFonts w:eastAsia="Courier New"/>
                <w:kern w:val="2"/>
                <w:sz w:val="22"/>
                <w:szCs w:val="22"/>
                <w:lang w:eastAsia="en-US"/>
              </w:rPr>
            </w:pPr>
            <w:r w:rsidRPr="00D01A29">
              <w:rPr>
                <w:rFonts w:eastAsia="Courier New"/>
                <w:kern w:val="2"/>
                <w:sz w:val="22"/>
                <w:szCs w:val="22"/>
                <w:lang w:eastAsia="en-US"/>
              </w:rPr>
              <w:t>Burmistrz i Skarbnik</w:t>
            </w:r>
            <w:r w:rsidR="00853283" w:rsidRPr="00D01A29">
              <w:rPr>
                <w:rFonts w:eastAsia="Courier New"/>
                <w:kern w:val="2"/>
                <w:sz w:val="22"/>
                <w:szCs w:val="22"/>
                <w:lang w:eastAsia="en-US"/>
              </w:rPr>
              <w:t xml:space="preserve"> </w:t>
            </w:r>
            <w:r w:rsidRPr="00D01A29">
              <w:rPr>
                <w:rFonts w:eastAsia="Courier New"/>
                <w:kern w:val="2"/>
                <w:sz w:val="22"/>
                <w:szCs w:val="22"/>
                <w:lang w:eastAsia="en-US"/>
              </w:rPr>
              <w:t>lub osoby upoważnione</w:t>
            </w:r>
          </w:p>
        </w:tc>
        <w:tc>
          <w:tcPr>
            <w:tcW w:w="5548" w:type="dxa"/>
            <w:tcBorders>
              <w:top w:val="single" w:sz="4" w:space="0" w:color="auto"/>
              <w:left w:val="single" w:sz="4" w:space="0" w:color="auto"/>
              <w:bottom w:val="nil"/>
              <w:right w:val="nil"/>
            </w:tcBorders>
            <w:shd w:val="clear" w:color="auto" w:fill="FFFFFF"/>
            <w:vAlign w:val="center"/>
            <w:hideMark/>
          </w:tcPr>
          <w:p w14:paraId="3C86C14A" w14:textId="77777777" w:rsidR="00E207EC" w:rsidRPr="00D01A29" w:rsidRDefault="00E207EC" w:rsidP="00E207EC">
            <w:pPr>
              <w:widowControl w:val="0"/>
              <w:jc w:val="center"/>
              <w:rPr>
                <w:rFonts w:eastAsia="Courier New"/>
                <w:kern w:val="2"/>
                <w:sz w:val="22"/>
                <w:szCs w:val="22"/>
                <w:lang w:eastAsia="en-US"/>
              </w:rPr>
            </w:pPr>
            <w:r w:rsidRPr="00D01A29">
              <w:rPr>
                <w:rFonts w:eastAsia="Courier New"/>
                <w:kern w:val="2"/>
                <w:sz w:val="22"/>
                <w:szCs w:val="22"/>
                <w:lang w:eastAsia="en-US"/>
              </w:rPr>
              <w:t>Zatwierdza wniosek do wypłaty</w:t>
            </w:r>
          </w:p>
        </w:tc>
        <w:tc>
          <w:tcPr>
            <w:tcW w:w="1890" w:type="dxa"/>
            <w:tcBorders>
              <w:top w:val="single" w:sz="4" w:space="0" w:color="auto"/>
              <w:left w:val="single" w:sz="4" w:space="0" w:color="auto"/>
              <w:bottom w:val="nil"/>
              <w:right w:val="single" w:sz="4" w:space="0" w:color="auto"/>
            </w:tcBorders>
            <w:shd w:val="clear" w:color="auto" w:fill="FFFFFF"/>
            <w:vAlign w:val="center"/>
            <w:hideMark/>
          </w:tcPr>
          <w:p w14:paraId="18B1FA2B" w14:textId="77777777" w:rsidR="00E207EC" w:rsidRPr="00D01A29" w:rsidRDefault="00E207EC" w:rsidP="00E207EC">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E207EC" w:rsidRPr="00D01A29" w14:paraId="20302E41" w14:textId="77777777" w:rsidTr="001321BF">
        <w:trPr>
          <w:trHeight w:hRule="exact" w:val="560"/>
          <w:jc w:val="center"/>
        </w:trPr>
        <w:tc>
          <w:tcPr>
            <w:tcW w:w="2513" w:type="dxa"/>
            <w:tcBorders>
              <w:top w:val="single" w:sz="4" w:space="0" w:color="auto"/>
              <w:left w:val="single" w:sz="4" w:space="0" w:color="auto"/>
              <w:bottom w:val="single" w:sz="4" w:space="0" w:color="auto"/>
              <w:right w:val="nil"/>
            </w:tcBorders>
            <w:shd w:val="clear" w:color="auto" w:fill="FFFFFF"/>
            <w:vAlign w:val="center"/>
            <w:hideMark/>
          </w:tcPr>
          <w:p w14:paraId="0A8D139F" w14:textId="4B834AFD" w:rsidR="00E207EC" w:rsidRPr="00D01A29" w:rsidRDefault="00E207EC" w:rsidP="00E207EC">
            <w:pPr>
              <w:widowControl w:val="0"/>
              <w:jc w:val="center"/>
              <w:rPr>
                <w:rFonts w:eastAsia="Courier New"/>
                <w:kern w:val="2"/>
                <w:sz w:val="22"/>
                <w:szCs w:val="22"/>
                <w:lang w:eastAsia="en-US"/>
              </w:rPr>
            </w:pPr>
            <w:r w:rsidRPr="00D01A29">
              <w:rPr>
                <w:rFonts w:eastAsia="Courier New"/>
                <w:kern w:val="2"/>
                <w:sz w:val="22"/>
                <w:szCs w:val="22"/>
                <w:lang w:eastAsia="en-US"/>
              </w:rPr>
              <w:t>Referat Budżetowo</w:t>
            </w:r>
            <w:r w:rsidR="003F287C" w:rsidRPr="00D01A29">
              <w:rPr>
                <w:rFonts w:eastAsia="Courier New"/>
                <w:kern w:val="2"/>
                <w:sz w:val="22"/>
                <w:szCs w:val="22"/>
                <w:lang w:eastAsia="en-US"/>
              </w:rPr>
              <w:t xml:space="preserve"> </w:t>
            </w:r>
            <w:r w:rsidRPr="00D01A29">
              <w:rPr>
                <w:rFonts w:eastAsia="Courier New"/>
                <w:kern w:val="2"/>
                <w:sz w:val="22"/>
                <w:szCs w:val="22"/>
                <w:lang w:eastAsia="en-US"/>
              </w:rPr>
              <w:t>- Księgowy</w:t>
            </w:r>
          </w:p>
        </w:tc>
        <w:tc>
          <w:tcPr>
            <w:tcW w:w="5548" w:type="dxa"/>
            <w:tcBorders>
              <w:top w:val="single" w:sz="4" w:space="0" w:color="auto"/>
              <w:left w:val="single" w:sz="4" w:space="0" w:color="auto"/>
              <w:bottom w:val="single" w:sz="4" w:space="0" w:color="auto"/>
              <w:right w:val="nil"/>
            </w:tcBorders>
            <w:shd w:val="clear" w:color="auto" w:fill="FFFFFF"/>
            <w:vAlign w:val="center"/>
            <w:hideMark/>
          </w:tcPr>
          <w:p w14:paraId="61366B2A" w14:textId="3D3ED2FD" w:rsidR="00E207EC" w:rsidRPr="00D01A29" w:rsidRDefault="00853283" w:rsidP="00E207EC">
            <w:pPr>
              <w:widowControl w:val="0"/>
              <w:jc w:val="center"/>
              <w:rPr>
                <w:rFonts w:eastAsia="Courier New"/>
                <w:kern w:val="2"/>
                <w:sz w:val="22"/>
                <w:szCs w:val="22"/>
                <w:lang w:eastAsia="en-US"/>
              </w:rPr>
            </w:pPr>
            <w:r w:rsidRPr="00D01A29">
              <w:rPr>
                <w:rFonts w:eastAsia="Courier New"/>
                <w:kern w:val="2"/>
                <w:sz w:val="22"/>
                <w:szCs w:val="22"/>
                <w:lang w:eastAsia="en-US"/>
              </w:rPr>
              <w:t>Przygotowuje dyspozycje przelewu, przekaz</w:t>
            </w:r>
            <w:r w:rsidR="003F287C" w:rsidRPr="00D01A29">
              <w:rPr>
                <w:rFonts w:eastAsia="Courier New"/>
                <w:kern w:val="2"/>
                <w:sz w:val="22"/>
                <w:szCs w:val="22"/>
                <w:lang w:eastAsia="en-US"/>
              </w:rPr>
              <w:t>uje dokumenty do archiwizacji</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BA1121" w14:textId="77777777" w:rsidR="00E207EC" w:rsidRPr="00D01A29" w:rsidRDefault="00E207EC" w:rsidP="00E207EC">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bl>
    <w:p w14:paraId="736B327A" w14:textId="77777777" w:rsidR="009A199D" w:rsidRPr="00D01A29" w:rsidRDefault="009A199D" w:rsidP="001A3177">
      <w:pPr>
        <w:widowControl w:val="0"/>
        <w:rPr>
          <w:rFonts w:eastAsia="Courier New"/>
          <w:sz w:val="22"/>
          <w:szCs w:val="22"/>
        </w:rPr>
      </w:pPr>
    </w:p>
    <w:p w14:paraId="727C5B5E" w14:textId="77777777" w:rsidR="009A199D" w:rsidRPr="00D01A29" w:rsidRDefault="00313BDB" w:rsidP="00254AB2">
      <w:pPr>
        <w:widowControl w:val="0"/>
        <w:numPr>
          <w:ilvl w:val="0"/>
          <w:numId w:val="78"/>
        </w:numPr>
        <w:contextualSpacing/>
        <w:jc w:val="center"/>
        <w:rPr>
          <w:rFonts w:eastAsia="Courier New"/>
          <w:b/>
          <w:sz w:val="22"/>
          <w:szCs w:val="22"/>
        </w:rPr>
      </w:pPr>
      <w:r w:rsidRPr="00D01A29">
        <w:rPr>
          <w:rFonts w:eastAsia="Courier New"/>
          <w:b/>
          <w:sz w:val="22"/>
          <w:szCs w:val="22"/>
          <w:highlight w:val="lightGray"/>
        </w:rPr>
        <w:br w:type="page"/>
      </w:r>
      <w:r w:rsidR="009A199D" w:rsidRPr="00D01A29">
        <w:rPr>
          <w:rFonts w:eastAsia="Courier New"/>
          <w:b/>
          <w:sz w:val="22"/>
          <w:szCs w:val="22"/>
        </w:rPr>
        <w:lastRenderedPageBreak/>
        <w:t>ROZLICZENIE ZALICZKI</w:t>
      </w:r>
    </w:p>
    <w:p w14:paraId="27CA1877" w14:textId="77777777" w:rsidR="009A199D" w:rsidRPr="00D01A29" w:rsidRDefault="009A199D" w:rsidP="001A3177">
      <w:pPr>
        <w:widowControl w:val="0"/>
        <w:ind w:left="644"/>
        <w:contextualSpacing/>
        <w:rPr>
          <w:rFonts w:eastAsia="Courier New"/>
          <w:b/>
          <w:sz w:val="22"/>
          <w:szCs w:val="22"/>
        </w:rPr>
      </w:pP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06"/>
        <w:gridCol w:w="5764"/>
        <w:gridCol w:w="1905"/>
      </w:tblGrid>
      <w:tr w:rsidR="009A199D" w:rsidRPr="00D01A29" w14:paraId="737CFA3A" w14:textId="77777777" w:rsidTr="00242101">
        <w:trPr>
          <w:trHeight w:hRule="exact" w:val="1102"/>
          <w:jc w:val="center"/>
        </w:trPr>
        <w:tc>
          <w:tcPr>
            <w:tcW w:w="2306" w:type="dxa"/>
            <w:shd w:val="clear" w:color="auto" w:fill="FFFFFF"/>
            <w:vAlign w:val="center"/>
            <w:hideMark/>
          </w:tcPr>
          <w:p w14:paraId="0F1955B0" w14:textId="77777777" w:rsidR="009A199D" w:rsidRPr="00D01A29" w:rsidRDefault="009A199D" w:rsidP="00E8452F">
            <w:pPr>
              <w:widowControl w:val="0"/>
              <w:jc w:val="center"/>
              <w:rPr>
                <w:rFonts w:eastAsia="Courier New"/>
                <w:kern w:val="2"/>
                <w:sz w:val="22"/>
                <w:szCs w:val="22"/>
                <w:lang w:eastAsia="en-US"/>
              </w:rPr>
            </w:pPr>
            <w:r w:rsidRPr="00D01A29">
              <w:rPr>
                <w:rFonts w:eastAsia="Courier New"/>
                <w:kern w:val="2"/>
                <w:sz w:val="22"/>
                <w:szCs w:val="22"/>
                <w:lang w:eastAsia="en-US"/>
              </w:rPr>
              <w:t>KOM</w:t>
            </w:r>
            <w:r w:rsidR="00696117" w:rsidRPr="00D01A29">
              <w:rPr>
                <w:rFonts w:eastAsia="Courier New"/>
                <w:kern w:val="2"/>
                <w:sz w:val="22"/>
                <w:szCs w:val="22"/>
                <w:lang w:eastAsia="en-US"/>
              </w:rPr>
              <w:t>Ó</w:t>
            </w:r>
            <w:r w:rsidRPr="00D01A29">
              <w:rPr>
                <w:rFonts w:eastAsia="Courier New"/>
                <w:kern w:val="2"/>
                <w:sz w:val="22"/>
                <w:szCs w:val="22"/>
                <w:lang w:eastAsia="en-US"/>
              </w:rPr>
              <w:t>RKA</w:t>
            </w:r>
          </w:p>
          <w:p w14:paraId="59F90D37" w14:textId="77777777" w:rsidR="009A199D" w:rsidRPr="00D01A29" w:rsidRDefault="009A199D" w:rsidP="00E8452F">
            <w:pPr>
              <w:widowControl w:val="0"/>
              <w:jc w:val="center"/>
              <w:rPr>
                <w:rFonts w:eastAsia="Courier New"/>
                <w:kern w:val="2"/>
                <w:sz w:val="22"/>
                <w:szCs w:val="22"/>
                <w:lang w:eastAsia="en-US"/>
              </w:rPr>
            </w:pPr>
            <w:r w:rsidRPr="00D01A29">
              <w:rPr>
                <w:rFonts w:eastAsia="Courier New"/>
                <w:kern w:val="2"/>
                <w:sz w:val="22"/>
                <w:szCs w:val="22"/>
                <w:lang w:eastAsia="en-US"/>
              </w:rPr>
              <w:t>ORGANIZACYJNA</w:t>
            </w:r>
          </w:p>
          <w:p w14:paraId="427CCD5F" w14:textId="77777777" w:rsidR="009A199D" w:rsidRPr="00D01A29" w:rsidRDefault="009A199D" w:rsidP="00E8452F">
            <w:pPr>
              <w:widowControl w:val="0"/>
              <w:jc w:val="center"/>
              <w:rPr>
                <w:rFonts w:eastAsia="Courier New"/>
                <w:kern w:val="2"/>
                <w:sz w:val="22"/>
                <w:szCs w:val="22"/>
                <w:lang w:eastAsia="en-US"/>
              </w:rPr>
            </w:pPr>
            <w:r w:rsidRPr="00D01A29">
              <w:rPr>
                <w:rFonts w:eastAsia="Courier New"/>
                <w:kern w:val="2"/>
                <w:sz w:val="22"/>
                <w:szCs w:val="22"/>
                <w:lang w:eastAsia="en-US"/>
              </w:rPr>
              <w:t>STANOWISKO</w:t>
            </w:r>
          </w:p>
          <w:p w14:paraId="48DF9FE9" w14:textId="77777777" w:rsidR="009A199D" w:rsidRPr="00D01A29" w:rsidRDefault="009A199D" w:rsidP="00E8452F">
            <w:pPr>
              <w:widowControl w:val="0"/>
              <w:jc w:val="center"/>
              <w:rPr>
                <w:rFonts w:eastAsia="Courier New"/>
                <w:kern w:val="2"/>
                <w:sz w:val="22"/>
                <w:szCs w:val="22"/>
                <w:lang w:eastAsia="en-US"/>
              </w:rPr>
            </w:pPr>
            <w:r w:rsidRPr="00D01A29">
              <w:rPr>
                <w:rFonts w:eastAsia="Courier New"/>
                <w:kern w:val="2"/>
                <w:sz w:val="22"/>
                <w:szCs w:val="22"/>
                <w:lang w:eastAsia="en-US"/>
              </w:rPr>
              <w:t>PRACY</w:t>
            </w:r>
          </w:p>
        </w:tc>
        <w:tc>
          <w:tcPr>
            <w:tcW w:w="5764" w:type="dxa"/>
            <w:shd w:val="clear" w:color="auto" w:fill="FFFFFF"/>
            <w:vAlign w:val="center"/>
          </w:tcPr>
          <w:p w14:paraId="0320F661" w14:textId="77777777" w:rsidR="009A199D" w:rsidRPr="00D01A29" w:rsidRDefault="009A199D" w:rsidP="00E8452F">
            <w:pPr>
              <w:widowControl w:val="0"/>
              <w:jc w:val="center"/>
              <w:rPr>
                <w:rFonts w:eastAsia="Courier New"/>
                <w:kern w:val="2"/>
                <w:sz w:val="22"/>
                <w:szCs w:val="22"/>
                <w:lang w:eastAsia="en-US"/>
              </w:rPr>
            </w:pPr>
            <w:r w:rsidRPr="00D01A29">
              <w:rPr>
                <w:rFonts w:eastAsia="Courier New"/>
                <w:kern w:val="2"/>
                <w:sz w:val="22"/>
                <w:szCs w:val="22"/>
                <w:lang w:eastAsia="en-US"/>
              </w:rPr>
              <w:t>RODZAJ CZYNNOŚCI</w:t>
            </w:r>
          </w:p>
        </w:tc>
        <w:tc>
          <w:tcPr>
            <w:tcW w:w="1905" w:type="dxa"/>
            <w:shd w:val="clear" w:color="auto" w:fill="FFFFFF"/>
            <w:vAlign w:val="center"/>
            <w:hideMark/>
          </w:tcPr>
          <w:p w14:paraId="4B0D9CA7" w14:textId="62B95740" w:rsidR="009A199D" w:rsidRPr="00D01A29" w:rsidRDefault="009A199D" w:rsidP="00E8452F">
            <w:pPr>
              <w:widowControl w:val="0"/>
              <w:jc w:val="center"/>
              <w:rPr>
                <w:rFonts w:eastAsia="Courier New"/>
                <w:kern w:val="2"/>
                <w:sz w:val="22"/>
                <w:szCs w:val="22"/>
                <w:lang w:eastAsia="en-US"/>
              </w:rPr>
            </w:pPr>
            <w:r w:rsidRPr="00D01A29">
              <w:rPr>
                <w:rFonts w:eastAsia="Courier New"/>
                <w:kern w:val="2"/>
                <w:sz w:val="22"/>
                <w:szCs w:val="22"/>
                <w:lang w:eastAsia="en-US"/>
              </w:rPr>
              <w:t>CZAS</w:t>
            </w:r>
            <w:r w:rsidR="00E8452F" w:rsidRPr="00D01A29">
              <w:rPr>
                <w:rFonts w:eastAsia="Courier New"/>
                <w:kern w:val="2"/>
                <w:sz w:val="22"/>
                <w:szCs w:val="22"/>
                <w:lang w:eastAsia="en-US"/>
              </w:rPr>
              <w:t>/</w:t>
            </w:r>
            <w:r w:rsidRPr="00D01A29">
              <w:rPr>
                <w:rFonts w:eastAsia="Courier New"/>
                <w:kern w:val="2"/>
                <w:sz w:val="22"/>
                <w:szCs w:val="22"/>
                <w:lang w:eastAsia="en-US"/>
              </w:rPr>
              <w:t>TERMIN</w:t>
            </w:r>
          </w:p>
          <w:p w14:paraId="643F8277" w14:textId="77777777" w:rsidR="009A199D" w:rsidRPr="00D01A29" w:rsidRDefault="009A199D" w:rsidP="00E8452F">
            <w:pPr>
              <w:widowControl w:val="0"/>
              <w:jc w:val="center"/>
              <w:rPr>
                <w:rFonts w:eastAsia="Courier New"/>
                <w:kern w:val="2"/>
                <w:sz w:val="22"/>
                <w:szCs w:val="22"/>
                <w:lang w:eastAsia="en-US"/>
              </w:rPr>
            </w:pPr>
            <w:r w:rsidRPr="00D01A29">
              <w:rPr>
                <w:rFonts w:eastAsia="Courier New"/>
                <w:kern w:val="2"/>
                <w:sz w:val="22"/>
                <w:szCs w:val="22"/>
                <w:lang w:eastAsia="en-US"/>
              </w:rPr>
              <w:t>ZAŁATWIENIA</w:t>
            </w:r>
          </w:p>
        </w:tc>
      </w:tr>
      <w:tr w:rsidR="009A199D" w:rsidRPr="00D01A29" w14:paraId="627BE5C8" w14:textId="77777777" w:rsidTr="00242101">
        <w:trPr>
          <w:trHeight w:hRule="exact" w:val="1630"/>
          <w:jc w:val="center"/>
        </w:trPr>
        <w:tc>
          <w:tcPr>
            <w:tcW w:w="2306" w:type="dxa"/>
            <w:shd w:val="clear" w:color="auto" w:fill="FFFFFF"/>
            <w:vAlign w:val="center"/>
            <w:hideMark/>
          </w:tcPr>
          <w:p w14:paraId="1C986B99" w14:textId="48386005" w:rsidR="009A199D" w:rsidRPr="00D01A29" w:rsidRDefault="009A199D" w:rsidP="00E8452F">
            <w:pPr>
              <w:widowControl w:val="0"/>
              <w:jc w:val="center"/>
              <w:rPr>
                <w:rFonts w:eastAsia="Courier New"/>
                <w:kern w:val="2"/>
                <w:sz w:val="22"/>
                <w:szCs w:val="22"/>
                <w:lang w:eastAsia="en-US"/>
              </w:rPr>
            </w:pPr>
            <w:r w:rsidRPr="00D01A29">
              <w:rPr>
                <w:rFonts w:eastAsia="Courier New"/>
                <w:kern w:val="2"/>
                <w:sz w:val="22"/>
                <w:szCs w:val="22"/>
                <w:lang w:eastAsia="en-US"/>
              </w:rPr>
              <w:t>Pracownik</w:t>
            </w:r>
            <w:r w:rsidR="00665A4C">
              <w:rPr>
                <w:rFonts w:eastAsia="Courier New"/>
                <w:kern w:val="2"/>
                <w:sz w:val="22"/>
                <w:szCs w:val="22"/>
                <w:lang w:eastAsia="en-US"/>
              </w:rPr>
              <w:t>,</w:t>
            </w:r>
            <w:r w:rsidRPr="00D01A29">
              <w:rPr>
                <w:rFonts w:eastAsia="Courier New"/>
                <w:kern w:val="2"/>
                <w:sz w:val="22"/>
                <w:szCs w:val="22"/>
                <w:lang w:eastAsia="en-US"/>
              </w:rPr>
              <w:t xml:space="preserve"> który pobrał zaliczkę</w:t>
            </w:r>
          </w:p>
        </w:tc>
        <w:tc>
          <w:tcPr>
            <w:tcW w:w="5764" w:type="dxa"/>
            <w:shd w:val="clear" w:color="auto" w:fill="FFFFFF"/>
            <w:vAlign w:val="center"/>
            <w:hideMark/>
          </w:tcPr>
          <w:p w14:paraId="1E648F0C" w14:textId="3EBA7BD8" w:rsidR="009A199D" w:rsidRPr="00D01A29" w:rsidRDefault="003F287C" w:rsidP="00E8452F">
            <w:pPr>
              <w:widowControl w:val="0"/>
              <w:jc w:val="center"/>
              <w:rPr>
                <w:rFonts w:eastAsia="Courier New"/>
                <w:kern w:val="2"/>
                <w:sz w:val="22"/>
                <w:szCs w:val="22"/>
                <w:lang w:eastAsia="en-US"/>
              </w:rPr>
            </w:pPr>
            <w:r w:rsidRPr="00D01A29">
              <w:rPr>
                <w:rFonts w:eastAsia="Courier New"/>
                <w:kern w:val="2"/>
                <w:sz w:val="22"/>
                <w:szCs w:val="22"/>
                <w:lang w:eastAsia="en-US"/>
              </w:rPr>
              <w:t>Wypełnia druk „Rozliczenie zaliczki stałej/jednorazowej" wymieniając wszystkie dowody źródłowe (rachunki, faktury, bilety) na podstawie których zrealizowano wydatki do danej zaliczki oraz ustalając kwotę do zwrotu/do wypłaty w przypadku przekroczenia kwoty udzielonej zaliczki</w:t>
            </w:r>
          </w:p>
        </w:tc>
        <w:tc>
          <w:tcPr>
            <w:tcW w:w="1905" w:type="dxa"/>
            <w:shd w:val="clear" w:color="auto" w:fill="FFFFFF"/>
            <w:vAlign w:val="center"/>
            <w:hideMark/>
          </w:tcPr>
          <w:p w14:paraId="12D07742" w14:textId="7295F555" w:rsidR="009A199D" w:rsidRPr="00D01A29" w:rsidRDefault="003F287C" w:rsidP="00E8452F">
            <w:pPr>
              <w:widowControl w:val="0"/>
              <w:jc w:val="center"/>
              <w:rPr>
                <w:rFonts w:eastAsia="Courier New"/>
                <w:kern w:val="2"/>
                <w:sz w:val="22"/>
                <w:szCs w:val="22"/>
                <w:lang w:eastAsia="en-US"/>
              </w:rPr>
            </w:pPr>
            <w:r w:rsidRPr="00D01A29">
              <w:rPr>
                <w:rFonts w:eastAsia="Courier New"/>
                <w:kern w:val="2"/>
                <w:sz w:val="22"/>
                <w:szCs w:val="22"/>
                <w:lang w:eastAsia="en-US"/>
              </w:rPr>
              <w:t>14</w:t>
            </w:r>
            <w:r w:rsidR="009A199D" w:rsidRPr="00D01A29">
              <w:rPr>
                <w:rFonts w:eastAsia="Courier New"/>
                <w:kern w:val="2"/>
                <w:sz w:val="22"/>
                <w:szCs w:val="22"/>
                <w:lang w:eastAsia="en-US"/>
              </w:rPr>
              <w:t xml:space="preserve"> dni od daty pobrania zaliczki</w:t>
            </w:r>
          </w:p>
        </w:tc>
      </w:tr>
      <w:tr w:rsidR="009A199D" w:rsidRPr="00D01A29" w14:paraId="6FB0D8C0" w14:textId="77777777" w:rsidTr="00242101">
        <w:trPr>
          <w:trHeight w:hRule="exact" w:val="691"/>
          <w:jc w:val="center"/>
        </w:trPr>
        <w:tc>
          <w:tcPr>
            <w:tcW w:w="2306" w:type="dxa"/>
            <w:shd w:val="clear" w:color="auto" w:fill="FFFFFF"/>
            <w:vAlign w:val="center"/>
            <w:hideMark/>
          </w:tcPr>
          <w:p w14:paraId="462B1C72" w14:textId="69A2B78B" w:rsidR="009A199D" w:rsidRPr="00D01A29" w:rsidRDefault="003F287C" w:rsidP="00E8452F">
            <w:pPr>
              <w:widowControl w:val="0"/>
              <w:jc w:val="center"/>
              <w:rPr>
                <w:rFonts w:eastAsia="Courier New"/>
                <w:kern w:val="2"/>
                <w:sz w:val="22"/>
                <w:szCs w:val="22"/>
                <w:lang w:eastAsia="en-US"/>
              </w:rPr>
            </w:pPr>
            <w:r w:rsidRPr="00D01A29">
              <w:rPr>
                <w:rFonts w:eastAsia="Courier New"/>
                <w:kern w:val="2"/>
                <w:sz w:val="22"/>
                <w:szCs w:val="22"/>
                <w:lang w:eastAsia="en-US"/>
              </w:rPr>
              <w:t>Dyrektor Wydziału/ Kierownik Referatu</w:t>
            </w:r>
          </w:p>
        </w:tc>
        <w:tc>
          <w:tcPr>
            <w:tcW w:w="5764" w:type="dxa"/>
            <w:shd w:val="clear" w:color="auto" w:fill="FFFFFF"/>
            <w:vAlign w:val="center"/>
            <w:hideMark/>
          </w:tcPr>
          <w:p w14:paraId="7EEF25BD" w14:textId="77777777" w:rsidR="009A199D" w:rsidRPr="00D01A29" w:rsidRDefault="009A199D" w:rsidP="00E8452F">
            <w:pPr>
              <w:widowControl w:val="0"/>
              <w:jc w:val="center"/>
              <w:rPr>
                <w:rFonts w:eastAsia="Courier New"/>
                <w:kern w:val="2"/>
                <w:sz w:val="22"/>
                <w:szCs w:val="22"/>
                <w:lang w:eastAsia="en-US"/>
              </w:rPr>
            </w:pPr>
            <w:r w:rsidRPr="00D01A29">
              <w:rPr>
                <w:rFonts w:eastAsia="Courier New"/>
                <w:kern w:val="2"/>
                <w:sz w:val="22"/>
                <w:szCs w:val="22"/>
                <w:lang w:eastAsia="en-US"/>
              </w:rPr>
              <w:t>Podpisuje rozliczenie pod względem merytorycznym</w:t>
            </w:r>
          </w:p>
        </w:tc>
        <w:tc>
          <w:tcPr>
            <w:tcW w:w="1905" w:type="dxa"/>
            <w:shd w:val="clear" w:color="auto" w:fill="FFFFFF"/>
            <w:vAlign w:val="center"/>
            <w:hideMark/>
          </w:tcPr>
          <w:p w14:paraId="3787CC2E" w14:textId="77777777" w:rsidR="009A199D" w:rsidRPr="00D01A29" w:rsidRDefault="009A199D" w:rsidP="00E8452F">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0540F99C" w14:textId="77777777" w:rsidTr="00242101">
        <w:trPr>
          <w:trHeight w:hRule="exact" w:val="1352"/>
          <w:jc w:val="center"/>
        </w:trPr>
        <w:tc>
          <w:tcPr>
            <w:tcW w:w="2306" w:type="dxa"/>
            <w:shd w:val="clear" w:color="auto" w:fill="FFFFFF"/>
            <w:vAlign w:val="center"/>
            <w:hideMark/>
          </w:tcPr>
          <w:p w14:paraId="6E7827FF" w14:textId="21677AB2" w:rsidR="009A199D" w:rsidRPr="00D01A29" w:rsidRDefault="003F287C" w:rsidP="00E8452F">
            <w:pPr>
              <w:widowControl w:val="0"/>
              <w:jc w:val="center"/>
              <w:rPr>
                <w:rFonts w:eastAsia="Courier New"/>
                <w:kern w:val="2"/>
                <w:sz w:val="22"/>
                <w:szCs w:val="22"/>
                <w:lang w:eastAsia="en-US"/>
              </w:rPr>
            </w:pPr>
            <w:r w:rsidRPr="00D01A29">
              <w:rPr>
                <w:rFonts w:eastAsia="Courier New"/>
                <w:kern w:val="2"/>
                <w:sz w:val="22"/>
                <w:szCs w:val="22"/>
                <w:lang w:eastAsia="en-US"/>
              </w:rPr>
              <w:t>Referat Budżetowo- Księgow</w:t>
            </w:r>
            <w:r w:rsidR="006C11AC">
              <w:rPr>
                <w:rFonts w:eastAsia="Courier New"/>
                <w:kern w:val="2"/>
                <w:sz w:val="22"/>
                <w:szCs w:val="22"/>
                <w:lang w:eastAsia="en-US"/>
              </w:rPr>
              <w:t>y</w:t>
            </w:r>
          </w:p>
        </w:tc>
        <w:tc>
          <w:tcPr>
            <w:tcW w:w="5764" w:type="dxa"/>
            <w:shd w:val="clear" w:color="auto" w:fill="FFFFFF"/>
            <w:vAlign w:val="center"/>
            <w:hideMark/>
          </w:tcPr>
          <w:p w14:paraId="12A3515C" w14:textId="76AF50C5" w:rsidR="009A199D" w:rsidRPr="00D01A29" w:rsidRDefault="009A199D" w:rsidP="00E8452F">
            <w:pPr>
              <w:widowControl w:val="0"/>
              <w:jc w:val="center"/>
              <w:rPr>
                <w:rFonts w:eastAsia="Courier New"/>
                <w:kern w:val="2"/>
                <w:sz w:val="22"/>
                <w:szCs w:val="22"/>
                <w:lang w:eastAsia="en-US"/>
              </w:rPr>
            </w:pPr>
            <w:r w:rsidRPr="00D01A29">
              <w:rPr>
                <w:rFonts w:eastAsia="Courier New"/>
                <w:kern w:val="2"/>
                <w:sz w:val="22"/>
                <w:szCs w:val="22"/>
                <w:lang w:eastAsia="en-US"/>
              </w:rPr>
              <w:t>Sprawdza rozliczenie zaliczki i załączone dowody pod względem formalno</w:t>
            </w:r>
            <w:r w:rsidR="003F287C" w:rsidRPr="00D01A29">
              <w:rPr>
                <w:rFonts w:eastAsia="Courier New"/>
                <w:kern w:val="2"/>
                <w:sz w:val="22"/>
                <w:szCs w:val="22"/>
                <w:lang w:eastAsia="en-US"/>
              </w:rPr>
              <w:t xml:space="preserve"> –</w:t>
            </w:r>
            <w:r w:rsidRPr="00D01A29">
              <w:rPr>
                <w:rFonts w:eastAsia="Courier New"/>
                <w:kern w:val="2"/>
                <w:sz w:val="22"/>
                <w:szCs w:val="22"/>
                <w:lang w:eastAsia="en-US"/>
              </w:rPr>
              <w:t xml:space="preserve"> rachunkowym</w:t>
            </w:r>
            <w:r w:rsidR="003F287C" w:rsidRPr="00D01A29">
              <w:rPr>
                <w:rFonts w:eastAsia="Courier New"/>
                <w:kern w:val="2"/>
                <w:sz w:val="22"/>
                <w:szCs w:val="22"/>
                <w:lang w:eastAsia="en-US"/>
              </w:rPr>
              <w:t>, co potwierdza podpisem; księguje załączone dowody księgowe</w:t>
            </w:r>
            <w:r w:rsidR="00E8452F" w:rsidRPr="00D01A29">
              <w:rPr>
                <w:rFonts w:eastAsia="Courier New"/>
                <w:kern w:val="2"/>
                <w:sz w:val="22"/>
                <w:szCs w:val="22"/>
                <w:lang w:eastAsia="en-US"/>
              </w:rPr>
              <w:t>; wprowadza dyspozycję przelewu, w przypadku przekroczenia kwoty udzielonej zaliczki i zwrotu środków do zaliczkobiorcy; archiwizuje dokumenty</w:t>
            </w:r>
          </w:p>
        </w:tc>
        <w:tc>
          <w:tcPr>
            <w:tcW w:w="1905" w:type="dxa"/>
            <w:shd w:val="clear" w:color="auto" w:fill="FFFFFF"/>
            <w:vAlign w:val="center"/>
            <w:hideMark/>
          </w:tcPr>
          <w:p w14:paraId="1E74E34E" w14:textId="77777777" w:rsidR="009A199D" w:rsidRPr="00D01A29" w:rsidRDefault="009A199D" w:rsidP="00E8452F">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688A672A" w14:textId="77777777" w:rsidTr="00242101">
        <w:trPr>
          <w:trHeight w:hRule="exact" w:val="694"/>
          <w:jc w:val="center"/>
        </w:trPr>
        <w:tc>
          <w:tcPr>
            <w:tcW w:w="2306" w:type="dxa"/>
            <w:shd w:val="clear" w:color="auto" w:fill="FFFFFF"/>
            <w:vAlign w:val="center"/>
            <w:hideMark/>
          </w:tcPr>
          <w:p w14:paraId="28B49A15" w14:textId="4B76C62F" w:rsidR="009A199D" w:rsidRPr="00D01A29" w:rsidRDefault="003F287C" w:rsidP="00E8452F">
            <w:pPr>
              <w:widowControl w:val="0"/>
              <w:jc w:val="center"/>
              <w:rPr>
                <w:rFonts w:eastAsia="Courier New"/>
                <w:kern w:val="2"/>
                <w:sz w:val="22"/>
                <w:szCs w:val="22"/>
                <w:lang w:eastAsia="en-US"/>
              </w:rPr>
            </w:pPr>
            <w:r w:rsidRPr="00D01A29">
              <w:rPr>
                <w:rFonts w:eastAsia="Courier New"/>
                <w:kern w:val="2"/>
                <w:sz w:val="22"/>
                <w:szCs w:val="22"/>
                <w:lang w:eastAsia="en-US"/>
              </w:rPr>
              <w:t>Burmistrz i Skarbnik lub osoby upoważnione</w:t>
            </w:r>
          </w:p>
        </w:tc>
        <w:tc>
          <w:tcPr>
            <w:tcW w:w="5764" w:type="dxa"/>
            <w:shd w:val="clear" w:color="auto" w:fill="FFFFFF"/>
            <w:vAlign w:val="center"/>
            <w:hideMark/>
          </w:tcPr>
          <w:p w14:paraId="3387EB40" w14:textId="51D78B4C" w:rsidR="009A199D" w:rsidRPr="00D01A29" w:rsidRDefault="00E8452F" w:rsidP="00E8452F">
            <w:pPr>
              <w:widowControl w:val="0"/>
              <w:jc w:val="center"/>
              <w:rPr>
                <w:rFonts w:eastAsia="Courier New"/>
                <w:kern w:val="2"/>
                <w:sz w:val="22"/>
                <w:szCs w:val="22"/>
                <w:lang w:eastAsia="en-US"/>
              </w:rPr>
            </w:pPr>
            <w:r w:rsidRPr="00D01A29">
              <w:rPr>
                <w:rFonts w:eastAsia="Courier New"/>
                <w:kern w:val="2"/>
                <w:sz w:val="22"/>
                <w:szCs w:val="22"/>
                <w:lang w:eastAsia="en-US"/>
              </w:rPr>
              <w:t>Zatwierdza do wypłaty</w:t>
            </w:r>
            <w:r w:rsidR="009A199D" w:rsidRPr="00D01A29">
              <w:rPr>
                <w:rFonts w:eastAsia="Courier New"/>
                <w:kern w:val="2"/>
                <w:sz w:val="22"/>
                <w:szCs w:val="22"/>
                <w:lang w:eastAsia="en-US"/>
              </w:rPr>
              <w:t xml:space="preserve"> i podpisuje rozliczenie wraz z</w:t>
            </w:r>
            <w:r w:rsidRPr="00D01A29">
              <w:rPr>
                <w:rFonts w:eastAsia="Courier New"/>
                <w:kern w:val="2"/>
                <w:sz w:val="22"/>
                <w:szCs w:val="22"/>
                <w:lang w:eastAsia="en-US"/>
              </w:rPr>
              <w:t xml:space="preserve"> </w:t>
            </w:r>
            <w:r w:rsidR="009A199D" w:rsidRPr="00D01A29">
              <w:rPr>
                <w:rFonts w:eastAsia="Courier New"/>
                <w:kern w:val="2"/>
                <w:sz w:val="22"/>
                <w:szCs w:val="22"/>
                <w:lang w:eastAsia="en-US"/>
              </w:rPr>
              <w:t>załączonym</w:t>
            </w:r>
            <w:r w:rsidRPr="00D01A29">
              <w:rPr>
                <w:rFonts w:eastAsia="Courier New"/>
                <w:kern w:val="2"/>
                <w:sz w:val="22"/>
                <w:szCs w:val="22"/>
                <w:lang w:eastAsia="en-US"/>
              </w:rPr>
              <w:t>i</w:t>
            </w:r>
            <w:r w:rsidR="009A199D" w:rsidRPr="00D01A29">
              <w:rPr>
                <w:rFonts w:eastAsia="Courier New"/>
                <w:kern w:val="2"/>
                <w:sz w:val="22"/>
                <w:szCs w:val="22"/>
                <w:lang w:eastAsia="en-US"/>
              </w:rPr>
              <w:t xml:space="preserve"> dowod</w:t>
            </w:r>
            <w:r w:rsidRPr="00D01A29">
              <w:rPr>
                <w:rFonts w:eastAsia="Courier New"/>
                <w:kern w:val="2"/>
                <w:sz w:val="22"/>
                <w:szCs w:val="22"/>
                <w:lang w:eastAsia="en-US"/>
              </w:rPr>
              <w:t>ami księgowymi</w:t>
            </w:r>
          </w:p>
        </w:tc>
        <w:tc>
          <w:tcPr>
            <w:tcW w:w="1905" w:type="dxa"/>
            <w:shd w:val="clear" w:color="auto" w:fill="FFFFFF"/>
            <w:vAlign w:val="center"/>
            <w:hideMark/>
          </w:tcPr>
          <w:p w14:paraId="0058C501" w14:textId="77777777" w:rsidR="009A199D" w:rsidRPr="00D01A29" w:rsidRDefault="009A199D" w:rsidP="00E8452F">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bl>
    <w:p w14:paraId="49C5205C" w14:textId="77777777" w:rsidR="00696117" w:rsidRPr="00010F01" w:rsidRDefault="00696117" w:rsidP="001A3177">
      <w:pPr>
        <w:widowControl w:val="0"/>
        <w:contextualSpacing/>
        <w:jc w:val="center"/>
        <w:rPr>
          <w:rFonts w:eastAsia="Courier New"/>
          <w:b/>
        </w:rPr>
      </w:pPr>
    </w:p>
    <w:p w14:paraId="2A7736D3" w14:textId="77777777" w:rsidR="00696117" w:rsidRPr="00010F01" w:rsidRDefault="00696117" w:rsidP="001A3177">
      <w:pPr>
        <w:widowControl w:val="0"/>
        <w:contextualSpacing/>
        <w:jc w:val="center"/>
        <w:rPr>
          <w:rFonts w:eastAsia="Courier New"/>
          <w:b/>
        </w:rPr>
      </w:pPr>
    </w:p>
    <w:p w14:paraId="4CF6F54B" w14:textId="77777777" w:rsidR="009A199D" w:rsidRPr="00E8452F" w:rsidRDefault="009A199D" w:rsidP="00254AB2">
      <w:pPr>
        <w:widowControl w:val="0"/>
        <w:numPr>
          <w:ilvl w:val="0"/>
          <w:numId w:val="78"/>
        </w:numPr>
        <w:contextualSpacing/>
        <w:jc w:val="center"/>
        <w:rPr>
          <w:rFonts w:eastAsia="Courier New"/>
          <w:b/>
          <w:sz w:val="22"/>
          <w:szCs w:val="22"/>
        </w:rPr>
      </w:pPr>
      <w:r w:rsidRPr="00E8452F">
        <w:rPr>
          <w:rFonts w:eastAsia="Courier New"/>
          <w:b/>
          <w:sz w:val="22"/>
          <w:szCs w:val="22"/>
        </w:rPr>
        <w:t>UMOWA O PRACĘ</w:t>
      </w:r>
    </w:p>
    <w:p w14:paraId="392D0EA5" w14:textId="77777777" w:rsidR="009A199D" w:rsidRPr="00E8452F" w:rsidRDefault="009A199D" w:rsidP="001A3177">
      <w:pPr>
        <w:widowControl w:val="0"/>
        <w:rPr>
          <w:rFonts w:eastAsia="Courier New"/>
          <w:sz w:val="22"/>
          <w:szCs w:val="22"/>
        </w:rPr>
      </w:pPr>
      <w:r w:rsidRPr="00E8452F">
        <w:rPr>
          <w:rFonts w:eastAsia="Courier New"/>
          <w:sz w:val="22"/>
          <w:szCs w:val="22"/>
        </w:rPr>
        <w:t>Sporządzić w 2 egzemplarzach z przeznaczeniem dla:</w:t>
      </w:r>
    </w:p>
    <w:p w14:paraId="41ED5214" w14:textId="77777777" w:rsidR="00355DA9" w:rsidRDefault="009A199D" w:rsidP="00355DA9">
      <w:pPr>
        <w:pStyle w:val="Akapitzlist"/>
        <w:widowControl w:val="0"/>
        <w:numPr>
          <w:ilvl w:val="0"/>
          <w:numId w:val="191"/>
        </w:numPr>
        <w:tabs>
          <w:tab w:val="left" w:pos="241"/>
        </w:tabs>
        <w:ind w:left="57" w:firstLine="0"/>
        <w:rPr>
          <w:rFonts w:eastAsia="Courier New"/>
          <w:sz w:val="22"/>
          <w:szCs w:val="22"/>
        </w:rPr>
      </w:pPr>
      <w:r w:rsidRPr="00355DA9">
        <w:rPr>
          <w:rFonts w:eastAsia="Courier New"/>
          <w:sz w:val="22"/>
          <w:szCs w:val="22"/>
        </w:rPr>
        <w:t>egzemplarz (oryginał) – pracownik</w:t>
      </w:r>
    </w:p>
    <w:p w14:paraId="24C695ED" w14:textId="70F6AA39" w:rsidR="009A199D" w:rsidRPr="00355DA9" w:rsidRDefault="009A199D" w:rsidP="00355DA9">
      <w:pPr>
        <w:pStyle w:val="Akapitzlist"/>
        <w:widowControl w:val="0"/>
        <w:numPr>
          <w:ilvl w:val="0"/>
          <w:numId w:val="191"/>
        </w:numPr>
        <w:tabs>
          <w:tab w:val="left" w:pos="241"/>
        </w:tabs>
        <w:ind w:left="57" w:firstLine="0"/>
        <w:rPr>
          <w:rFonts w:eastAsia="Courier New"/>
          <w:sz w:val="22"/>
          <w:szCs w:val="22"/>
        </w:rPr>
      </w:pPr>
      <w:r w:rsidRPr="00355DA9">
        <w:rPr>
          <w:rFonts w:eastAsia="Courier New"/>
          <w:sz w:val="22"/>
          <w:szCs w:val="22"/>
        </w:rPr>
        <w:t xml:space="preserve">egzemplarz - Referat Spraw Kadrowo </w:t>
      </w:r>
      <w:r w:rsidR="00E8452F" w:rsidRPr="00355DA9">
        <w:rPr>
          <w:rFonts w:eastAsia="Courier New"/>
          <w:sz w:val="22"/>
          <w:szCs w:val="22"/>
        </w:rPr>
        <w:t>–</w:t>
      </w:r>
      <w:r w:rsidRPr="00355DA9">
        <w:rPr>
          <w:rFonts w:eastAsia="Courier New"/>
          <w:sz w:val="22"/>
          <w:szCs w:val="22"/>
        </w:rPr>
        <w:t xml:space="preserve"> Płacowych</w:t>
      </w:r>
    </w:p>
    <w:p w14:paraId="48E6AFDA" w14:textId="77777777" w:rsidR="00E8452F" w:rsidRPr="00E8452F" w:rsidRDefault="00E8452F" w:rsidP="00E8452F">
      <w:pPr>
        <w:widowControl w:val="0"/>
        <w:tabs>
          <w:tab w:val="left" w:pos="327"/>
        </w:tabs>
        <w:ind w:left="360"/>
        <w:rPr>
          <w:rFonts w:eastAsia="Courier New"/>
          <w:sz w:val="22"/>
          <w:szCs w:val="22"/>
        </w:rPr>
      </w:pPr>
    </w:p>
    <w:tbl>
      <w:tblPr>
        <w:tblOverlap w:val="neve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17"/>
        <w:gridCol w:w="5433"/>
        <w:gridCol w:w="1839"/>
      </w:tblGrid>
      <w:tr w:rsidR="009A199D" w:rsidRPr="00E8452F" w14:paraId="222F98FF" w14:textId="77777777" w:rsidTr="00242101">
        <w:trPr>
          <w:trHeight w:hRule="exact" w:val="1124"/>
          <w:jc w:val="center"/>
        </w:trPr>
        <w:tc>
          <w:tcPr>
            <w:tcW w:w="2417" w:type="dxa"/>
            <w:shd w:val="clear" w:color="auto" w:fill="FFFFFF"/>
            <w:vAlign w:val="center"/>
            <w:hideMark/>
          </w:tcPr>
          <w:p w14:paraId="71726A7B" w14:textId="77777777" w:rsidR="009A199D" w:rsidRPr="00E8452F" w:rsidRDefault="009A199D" w:rsidP="00E8452F">
            <w:pPr>
              <w:jc w:val="center"/>
              <w:rPr>
                <w:sz w:val="22"/>
                <w:szCs w:val="22"/>
                <w:lang w:eastAsia="en-US"/>
              </w:rPr>
            </w:pPr>
            <w:r w:rsidRPr="00E8452F">
              <w:rPr>
                <w:sz w:val="22"/>
                <w:szCs w:val="22"/>
                <w:lang w:eastAsia="en-US"/>
              </w:rPr>
              <w:t>KOM</w:t>
            </w:r>
            <w:r w:rsidR="00696117" w:rsidRPr="00E8452F">
              <w:rPr>
                <w:sz w:val="22"/>
                <w:szCs w:val="22"/>
                <w:lang w:eastAsia="en-US"/>
              </w:rPr>
              <w:t>Ó</w:t>
            </w:r>
            <w:r w:rsidRPr="00E8452F">
              <w:rPr>
                <w:sz w:val="22"/>
                <w:szCs w:val="22"/>
                <w:lang w:eastAsia="en-US"/>
              </w:rPr>
              <w:t>RKA ORGANIZACYJNA STANOWISKO PRACY</w:t>
            </w:r>
          </w:p>
        </w:tc>
        <w:tc>
          <w:tcPr>
            <w:tcW w:w="5433" w:type="dxa"/>
            <w:shd w:val="clear" w:color="auto" w:fill="FFFFFF"/>
            <w:vAlign w:val="center"/>
          </w:tcPr>
          <w:p w14:paraId="3C6A7B3C" w14:textId="77777777" w:rsidR="009A199D" w:rsidRPr="00E8452F" w:rsidRDefault="009A199D" w:rsidP="00E8452F">
            <w:pPr>
              <w:jc w:val="center"/>
              <w:rPr>
                <w:sz w:val="22"/>
                <w:szCs w:val="22"/>
                <w:lang w:eastAsia="en-US"/>
              </w:rPr>
            </w:pPr>
            <w:r w:rsidRPr="00E8452F">
              <w:rPr>
                <w:sz w:val="22"/>
                <w:szCs w:val="22"/>
                <w:lang w:eastAsia="en-US"/>
              </w:rPr>
              <w:t>RODZAJ CZYNNOŚCI</w:t>
            </w:r>
          </w:p>
        </w:tc>
        <w:tc>
          <w:tcPr>
            <w:tcW w:w="1839" w:type="dxa"/>
            <w:shd w:val="clear" w:color="auto" w:fill="FFFFFF"/>
            <w:vAlign w:val="center"/>
            <w:hideMark/>
          </w:tcPr>
          <w:p w14:paraId="2059FCC1" w14:textId="77777777" w:rsidR="00E8452F" w:rsidRPr="00E8452F" w:rsidRDefault="00E8452F" w:rsidP="00E8452F">
            <w:pPr>
              <w:jc w:val="center"/>
              <w:rPr>
                <w:sz w:val="22"/>
                <w:szCs w:val="22"/>
                <w:lang w:eastAsia="en-US"/>
              </w:rPr>
            </w:pPr>
            <w:r w:rsidRPr="00E8452F">
              <w:rPr>
                <w:sz w:val="22"/>
                <w:szCs w:val="22"/>
                <w:lang w:eastAsia="en-US"/>
              </w:rPr>
              <w:t>CZAS/TERMIN</w:t>
            </w:r>
          </w:p>
          <w:p w14:paraId="3F545AE3" w14:textId="374235A1" w:rsidR="009A199D" w:rsidRPr="00E8452F" w:rsidRDefault="00E8452F" w:rsidP="00E8452F">
            <w:pPr>
              <w:jc w:val="center"/>
              <w:rPr>
                <w:sz w:val="22"/>
                <w:szCs w:val="22"/>
                <w:lang w:eastAsia="en-US"/>
              </w:rPr>
            </w:pPr>
            <w:r w:rsidRPr="00E8452F">
              <w:rPr>
                <w:sz w:val="22"/>
                <w:szCs w:val="22"/>
                <w:lang w:eastAsia="en-US"/>
              </w:rPr>
              <w:t>ZAŁATWIENIA</w:t>
            </w:r>
          </w:p>
        </w:tc>
      </w:tr>
      <w:tr w:rsidR="009A199D" w:rsidRPr="00E8452F" w14:paraId="2DDA172F" w14:textId="77777777" w:rsidTr="00242101">
        <w:trPr>
          <w:trHeight w:hRule="exact" w:val="997"/>
          <w:jc w:val="center"/>
        </w:trPr>
        <w:tc>
          <w:tcPr>
            <w:tcW w:w="2417" w:type="dxa"/>
            <w:shd w:val="clear" w:color="auto" w:fill="FFFFFF"/>
            <w:vAlign w:val="center"/>
            <w:hideMark/>
          </w:tcPr>
          <w:p w14:paraId="7CC3F979" w14:textId="77777777" w:rsidR="00C03BD5" w:rsidRPr="00010F01" w:rsidRDefault="00C03BD5" w:rsidP="00C03BD5">
            <w:pPr>
              <w:widowControl w:val="0"/>
              <w:jc w:val="center"/>
              <w:rPr>
                <w:rFonts w:eastAsia="Courier New"/>
                <w:kern w:val="2"/>
                <w:lang w:eastAsia="en-US"/>
              </w:rPr>
            </w:pPr>
            <w:r w:rsidRPr="00010F01">
              <w:rPr>
                <w:rFonts w:eastAsia="Courier New"/>
                <w:kern w:val="2"/>
                <w:sz w:val="22"/>
                <w:szCs w:val="22"/>
                <w:lang w:eastAsia="en-US"/>
              </w:rPr>
              <w:t>Referat</w:t>
            </w:r>
          </w:p>
          <w:p w14:paraId="170D4302" w14:textId="05469152" w:rsidR="009A199D" w:rsidRPr="00E8452F" w:rsidRDefault="00C03BD5" w:rsidP="00C03BD5">
            <w:pPr>
              <w:jc w:val="center"/>
              <w:rPr>
                <w:sz w:val="22"/>
                <w:szCs w:val="22"/>
                <w:lang w:eastAsia="en-US"/>
              </w:rPr>
            </w:pPr>
            <w:r w:rsidRPr="00010F01">
              <w:rPr>
                <w:rFonts w:eastAsia="Courier New"/>
                <w:kern w:val="2"/>
                <w:sz w:val="22"/>
                <w:szCs w:val="22"/>
                <w:lang w:eastAsia="en-US"/>
              </w:rPr>
              <w:t>Spraw Kadrowo - Płacowych</w:t>
            </w:r>
          </w:p>
        </w:tc>
        <w:tc>
          <w:tcPr>
            <w:tcW w:w="5433" w:type="dxa"/>
            <w:shd w:val="clear" w:color="auto" w:fill="FFFFFF"/>
            <w:vAlign w:val="center"/>
            <w:hideMark/>
          </w:tcPr>
          <w:p w14:paraId="72D06B6E" w14:textId="69909570" w:rsidR="009A199D" w:rsidRPr="00E8452F" w:rsidRDefault="00E8452F" w:rsidP="00E8452F">
            <w:pPr>
              <w:jc w:val="center"/>
              <w:rPr>
                <w:sz w:val="22"/>
                <w:szCs w:val="22"/>
                <w:lang w:eastAsia="en-US"/>
              </w:rPr>
            </w:pPr>
            <w:r w:rsidRPr="00E8452F">
              <w:rPr>
                <w:sz w:val="22"/>
                <w:szCs w:val="22"/>
                <w:lang w:eastAsia="en-US"/>
              </w:rPr>
              <w:t>Przygotowanie umowy</w:t>
            </w:r>
            <w:r w:rsidR="009A199D" w:rsidRPr="00E8452F">
              <w:rPr>
                <w:sz w:val="22"/>
                <w:szCs w:val="22"/>
                <w:lang w:eastAsia="en-US"/>
              </w:rPr>
              <w:t xml:space="preserve"> z Urzędem </w:t>
            </w:r>
            <w:r w:rsidR="00665A4C" w:rsidRPr="00E8452F">
              <w:rPr>
                <w:sz w:val="22"/>
                <w:szCs w:val="22"/>
                <w:lang w:eastAsia="en-US"/>
              </w:rPr>
              <w:t>Miejskim</w:t>
            </w:r>
            <w:r w:rsidR="009A199D" w:rsidRPr="00E8452F">
              <w:rPr>
                <w:sz w:val="22"/>
                <w:szCs w:val="22"/>
                <w:lang w:eastAsia="en-US"/>
              </w:rPr>
              <w:t xml:space="preserve"> jako pracodawcą i przed</w:t>
            </w:r>
            <w:r>
              <w:rPr>
                <w:sz w:val="22"/>
                <w:szCs w:val="22"/>
                <w:lang w:eastAsia="en-US"/>
              </w:rPr>
              <w:t>łożenie</w:t>
            </w:r>
            <w:r w:rsidR="009A199D" w:rsidRPr="00E8452F">
              <w:rPr>
                <w:sz w:val="22"/>
                <w:szCs w:val="22"/>
                <w:lang w:eastAsia="en-US"/>
              </w:rPr>
              <w:t xml:space="preserve"> do podpisu Burmistrzowi</w:t>
            </w:r>
          </w:p>
        </w:tc>
        <w:tc>
          <w:tcPr>
            <w:tcW w:w="1839" w:type="dxa"/>
            <w:shd w:val="clear" w:color="auto" w:fill="FFFFFF"/>
            <w:vAlign w:val="center"/>
            <w:hideMark/>
          </w:tcPr>
          <w:p w14:paraId="40B654A5" w14:textId="77777777" w:rsidR="009A199D" w:rsidRPr="00E8452F" w:rsidRDefault="009A199D" w:rsidP="00E8452F">
            <w:pPr>
              <w:jc w:val="center"/>
              <w:rPr>
                <w:sz w:val="22"/>
                <w:szCs w:val="22"/>
                <w:lang w:eastAsia="en-US"/>
              </w:rPr>
            </w:pPr>
            <w:r w:rsidRPr="00E8452F">
              <w:rPr>
                <w:sz w:val="22"/>
                <w:szCs w:val="22"/>
                <w:lang w:eastAsia="en-US"/>
              </w:rPr>
              <w:t>Na bieżąco</w:t>
            </w:r>
          </w:p>
        </w:tc>
      </w:tr>
      <w:tr w:rsidR="009A199D" w:rsidRPr="00E8452F" w14:paraId="36EC7607" w14:textId="77777777" w:rsidTr="00242101">
        <w:trPr>
          <w:trHeight w:hRule="exact" w:val="511"/>
          <w:jc w:val="center"/>
        </w:trPr>
        <w:tc>
          <w:tcPr>
            <w:tcW w:w="2417" w:type="dxa"/>
            <w:shd w:val="clear" w:color="auto" w:fill="FFFFFF"/>
            <w:vAlign w:val="center"/>
            <w:hideMark/>
          </w:tcPr>
          <w:p w14:paraId="22B8265D" w14:textId="78A51CD3" w:rsidR="009A199D" w:rsidRPr="00E8452F" w:rsidRDefault="009A199D" w:rsidP="00E8452F">
            <w:pPr>
              <w:jc w:val="center"/>
              <w:rPr>
                <w:sz w:val="22"/>
                <w:szCs w:val="22"/>
                <w:lang w:eastAsia="en-US"/>
              </w:rPr>
            </w:pPr>
            <w:r w:rsidRPr="00E8452F">
              <w:rPr>
                <w:sz w:val="22"/>
                <w:szCs w:val="22"/>
                <w:lang w:eastAsia="en-US"/>
              </w:rPr>
              <w:t>Burmistrz</w:t>
            </w:r>
            <w:r w:rsidR="00D01A29">
              <w:rPr>
                <w:sz w:val="22"/>
                <w:szCs w:val="22"/>
                <w:lang w:eastAsia="en-US"/>
              </w:rPr>
              <w:t xml:space="preserve"> lub z-ca Burmistrza</w:t>
            </w:r>
          </w:p>
        </w:tc>
        <w:tc>
          <w:tcPr>
            <w:tcW w:w="5433" w:type="dxa"/>
            <w:shd w:val="clear" w:color="auto" w:fill="FFFFFF"/>
            <w:vAlign w:val="center"/>
            <w:hideMark/>
          </w:tcPr>
          <w:p w14:paraId="0DA491C8" w14:textId="05FE6E87" w:rsidR="009A199D" w:rsidRPr="00E8452F" w:rsidRDefault="00D01A29" w:rsidP="00E8452F">
            <w:pPr>
              <w:jc w:val="center"/>
              <w:rPr>
                <w:sz w:val="22"/>
                <w:szCs w:val="22"/>
                <w:lang w:eastAsia="en-US"/>
              </w:rPr>
            </w:pPr>
            <w:r>
              <w:rPr>
                <w:sz w:val="22"/>
                <w:szCs w:val="22"/>
                <w:lang w:eastAsia="en-US"/>
              </w:rPr>
              <w:t>Zatwierdza warunki i p</w:t>
            </w:r>
            <w:r w:rsidR="009A199D" w:rsidRPr="00E8452F">
              <w:rPr>
                <w:sz w:val="22"/>
                <w:szCs w:val="22"/>
                <w:lang w:eastAsia="en-US"/>
              </w:rPr>
              <w:t>odpisuje umowę o pracę</w:t>
            </w:r>
          </w:p>
        </w:tc>
        <w:tc>
          <w:tcPr>
            <w:tcW w:w="1839" w:type="dxa"/>
            <w:shd w:val="clear" w:color="auto" w:fill="FFFFFF"/>
            <w:vAlign w:val="center"/>
            <w:hideMark/>
          </w:tcPr>
          <w:p w14:paraId="7D7970E1" w14:textId="77777777" w:rsidR="009A199D" w:rsidRPr="00E8452F" w:rsidRDefault="009A199D" w:rsidP="00E8452F">
            <w:pPr>
              <w:jc w:val="center"/>
              <w:rPr>
                <w:sz w:val="22"/>
                <w:szCs w:val="22"/>
                <w:lang w:eastAsia="en-US"/>
              </w:rPr>
            </w:pPr>
            <w:r w:rsidRPr="00E8452F">
              <w:rPr>
                <w:sz w:val="22"/>
                <w:szCs w:val="22"/>
                <w:lang w:eastAsia="en-US"/>
              </w:rPr>
              <w:t>Na bieżąco</w:t>
            </w:r>
          </w:p>
        </w:tc>
      </w:tr>
      <w:tr w:rsidR="009A199D" w:rsidRPr="00E8452F" w14:paraId="05319B08" w14:textId="77777777" w:rsidTr="00242101">
        <w:trPr>
          <w:trHeight w:hRule="exact" w:val="494"/>
          <w:jc w:val="center"/>
        </w:trPr>
        <w:tc>
          <w:tcPr>
            <w:tcW w:w="2417" w:type="dxa"/>
            <w:shd w:val="clear" w:color="auto" w:fill="FFFFFF"/>
            <w:vAlign w:val="center"/>
            <w:hideMark/>
          </w:tcPr>
          <w:p w14:paraId="2878C1FC" w14:textId="6F7B9501" w:rsidR="009A199D" w:rsidRPr="00E8452F" w:rsidRDefault="009A199D" w:rsidP="00E8452F">
            <w:pPr>
              <w:jc w:val="center"/>
              <w:rPr>
                <w:sz w:val="22"/>
                <w:szCs w:val="22"/>
                <w:lang w:eastAsia="en-US"/>
              </w:rPr>
            </w:pPr>
            <w:r w:rsidRPr="00E8452F">
              <w:rPr>
                <w:sz w:val="22"/>
                <w:szCs w:val="22"/>
                <w:lang w:eastAsia="en-US"/>
              </w:rPr>
              <w:t>Pracownik</w:t>
            </w:r>
            <w:r w:rsidR="000D290C">
              <w:rPr>
                <w:sz w:val="22"/>
                <w:szCs w:val="22"/>
                <w:lang w:eastAsia="en-US"/>
              </w:rPr>
              <w:t xml:space="preserve"> będący stroną umowy</w:t>
            </w:r>
          </w:p>
        </w:tc>
        <w:tc>
          <w:tcPr>
            <w:tcW w:w="5433" w:type="dxa"/>
            <w:shd w:val="clear" w:color="auto" w:fill="FFFFFF"/>
            <w:vAlign w:val="center"/>
            <w:hideMark/>
          </w:tcPr>
          <w:p w14:paraId="3BB6B96A" w14:textId="77777777" w:rsidR="009A199D" w:rsidRPr="00E8452F" w:rsidRDefault="009A199D" w:rsidP="00E8452F">
            <w:pPr>
              <w:jc w:val="center"/>
              <w:rPr>
                <w:sz w:val="22"/>
                <w:szCs w:val="22"/>
                <w:lang w:eastAsia="en-US"/>
              </w:rPr>
            </w:pPr>
            <w:r w:rsidRPr="00E8452F">
              <w:rPr>
                <w:sz w:val="22"/>
                <w:szCs w:val="22"/>
                <w:lang w:eastAsia="en-US"/>
              </w:rPr>
              <w:t>Otrzymuje oryginał umowy o pracę</w:t>
            </w:r>
          </w:p>
        </w:tc>
        <w:tc>
          <w:tcPr>
            <w:tcW w:w="1839" w:type="dxa"/>
            <w:shd w:val="clear" w:color="auto" w:fill="FFFFFF"/>
            <w:vAlign w:val="center"/>
            <w:hideMark/>
          </w:tcPr>
          <w:p w14:paraId="6BF3DB51" w14:textId="77777777" w:rsidR="009A199D" w:rsidRPr="00E8452F" w:rsidRDefault="009A199D" w:rsidP="00E8452F">
            <w:pPr>
              <w:jc w:val="center"/>
              <w:rPr>
                <w:sz w:val="22"/>
                <w:szCs w:val="22"/>
                <w:lang w:eastAsia="en-US"/>
              </w:rPr>
            </w:pPr>
            <w:r w:rsidRPr="00E8452F">
              <w:rPr>
                <w:sz w:val="22"/>
                <w:szCs w:val="22"/>
                <w:lang w:eastAsia="en-US"/>
              </w:rPr>
              <w:t>Na bieżąco</w:t>
            </w:r>
          </w:p>
        </w:tc>
      </w:tr>
      <w:tr w:rsidR="00D01A29" w:rsidRPr="00E8452F" w14:paraId="717CE9E7" w14:textId="77777777" w:rsidTr="00242101">
        <w:trPr>
          <w:trHeight w:val="1512"/>
          <w:jc w:val="center"/>
        </w:trPr>
        <w:tc>
          <w:tcPr>
            <w:tcW w:w="2417" w:type="dxa"/>
            <w:shd w:val="clear" w:color="auto" w:fill="FFFFFF"/>
            <w:vAlign w:val="center"/>
            <w:hideMark/>
          </w:tcPr>
          <w:p w14:paraId="13001D78" w14:textId="77777777" w:rsidR="00C03BD5" w:rsidRPr="00010F01" w:rsidRDefault="00C03BD5" w:rsidP="00C03BD5">
            <w:pPr>
              <w:widowControl w:val="0"/>
              <w:jc w:val="center"/>
              <w:rPr>
                <w:rFonts w:eastAsia="Courier New"/>
                <w:kern w:val="2"/>
                <w:lang w:eastAsia="en-US"/>
              </w:rPr>
            </w:pPr>
            <w:r w:rsidRPr="00010F01">
              <w:rPr>
                <w:rFonts w:eastAsia="Courier New"/>
                <w:kern w:val="2"/>
                <w:sz w:val="22"/>
                <w:szCs w:val="22"/>
                <w:lang w:eastAsia="en-US"/>
              </w:rPr>
              <w:t>Referat</w:t>
            </w:r>
          </w:p>
          <w:p w14:paraId="5B1524E5" w14:textId="0677317B" w:rsidR="00D01A29" w:rsidRPr="00E8452F" w:rsidRDefault="00C03BD5" w:rsidP="00C03BD5">
            <w:pPr>
              <w:jc w:val="center"/>
              <w:rPr>
                <w:sz w:val="22"/>
                <w:szCs w:val="22"/>
                <w:lang w:eastAsia="en-US"/>
              </w:rPr>
            </w:pPr>
            <w:r w:rsidRPr="00010F01">
              <w:rPr>
                <w:rFonts w:eastAsia="Courier New"/>
                <w:kern w:val="2"/>
                <w:sz w:val="22"/>
                <w:szCs w:val="22"/>
                <w:lang w:eastAsia="en-US"/>
              </w:rPr>
              <w:t>Spraw Kadrowo - Płacowych</w:t>
            </w:r>
          </w:p>
        </w:tc>
        <w:tc>
          <w:tcPr>
            <w:tcW w:w="5433" w:type="dxa"/>
            <w:shd w:val="clear" w:color="auto" w:fill="FFFFFF"/>
            <w:vAlign w:val="center"/>
            <w:hideMark/>
          </w:tcPr>
          <w:p w14:paraId="55355EB9" w14:textId="5F751D19" w:rsidR="00D01A29" w:rsidRPr="00E8452F" w:rsidRDefault="00D01A29" w:rsidP="00D01A29">
            <w:pPr>
              <w:jc w:val="center"/>
              <w:rPr>
                <w:sz w:val="22"/>
                <w:szCs w:val="22"/>
                <w:lang w:eastAsia="en-US"/>
              </w:rPr>
            </w:pPr>
            <w:r>
              <w:rPr>
                <w:sz w:val="22"/>
                <w:szCs w:val="22"/>
                <w:lang w:eastAsia="en-US"/>
              </w:rPr>
              <w:t>W</w:t>
            </w:r>
            <w:r w:rsidRPr="00E8452F">
              <w:rPr>
                <w:sz w:val="22"/>
                <w:szCs w:val="22"/>
                <w:lang w:eastAsia="en-US"/>
              </w:rPr>
              <w:t>prowadza dane dotyczące umowy z pracownikiem do programu kadrowo</w:t>
            </w:r>
            <w:r>
              <w:rPr>
                <w:sz w:val="22"/>
                <w:szCs w:val="22"/>
                <w:lang w:eastAsia="en-US"/>
              </w:rPr>
              <w:t xml:space="preserve"> – </w:t>
            </w:r>
            <w:r w:rsidRPr="00E8452F">
              <w:rPr>
                <w:sz w:val="22"/>
                <w:szCs w:val="22"/>
                <w:lang w:eastAsia="en-US"/>
              </w:rPr>
              <w:t>płacowego</w:t>
            </w:r>
            <w:r>
              <w:rPr>
                <w:sz w:val="22"/>
                <w:szCs w:val="22"/>
                <w:lang w:eastAsia="en-US"/>
              </w:rPr>
              <w:t>; z</w:t>
            </w:r>
            <w:r w:rsidRPr="00E8452F">
              <w:rPr>
                <w:sz w:val="22"/>
                <w:szCs w:val="22"/>
                <w:lang w:eastAsia="en-US"/>
              </w:rPr>
              <w:t>godnie z umową nalicza płace pracownika</w:t>
            </w:r>
            <w:r>
              <w:rPr>
                <w:sz w:val="22"/>
                <w:szCs w:val="22"/>
                <w:lang w:eastAsia="en-US"/>
              </w:rPr>
              <w:t>; przechowuje</w:t>
            </w:r>
            <w:r w:rsidRPr="00E8452F">
              <w:rPr>
                <w:sz w:val="22"/>
                <w:szCs w:val="22"/>
                <w:lang w:eastAsia="en-US"/>
              </w:rPr>
              <w:t xml:space="preserve"> w teczce osobowej 1 egz. umowy o pracę</w:t>
            </w:r>
          </w:p>
        </w:tc>
        <w:tc>
          <w:tcPr>
            <w:tcW w:w="1839" w:type="dxa"/>
            <w:shd w:val="clear" w:color="auto" w:fill="FFFFFF"/>
            <w:vAlign w:val="center"/>
            <w:hideMark/>
          </w:tcPr>
          <w:p w14:paraId="7B7FD0DF" w14:textId="53AB354B" w:rsidR="00D01A29" w:rsidRPr="00E8452F" w:rsidRDefault="00D01A29" w:rsidP="00E8452F">
            <w:pPr>
              <w:jc w:val="center"/>
              <w:rPr>
                <w:sz w:val="22"/>
                <w:szCs w:val="22"/>
                <w:lang w:eastAsia="en-US"/>
              </w:rPr>
            </w:pPr>
            <w:r>
              <w:rPr>
                <w:sz w:val="22"/>
                <w:szCs w:val="22"/>
                <w:lang w:eastAsia="en-US"/>
              </w:rPr>
              <w:t>Na</w:t>
            </w:r>
            <w:r w:rsidRPr="00E8452F">
              <w:rPr>
                <w:sz w:val="22"/>
                <w:szCs w:val="22"/>
                <w:lang w:eastAsia="en-US"/>
              </w:rPr>
              <w:t xml:space="preserve"> bieżąco</w:t>
            </w:r>
          </w:p>
        </w:tc>
      </w:tr>
    </w:tbl>
    <w:p w14:paraId="30A4D1A3" w14:textId="77777777" w:rsidR="007014B4" w:rsidRDefault="007014B4" w:rsidP="007014B4">
      <w:pPr>
        <w:widowControl w:val="0"/>
        <w:contextualSpacing/>
        <w:jc w:val="center"/>
        <w:rPr>
          <w:rFonts w:eastAsia="Courier New"/>
          <w:b/>
        </w:rPr>
      </w:pPr>
    </w:p>
    <w:p w14:paraId="5F44D97B" w14:textId="77777777" w:rsidR="00E8452F" w:rsidRDefault="00E8452F" w:rsidP="007014B4">
      <w:pPr>
        <w:widowControl w:val="0"/>
        <w:contextualSpacing/>
        <w:jc w:val="center"/>
        <w:rPr>
          <w:rFonts w:eastAsia="Courier New"/>
          <w:b/>
        </w:rPr>
      </w:pPr>
    </w:p>
    <w:p w14:paraId="2379E375" w14:textId="77777777" w:rsidR="00E8452F" w:rsidRDefault="00E8452F" w:rsidP="007014B4">
      <w:pPr>
        <w:widowControl w:val="0"/>
        <w:contextualSpacing/>
        <w:jc w:val="center"/>
        <w:rPr>
          <w:rFonts w:eastAsia="Courier New"/>
          <w:b/>
        </w:rPr>
      </w:pPr>
    </w:p>
    <w:p w14:paraId="26DB119D" w14:textId="77777777" w:rsidR="00E8452F" w:rsidRDefault="00E8452F" w:rsidP="007014B4">
      <w:pPr>
        <w:widowControl w:val="0"/>
        <w:contextualSpacing/>
        <w:jc w:val="center"/>
        <w:rPr>
          <w:rFonts w:eastAsia="Courier New"/>
          <w:b/>
        </w:rPr>
      </w:pPr>
    </w:p>
    <w:p w14:paraId="4A0A5DDB" w14:textId="77777777" w:rsidR="00E8452F" w:rsidRDefault="00E8452F" w:rsidP="007014B4">
      <w:pPr>
        <w:widowControl w:val="0"/>
        <w:contextualSpacing/>
        <w:jc w:val="center"/>
        <w:rPr>
          <w:rFonts w:eastAsia="Courier New"/>
          <w:b/>
        </w:rPr>
      </w:pPr>
    </w:p>
    <w:p w14:paraId="3E0B1EC6" w14:textId="77777777" w:rsidR="009A199D" w:rsidRPr="00D01A29" w:rsidRDefault="009A199D" w:rsidP="00254AB2">
      <w:pPr>
        <w:widowControl w:val="0"/>
        <w:numPr>
          <w:ilvl w:val="0"/>
          <w:numId w:val="78"/>
        </w:numPr>
        <w:contextualSpacing/>
        <w:jc w:val="center"/>
        <w:rPr>
          <w:rFonts w:eastAsia="Courier New"/>
          <w:b/>
          <w:sz w:val="22"/>
          <w:szCs w:val="22"/>
        </w:rPr>
      </w:pPr>
      <w:r w:rsidRPr="00D01A29">
        <w:rPr>
          <w:rFonts w:eastAsia="Courier New"/>
          <w:b/>
          <w:sz w:val="22"/>
          <w:szCs w:val="22"/>
        </w:rPr>
        <w:lastRenderedPageBreak/>
        <w:t>UMOWA ZLECENIE /UMOWA O DZIEŁO/</w:t>
      </w:r>
    </w:p>
    <w:p w14:paraId="4BA8737C" w14:textId="77777777" w:rsidR="009A199D" w:rsidRPr="00D01A29" w:rsidRDefault="009A199D" w:rsidP="001A3177">
      <w:pPr>
        <w:widowControl w:val="0"/>
        <w:ind w:left="644"/>
        <w:contextualSpacing/>
        <w:rPr>
          <w:rFonts w:eastAsia="Courier New"/>
          <w:b/>
          <w:sz w:val="22"/>
          <w:szCs w:val="22"/>
        </w:rPr>
      </w:pPr>
      <w:r w:rsidRPr="00D01A29">
        <w:rPr>
          <w:rFonts w:eastAsia="Courier New"/>
          <w:b/>
          <w:sz w:val="22"/>
          <w:szCs w:val="22"/>
        </w:rPr>
        <w:t>(Zawierane z osobami fizycznymi nie prowadzącymi działalności gospodarczej)</w:t>
      </w:r>
    </w:p>
    <w:p w14:paraId="186348EC" w14:textId="77777777" w:rsidR="007014B4" w:rsidRPr="00D01A29" w:rsidRDefault="007014B4" w:rsidP="001A3177">
      <w:pPr>
        <w:widowControl w:val="0"/>
        <w:ind w:right="139"/>
        <w:rPr>
          <w:rFonts w:eastAsia="Courier New"/>
          <w:sz w:val="22"/>
          <w:szCs w:val="22"/>
        </w:rPr>
      </w:pPr>
    </w:p>
    <w:p w14:paraId="33F1364A" w14:textId="2206E6F7" w:rsidR="009A199D" w:rsidRPr="00D01A29" w:rsidRDefault="009A199D" w:rsidP="001A3177">
      <w:pPr>
        <w:widowControl w:val="0"/>
        <w:ind w:right="139"/>
        <w:rPr>
          <w:rFonts w:eastAsia="Courier New"/>
          <w:sz w:val="22"/>
          <w:szCs w:val="22"/>
        </w:rPr>
      </w:pPr>
      <w:r w:rsidRPr="00D01A29">
        <w:rPr>
          <w:rFonts w:eastAsia="Courier New"/>
          <w:sz w:val="22"/>
          <w:szCs w:val="22"/>
        </w:rPr>
        <w:t>Sporządzić w 3 egzemplarzach z przeznaczeniem dla:</w:t>
      </w:r>
      <w:r w:rsidRPr="00D01A29">
        <w:rPr>
          <w:rFonts w:eastAsia="Courier New"/>
          <w:sz w:val="22"/>
          <w:szCs w:val="22"/>
        </w:rPr>
        <w:br/>
        <w:t xml:space="preserve">1 egzemplarz (oryginał) – Referat Spraw Kadrowo- Płacowych </w:t>
      </w:r>
    </w:p>
    <w:p w14:paraId="47BC8355" w14:textId="4C85D488" w:rsidR="009A199D" w:rsidRPr="00D01A29" w:rsidRDefault="009A199D" w:rsidP="001A3177">
      <w:pPr>
        <w:widowControl w:val="0"/>
        <w:tabs>
          <w:tab w:val="left" w:pos="1165"/>
        </w:tabs>
        <w:spacing w:after="185"/>
        <w:rPr>
          <w:rFonts w:eastAsia="Courier New"/>
          <w:b/>
          <w:sz w:val="22"/>
          <w:szCs w:val="22"/>
        </w:rPr>
      </w:pPr>
      <w:r w:rsidRPr="00D01A29">
        <w:rPr>
          <w:rFonts w:eastAsia="Courier New"/>
          <w:spacing w:val="40"/>
          <w:sz w:val="22"/>
          <w:szCs w:val="22"/>
        </w:rPr>
        <w:t>2</w:t>
      </w:r>
      <w:r w:rsidR="00C03BD5" w:rsidRPr="00D01A29">
        <w:rPr>
          <w:rFonts w:eastAsia="Courier New"/>
          <w:sz w:val="22"/>
          <w:szCs w:val="22"/>
        </w:rPr>
        <w:t>egzemplarz</w:t>
      </w:r>
      <w:r w:rsidRPr="00D01A29">
        <w:rPr>
          <w:rFonts w:eastAsia="Courier New"/>
          <w:sz w:val="22"/>
          <w:szCs w:val="22"/>
        </w:rPr>
        <w:t xml:space="preserve"> – zleceniobiorca</w:t>
      </w:r>
      <w:r w:rsidRPr="00D01A29">
        <w:rPr>
          <w:rFonts w:eastAsia="Courier New"/>
          <w:sz w:val="22"/>
          <w:szCs w:val="22"/>
        </w:rPr>
        <w:br/>
        <w:t xml:space="preserve">3 </w:t>
      </w:r>
      <w:r w:rsidR="00C03BD5" w:rsidRPr="00D01A29">
        <w:rPr>
          <w:rFonts w:eastAsia="Courier New"/>
          <w:sz w:val="22"/>
          <w:szCs w:val="22"/>
        </w:rPr>
        <w:t xml:space="preserve">egzemplarz </w:t>
      </w:r>
      <w:r w:rsidRPr="00D01A29">
        <w:rPr>
          <w:rFonts w:eastAsia="Courier New"/>
          <w:sz w:val="22"/>
          <w:szCs w:val="22"/>
        </w:rPr>
        <w:t xml:space="preserve">– komórka </w:t>
      </w:r>
      <w:r w:rsidR="006C11AC">
        <w:rPr>
          <w:rFonts w:eastAsia="Courier New"/>
          <w:sz w:val="22"/>
          <w:szCs w:val="22"/>
        </w:rPr>
        <w:t>merytoryczna</w:t>
      </w:r>
    </w:p>
    <w:tbl>
      <w:tblPr>
        <w:tblW w:w="9930" w:type="dxa"/>
        <w:jc w:val="center"/>
        <w:tblLayout w:type="fixed"/>
        <w:tblCellMar>
          <w:left w:w="10" w:type="dxa"/>
          <w:right w:w="10" w:type="dxa"/>
        </w:tblCellMar>
        <w:tblLook w:val="04A0" w:firstRow="1" w:lastRow="0" w:firstColumn="1" w:lastColumn="0" w:noHBand="0" w:noVBand="1"/>
      </w:tblPr>
      <w:tblGrid>
        <w:gridCol w:w="2413"/>
        <w:gridCol w:w="5673"/>
        <w:gridCol w:w="1844"/>
      </w:tblGrid>
      <w:tr w:rsidR="009A199D" w:rsidRPr="00D01A29" w14:paraId="627B56DD" w14:textId="77777777" w:rsidTr="00BA7C00">
        <w:trPr>
          <w:trHeight w:hRule="exact" w:val="1168"/>
          <w:jc w:val="center"/>
        </w:trPr>
        <w:tc>
          <w:tcPr>
            <w:tcW w:w="2413" w:type="dxa"/>
            <w:tcBorders>
              <w:top w:val="single" w:sz="4" w:space="0" w:color="auto"/>
              <w:left w:val="single" w:sz="4" w:space="0" w:color="auto"/>
              <w:bottom w:val="nil"/>
              <w:right w:val="nil"/>
            </w:tcBorders>
            <w:shd w:val="clear" w:color="auto" w:fill="FFFFFF"/>
            <w:vAlign w:val="center"/>
            <w:hideMark/>
          </w:tcPr>
          <w:p w14:paraId="2607348A" w14:textId="77777777"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KOMÓRKA</w:t>
            </w:r>
          </w:p>
          <w:p w14:paraId="7D7751BE" w14:textId="77777777"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ORGANIZACYJNA</w:t>
            </w:r>
          </w:p>
          <w:p w14:paraId="6587EE64" w14:textId="77777777"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STANOWISKO</w:t>
            </w:r>
          </w:p>
          <w:p w14:paraId="2AD162A6" w14:textId="77777777"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PRACY</w:t>
            </w:r>
          </w:p>
        </w:tc>
        <w:tc>
          <w:tcPr>
            <w:tcW w:w="5673" w:type="dxa"/>
            <w:tcBorders>
              <w:top w:val="single" w:sz="4" w:space="0" w:color="auto"/>
              <w:left w:val="single" w:sz="4" w:space="0" w:color="auto"/>
              <w:bottom w:val="nil"/>
              <w:right w:val="nil"/>
            </w:tcBorders>
            <w:shd w:val="clear" w:color="auto" w:fill="FFFFFF"/>
            <w:vAlign w:val="center"/>
          </w:tcPr>
          <w:p w14:paraId="5EFE30D5" w14:textId="77777777"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RODZAJ CZYNNOŚCI</w:t>
            </w:r>
          </w:p>
        </w:tc>
        <w:tc>
          <w:tcPr>
            <w:tcW w:w="1844" w:type="dxa"/>
            <w:tcBorders>
              <w:top w:val="single" w:sz="4" w:space="0" w:color="auto"/>
              <w:left w:val="single" w:sz="4" w:space="0" w:color="auto"/>
              <w:bottom w:val="nil"/>
              <w:right w:val="single" w:sz="4" w:space="0" w:color="auto"/>
            </w:tcBorders>
            <w:shd w:val="clear" w:color="auto" w:fill="FFFFFF"/>
            <w:vAlign w:val="center"/>
            <w:hideMark/>
          </w:tcPr>
          <w:p w14:paraId="0AD488AC" w14:textId="77777777" w:rsidR="00BA7C00" w:rsidRPr="00E8452F" w:rsidRDefault="00BA7C00" w:rsidP="00BA7C00">
            <w:pPr>
              <w:jc w:val="center"/>
              <w:rPr>
                <w:sz w:val="22"/>
                <w:szCs w:val="22"/>
                <w:lang w:eastAsia="en-US"/>
              </w:rPr>
            </w:pPr>
            <w:r w:rsidRPr="00E8452F">
              <w:rPr>
                <w:sz w:val="22"/>
                <w:szCs w:val="22"/>
                <w:lang w:eastAsia="en-US"/>
              </w:rPr>
              <w:t>CZAS/TERMIN</w:t>
            </w:r>
          </w:p>
          <w:p w14:paraId="7ACE96C7" w14:textId="168BF6DE" w:rsidR="009A199D" w:rsidRPr="00D01A29" w:rsidRDefault="00BA7C00" w:rsidP="00BA7C00">
            <w:pPr>
              <w:widowControl w:val="0"/>
              <w:jc w:val="center"/>
              <w:rPr>
                <w:rFonts w:eastAsia="Courier New"/>
                <w:kern w:val="2"/>
                <w:sz w:val="22"/>
                <w:szCs w:val="22"/>
                <w:lang w:eastAsia="en-US"/>
              </w:rPr>
            </w:pPr>
            <w:r w:rsidRPr="00E8452F">
              <w:rPr>
                <w:sz w:val="22"/>
                <w:szCs w:val="22"/>
                <w:lang w:eastAsia="en-US"/>
              </w:rPr>
              <w:t>ZAŁATWIENIA</w:t>
            </w:r>
          </w:p>
        </w:tc>
      </w:tr>
      <w:tr w:rsidR="009A199D" w:rsidRPr="00D01A29" w14:paraId="0F2BA1C0" w14:textId="77777777" w:rsidTr="00BA7C00">
        <w:trPr>
          <w:trHeight w:hRule="exact" w:val="1163"/>
          <w:jc w:val="center"/>
        </w:trPr>
        <w:tc>
          <w:tcPr>
            <w:tcW w:w="2413" w:type="dxa"/>
            <w:tcBorders>
              <w:top w:val="single" w:sz="4" w:space="0" w:color="auto"/>
              <w:left w:val="single" w:sz="4" w:space="0" w:color="auto"/>
              <w:bottom w:val="nil"/>
              <w:right w:val="nil"/>
            </w:tcBorders>
            <w:shd w:val="clear" w:color="auto" w:fill="FFFFFF"/>
            <w:vAlign w:val="center"/>
            <w:hideMark/>
          </w:tcPr>
          <w:p w14:paraId="30C03ED1" w14:textId="372E11CB" w:rsidR="009A199D" w:rsidRPr="00D01A29" w:rsidRDefault="006C11AC" w:rsidP="00BA7C00">
            <w:pPr>
              <w:widowControl w:val="0"/>
              <w:jc w:val="center"/>
              <w:rPr>
                <w:rFonts w:eastAsia="Courier New"/>
                <w:kern w:val="2"/>
                <w:sz w:val="22"/>
                <w:szCs w:val="22"/>
                <w:lang w:eastAsia="en-US"/>
              </w:rPr>
            </w:pPr>
            <w:r>
              <w:rPr>
                <w:rFonts w:eastAsia="Courier New"/>
                <w:kern w:val="2"/>
                <w:sz w:val="22"/>
                <w:szCs w:val="22"/>
                <w:lang w:eastAsia="en-US"/>
              </w:rPr>
              <w:t>Komórka merytoryczna</w:t>
            </w:r>
          </w:p>
        </w:tc>
        <w:tc>
          <w:tcPr>
            <w:tcW w:w="5673" w:type="dxa"/>
            <w:tcBorders>
              <w:top w:val="single" w:sz="4" w:space="0" w:color="auto"/>
              <w:left w:val="single" w:sz="4" w:space="0" w:color="auto"/>
              <w:bottom w:val="nil"/>
              <w:right w:val="nil"/>
            </w:tcBorders>
            <w:shd w:val="clear" w:color="auto" w:fill="FFFFFF"/>
            <w:vAlign w:val="center"/>
            <w:hideMark/>
          </w:tcPr>
          <w:p w14:paraId="5A36AC4B" w14:textId="0E586976"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Sporządza umowę z Gminą Miasto Płońsk, zgodnie z obowiązującymi przepisami i uzyskuje podpis kontrahenta oraz pobiera oświadczenie o podleganiu ubezpieczeniu społecznemu od osoby wykonującej pracę</w:t>
            </w:r>
          </w:p>
        </w:tc>
        <w:tc>
          <w:tcPr>
            <w:tcW w:w="1844" w:type="dxa"/>
            <w:tcBorders>
              <w:top w:val="single" w:sz="4" w:space="0" w:color="auto"/>
              <w:left w:val="single" w:sz="4" w:space="0" w:color="auto"/>
              <w:bottom w:val="nil"/>
              <w:right w:val="single" w:sz="4" w:space="0" w:color="auto"/>
            </w:tcBorders>
            <w:shd w:val="clear" w:color="auto" w:fill="FFFFFF"/>
            <w:vAlign w:val="center"/>
            <w:hideMark/>
          </w:tcPr>
          <w:p w14:paraId="7E7CA750" w14:textId="77777777"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5D82D91C" w14:textId="77777777" w:rsidTr="00BA7C00">
        <w:trPr>
          <w:trHeight w:hRule="exact" w:val="549"/>
          <w:jc w:val="center"/>
        </w:trPr>
        <w:tc>
          <w:tcPr>
            <w:tcW w:w="2413" w:type="dxa"/>
            <w:tcBorders>
              <w:top w:val="single" w:sz="4" w:space="0" w:color="auto"/>
              <w:left w:val="single" w:sz="4" w:space="0" w:color="auto"/>
              <w:bottom w:val="nil"/>
              <w:right w:val="nil"/>
            </w:tcBorders>
            <w:shd w:val="clear" w:color="auto" w:fill="FFFFFF"/>
            <w:vAlign w:val="center"/>
            <w:hideMark/>
          </w:tcPr>
          <w:p w14:paraId="17E8F5A1" w14:textId="3B91C3DE" w:rsidR="009A199D" w:rsidRPr="00D01A29" w:rsidRDefault="000E6C3B" w:rsidP="00BA7C00">
            <w:pPr>
              <w:widowControl w:val="0"/>
              <w:jc w:val="center"/>
              <w:rPr>
                <w:rFonts w:eastAsia="Courier New"/>
                <w:kern w:val="2"/>
                <w:sz w:val="22"/>
                <w:szCs w:val="22"/>
                <w:lang w:eastAsia="en-US"/>
              </w:rPr>
            </w:pPr>
            <w:r w:rsidRPr="00010F01">
              <w:rPr>
                <w:rFonts w:eastAsia="Courier New"/>
                <w:kern w:val="2"/>
                <w:sz w:val="22"/>
                <w:szCs w:val="22"/>
                <w:lang w:eastAsia="en-US"/>
              </w:rPr>
              <w:t>Burmistrz i Skarbnik lub osoby upoważnione</w:t>
            </w:r>
          </w:p>
        </w:tc>
        <w:tc>
          <w:tcPr>
            <w:tcW w:w="5673" w:type="dxa"/>
            <w:tcBorders>
              <w:top w:val="single" w:sz="4" w:space="0" w:color="auto"/>
              <w:left w:val="single" w:sz="4" w:space="0" w:color="auto"/>
              <w:bottom w:val="nil"/>
              <w:right w:val="nil"/>
            </w:tcBorders>
            <w:shd w:val="clear" w:color="auto" w:fill="FFFFFF"/>
            <w:vAlign w:val="center"/>
            <w:hideMark/>
          </w:tcPr>
          <w:p w14:paraId="5F23E1C6" w14:textId="77777777"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Podpisuje umowę ze strony Gminy</w:t>
            </w:r>
          </w:p>
        </w:tc>
        <w:tc>
          <w:tcPr>
            <w:tcW w:w="1844" w:type="dxa"/>
            <w:tcBorders>
              <w:top w:val="single" w:sz="4" w:space="0" w:color="auto"/>
              <w:left w:val="single" w:sz="4" w:space="0" w:color="auto"/>
              <w:bottom w:val="nil"/>
              <w:right w:val="single" w:sz="4" w:space="0" w:color="auto"/>
            </w:tcBorders>
            <w:shd w:val="clear" w:color="auto" w:fill="FFFFFF"/>
            <w:vAlign w:val="center"/>
            <w:hideMark/>
          </w:tcPr>
          <w:p w14:paraId="7E996349" w14:textId="77777777"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42909E85" w14:textId="77777777" w:rsidTr="00BA7C00">
        <w:trPr>
          <w:trHeight w:hRule="exact" w:val="573"/>
          <w:jc w:val="center"/>
        </w:trPr>
        <w:tc>
          <w:tcPr>
            <w:tcW w:w="2413" w:type="dxa"/>
            <w:tcBorders>
              <w:top w:val="single" w:sz="4" w:space="0" w:color="auto"/>
              <w:left w:val="single" w:sz="4" w:space="0" w:color="auto"/>
              <w:bottom w:val="nil"/>
              <w:right w:val="nil"/>
            </w:tcBorders>
            <w:shd w:val="clear" w:color="auto" w:fill="FFFFFF"/>
            <w:vAlign w:val="center"/>
            <w:hideMark/>
          </w:tcPr>
          <w:p w14:paraId="7FCFEF18" w14:textId="4D3FB5ED" w:rsidR="009A199D" w:rsidRPr="00D01A29" w:rsidRDefault="006C11AC" w:rsidP="00BA7C00">
            <w:pPr>
              <w:widowControl w:val="0"/>
              <w:jc w:val="center"/>
              <w:rPr>
                <w:rFonts w:eastAsia="Courier New"/>
                <w:kern w:val="2"/>
                <w:sz w:val="22"/>
                <w:szCs w:val="22"/>
                <w:lang w:eastAsia="en-US"/>
              </w:rPr>
            </w:pPr>
            <w:r>
              <w:rPr>
                <w:rFonts w:eastAsia="Courier New"/>
                <w:kern w:val="2"/>
                <w:sz w:val="22"/>
                <w:szCs w:val="22"/>
                <w:lang w:eastAsia="en-US"/>
              </w:rPr>
              <w:t>Komórka merytoryczna</w:t>
            </w:r>
          </w:p>
        </w:tc>
        <w:tc>
          <w:tcPr>
            <w:tcW w:w="5673" w:type="dxa"/>
            <w:tcBorders>
              <w:top w:val="single" w:sz="4" w:space="0" w:color="auto"/>
              <w:left w:val="single" w:sz="4" w:space="0" w:color="auto"/>
              <w:bottom w:val="nil"/>
              <w:right w:val="nil"/>
            </w:tcBorders>
            <w:shd w:val="clear" w:color="auto" w:fill="FFFFFF"/>
            <w:vAlign w:val="center"/>
            <w:hideMark/>
          </w:tcPr>
          <w:p w14:paraId="67146972" w14:textId="35EF10BB"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 xml:space="preserve">Przekazuje oryginał do Referatu </w:t>
            </w:r>
            <w:r w:rsidR="00226DCB">
              <w:rPr>
                <w:rFonts w:eastAsia="Courier New"/>
                <w:kern w:val="2"/>
                <w:sz w:val="22"/>
                <w:szCs w:val="22"/>
                <w:lang w:eastAsia="en-US"/>
              </w:rPr>
              <w:t>Zamówień Publicznych</w:t>
            </w:r>
          </w:p>
        </w:tc>
        <w:tc>
          <w:tcPr>
            <w:tcW w:w="1844" w:type="dxa"/>
            <w:tcBorders>
              <w:top w:val="single" w:sz="4" w:space="0" w:color="auto"/>
              <w:left w:val="single" w:sz="4" w:space="0" w:color="auto"/>
              <w:bottom w:val="nil"/>
              <w:right w:val="single" w:sz="4" w:space="0" w:color="auto"/>
            </w:tcBorders>
            <w:shd w:val="clear" w:color="auto" w:fill="FFFFFF"/>
            <w:vAlign w:val="center"/>
            <w:hideMark/>
          </w:tcPr>
          <w:p w14:paraId="151E32D4" w14:textId="77777777"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0A2A8327" w14:textId="77777777" w:rsidTr="00BA7C00">
        <w:trPr>
          <w:trHeight w:hRule="exact" w:val="1166"/>
          <w:jc w:val="center"/>
        </w:trPr>
        <w:tc>
          <w:tcPr>
            <w:tcW w:w="2413" w:type="dxa"/>
            <w:tcBorders>
              <w:top w:val="single" w:sz="4" w:space="0" w:color="auto"/>
              <w:left w:val="single" w:sz="4" w:space="0" w:color="auto"/>
              <w:bottom w:val="nil"/>
              <w:right w:val="nil"/>
            </w:tcBorders>
            <w:shd w:val="clear" w:color="auto" w:fill="FFFFFF"/>
            <w:vAlign w:val="center"/>
            <w:hideMark/>
          </w:tcPr>
          <w:p w14:paraId="6A454FFD" w14:textId="77777777" w:rsidR="00C03BD5" w:rsidRPr="00010F01" w:rsidRDefault="00C03BD5" w:rsidP="00BA7C00">
            <w:pPr>
              <w:widowControl w:val="0"/>
              <w:jc w:val="center"/>
              <w:rPr>
                <w:rFonts w:eastAsia="Courier New"/>
                <w:kern w:val="2"/>
                <w:lang w:eastAsia="en-US"/>
              </w:rPr>
            </w:pPr>
            <w:r w:rsidRPr="00010F01">
              <w:rPr>
                <w:rFonts w:eastAsia="Courier New"/>
                <w:kern w:val="2"/>
                <w:sz w:val="22"/>
                <w:szCs w:val="22"/>
                <w:lang w:eastAsia="en-US"/>
              </w:rPr>
              <w:t>Referat</w:t>
            </w:r>
          </w:p>
          <w:p w14:paraId="0AA12702" w14:textId="001A99AC" w:rsidR="009A199D" w:rsidRPr="00D01A29" w:rsidRDefault="00C03BD5" w:rsidP="00BA7C00">
            <w:pPr>
              <w:widowControl w:val="0"/>
              <w:jc w:val="center"/>
              <w:rPr>
                <w:rFonts w:eastAsia="Courier New"/>
                <w:kern w:val="2"/>
                <w:sz w:val="22"/>
                <w:szCs w:val="22"/>
                <w:lang w:eastAsia="en-US"/>
              </w:rPr>
            </w:pPr>
            <w:r w:rsidRPr="00010F01">
              <w:rPr>
                <w:rFonts w:eastAsia="Courier New"/>
                <w:kern w:val="2"/>
                <w:sz w:val="22"/>
                <w:szCs w:val="22"/>
                <w:lang w:eastAsia="en-US"/>
              </w:rPr>
              <w:t>Spraw Kadrowo - Płacowych</w:t>
            </w:r>
          </w:p>
        </w:tc>
        <w:tc>
          <w:tcPr>
            <w:tcW w:w="5673" w:type="dxa"/>
            <w:tcBorders>
              <w:top w:val="single" w:sz="4" w:space="0" w:color="auto"/>
              <w:left w:val="single" w:sz="4" w:space="0" w:color="auto"/>
              <w:bottom w:val="nil"/>
              <w:right w:val="nil"/>
            </w:tcBorders>
            <w:shd w:val="clear" w:color="auto" w:fill="FFFFFF"/>
            <w:vAlign w:val="center"/>
            <w:hideMark/>
          </w:tcPr>
          <w:p w14:paraId="63621D30" w14:textId="77777777"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Nalicza należny podatek oraz składki na ubezpieczenie społeczne i zdrowotne. Prowadzi ewidencję osób podlegających ubezpieczeniu z tytułu umów zlecenia oraz umów o dzieło oraz ewidencjonuje składki ZUS</w:t>
            </w:r>
          </w:p>
        </w:tc>
        <w:tc>
          <w:tcPr>
            <w:tcW w:w="1844" w:type="dxa"/>
            <w:tcBorders>
              <w:top w:val="single" w:sz="4" w:space="0" w:color="auto"/>
              <w:left w:val="single" w:sz="4" w:space="0" w:color="auto"/>
              <w:bottom w:val="nil"/>
              <w:right w:val="single" w:sz="4" w:space="0" w:color="auto"/>
            </w:tcBorders>
            <w:shd w:val="clear" w:color="auto" w:fill="FFFFFF"/>
            <w:vAlign w:val="center"/>
            <w:hideMark/>
          </w:tcPr>
          <w:p w14:paraId="4606B3BF" w14:textId="77777777"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r w:rsidR="009A199D" w:rsidRPr="00D01A29" w14:paraId="1D5F2371" w14:textId="77777777" w:rsidTr="00BA7C00">
        <w:trPr>
          <w:trHeight w:hRule="exact" w:val="720"/>
          <w:jc w:val="center"/>
        </w:trPr>
        <w:tc>
          <w:tcPr>
            <w:tcW w:w="2413" w:type="dxa"/>
            <w:tcBorders>
              <w:top w:val="single" w:sz="4" w:space="0" w:color="auto"/>
              <w:left w:val="single" w:sz="4" w:space="0" w:color="auto"/>
              <w:bottom w:val="single" w:sz="4" w:space="0" w:color="auto"/>
              <w:right w:val="nil"/>
            </w:tcBorders>
            <w:shd w:val="clear" w:color="auto" w:fill="FFFFFF"/>
            <w:vAlign w:val="center"/>
            <w:hideMark/>
          </w:tcPr>
          <w:p w14:paraId="1BF61DB3" w14:textId="3FB629F9"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Burmistrz i Skarbnik</w:t>
            </w:r>
            <w:r w:rsidR="00BA7C00" w:rsidRPr="00D01A29">
              <w:rPr>
                <w:rFonts w:eastAsia="Courier New"/>
                <w:kern w:val="2"/>
                <w:sz w:val="22"/>
                <w:szCs w:val="22"/>
                <w:lang w:eastAsia="en-US"/>
              </w:rPr>
              <w:t xml:space="preserve"> lub </w:t>
            </w:r>
            <w:r w:rsidR="006C11AC">
              <w:rPr>
                <w:rFonts w:eastAsia="Courier New"/>
                <w:kern w:val="2"/>
                <w:sz w:val="22"/>
                <w:szCs w:val="22"/>
                <w:lang w:eastAsia="en-US"/>
              </w:rPr>
              <w:t>osoby upoważnione</w:t>
            </w:r>
          </w:p>
        </w:tc>
        <w:tc>
          <w:tcPr>
            <w:tcW w:w="5673" w:type="dxa"/>
            <w:tcBorders>
              <w:top w:val="single" w:sz="4" w:space="0" w:color="auto"/>
              <w:left w:val="single" w:sz="4" w:space="0" w:color="auto"/>
              <w:bottom w:val="single" w:sz="4" w:space="0" w:color="auto"/>
              <w:right w:val="nil"/>
            </w:tcBorders>
            <w:shd w:val="clear" w:color="auto" w:fill="FFFFFF"/>
            <w:vAlign w:val="center"/>
            <w:hideMark/>
          </w:tcPr>
          <w:p w14:paraId="4BDE2E26" w14:textId="364C2A15"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Podpisują przedłożony rachunek do wypłaty</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D44A5" w14:textId="77777777" w:rsidR="009A199D" w:rsidRPr="00D01A29" w:rsidRDefault="009A199D" w:rsidP="00BA7C00">
            <w:pPr>
              <w:widowControl w:val="0"/>
              <w:jc w:val="center"/>
              <w:rPr>
                <w:rFonts w:eastAsia="Courier New"/>
                <w:kern w:val="2"/>
                <w:sz w:val="22"/>
                <w:szCs w:val="22"/>
                <w:lang w:eastAsia="en-US"/>
              </w:rPr>
            </w:pPr>
            <w:r w:rsidRPr="00D01A29">
              <w:rPr>
                <w:rFonts w:eastAsia="Courier New"/>
                <w:kern w:val="2"/>
                <w:sz w:val="22"/>
                <w:szCs w:val="22"/>
                <w:lang w:eastAsia="en-US"/>
              </w:rPr>
              <w:t>Na bieżąco</w:t>
            </w:r>
          </w:p>
        </w:tc>
      </w:tr>
    </w:tbl>
    <w:p w14:paraId="2D586D7D" w14:textId="77777777" w:rsidR="00BA7C00" w:rsidRDefault="00BA7C00" w:rsidP="00BA7C00">
      <w:pPr>
        <w:widowControl w:val="0"/>
        <w:ind w:left="360"/>
        <w:contextualSpacing/>
        <w:rPr>
          <w:rFonts w:eastAsia="Courier New"/>
          <w:b/>
        </w:rPr>
      </w:pPr>
    </w:p>
    <w:p w14:paraId="067971E8" w14:textId="77777777" w:rsidR="006C11AC" w:rsidRDefault="006C11AC" w:rsidP="00BA7C00">
      <w:pPr>
        <w:widowControl w:val="0"/>
        <w:ind w:left="360"/>
        <w:contextualSpacing/>
        <w:rPr>
          <w:rFonts w:eastAsia="Courier New"/>
          <w:b/>
        </w:rPr>
      </w:pPr>
    </w:p>
    <w:p w14:paraId="65DF740D" w14:textId="7996E83D" w:rsidR="009A199D" w:rsidRPr="00355DA9" w:rsidRDefault="009A199D" w:rsidP="00254AB2">
      <w:pPr>
        <w:widowControl w:val="0"/>
        <w:numPr>
          <w:ilvl w:val="0"/>
          <w:numId w:val="78"/>
        </w:numPr>
        <w:contextualSpacing/>
        <w:jc w:val="center"/>
        <w:rPr>
          <w:rFonts w:eastAsia="Courier New"/>
          <w:b/>
          <w:sz w:val="22"/>
          <w:szCs w:val="22"/>
        </w:rPr>
      </w:pPr>
      <w:r w:rsidRPr="00355DA9">
        <w:rPr>
          <w:rFonts w:eastAsia="Courier New"/>
          <w:b/>
          <w:sz w:val="22"/>
          <w:szCs w:val="22"/>
        </w:rPr>
        <w:t>ZAŚWIADCZENIE LEKARSKIE</w:t>
      </w:r>
      <w:r w:rsidR="007014B4" w:rsidRPr="00355DA9">
        <w:rPr>
          <w:rFonts w:eastAsia="Courier New"/>
          <w:b/>
          <w:sz w:val="22"/>
          <w:szCs w:val="22"/>
        </w:rPr>
        <w:t xml:space="preserve"> </w:t>
      </w:r>
      <w:r w:rsidRPr="00355DA9">
        <w:rPr>
          <w:rFonts w:eastAsia="Courier New"/>
          <w:b/>
          <w:sz w:val="22"/>
          <w:szCs w:val="22"/>
        </w:rPr>
        <w:t>O CZASOWEJ NIEZDOLNOŚCI DO PRACY</w:t>
      </w:r>
    </w:p>
    <w:p w14:paraId="4873F3EF" w14:textId="77777777" w:rsidR="009A199D" w:rsidRPr="00010F01" w:rsidRDefault="009A199D" w:rsidP="001A3177">
      <w:pPr>
        <w:widowControl w:val="0"/>
        <w:rPr>
          <w:rFonts w:eastAsia="Courier New"/>
          <w:sz w:val="22"/>
          <w:szCs w:val="22"/>
        </w:rPr>
      </w:pPr>
    </w:p>
    <w:tbl>
      <w:tblPr>
        <w:tblW w:w="0" w:type="auto"/>
        <w:jc w:val="center"/>
        <w:tblLayout w:type="fixed"/>
        <w:tblCellMar>
          <w:left w:w="10" w:type="dxa"/>
          <w:right w:w="10" w:type="dxa"/>
        </w:tblCellMar>
        <w:tblLook w:val="04A0" w:firstRow="1" w:lastRow="0" w:firstColumn="1" w:lastColumn="0" w:noHBand="0" w:noVBand="1"/>
      </w:tblPr>
      <w:tblGrid>
        <w:gridCol w:w="2304"/>
        <w:gridCol w:w="5515"/>
        <w:gridCol w:w="2146"/>
      </w:tblGrid>
      <w:tr w:rsidR="009A199D" w:rsidRPr="00010F01" w14:paraId="59AB836C" w14:textId="77777777" w:rsidTr="00172074">
        <w:trPr>
          <w:trHeight w:hRule="exact" w:val="1066"/>
          <w:jc w:val="center"/>
        </w:trPr>
        <w:tc>
          <w:tcPr>
            <w:tcW w:w="2304" w:type="dxa"/>
            <w:tcBorders>
              <w:top w:val="single" w:sz="4" w:space="0" w:color="auto"/>
              <w:left w:val="single" w:sz="4" w:space="0" w:color="auto"/>
              <w:bottom w:val="nil"/>
              <w:right w:val="nil"/>
            </w:tcBorders>
            <w:shd w:val="clear" w:color="auto" w:fill="FFFFFF"/>
            <w:vAlign w:val="center"/>
            <w:hideMark/>
          </w:tcPr>
          <w:p w14:paraId="2361F02B" w14:textId="77777777" w:rsidR="009A199D" w:rsidRPr="00010F01" w:rsidRDefault="009A199D" w:rsidP="00172074">
            <w:pPr>
              <w:widowControl w:val="0"/>
              <w:jc w:val="center"/>
              <w:rPr>
                <w:rFonts w:eastAsia="Courier New"/>
                <w:kern w:val="2"/>
                <w:lang w:eastAsia="en-US"/>
              </w:rPr>
            </w:pPr>
            <w:r w:rsidRPr="00010F01">
              <w:rPr>
                <w:rFonts w:eastAsia="Courier New"/>
                <w:kern w:val="2"/>
                <w:sz w:val="22"/>
                <w:szCs w:val="22"/>
                <w:lang w:eastAsia="en-US"/>
              </w:rPr>
              <w:t>KOMÓRKA</w:t>
            </w:r>
          </w:p>
          <w:p w14:paraId="7F475B03" w14:textId="77777777" w:rsidR="009A199D" w:rsidRPr="00010F01" w:rsidRDefault="009A199D" w:rsidP="00172074">
            <w:pPr>
              <w:widowControl w:val="0"/>
              <w:jc w:val="center"/>
              <w:rPr>
                <w:rFonts w:eastAsia="Courier New"/>
                <w:kern w:val="2"/>
                <w:lang w:eastAsia="en-US"/>
              </w:rPr>
            </w:pPr>
            <w:r w:rsidRPr="00010F01">
              <w:rPr>
                <w:rFonts w:eastAsia="Courier New"/>
                <w:kern w:val="2"/>
                <w:sz w:val="22"/>
                <w:szCs w:val="22"/>
                <w:lang w:eastAsia="en-US"/>
              </w:rPr>
              <w:t>ORGANIZACYJNA</w:t>
            </w:r>
          </w:p>
          <w:p w14:paraId="6F7B8789" w14:textId="77777777" w:rsidR="009A199D" w:rsidRPr="00010F01" w:rsidRDefault="009A199D" w:rsidP="00172074">
            <w:pPr>
              <w:widowControl w:val="0"/>
              <w:jc w:val="center"/>
              <w:rPr>
                <w:rFonts w:eastAsia="Courier New"/>
                <w:kern w:val="2"/>
                <w:lang w:eastAsia="en-US"/>
              </w:rPr>
            </w:pPr>
            <w:r w:rsidRPr="00010F01">
              <w:rPr>
                <w:rFonts w:eastAsia="Courier New"/>
                <w:kern w:val="2"/>
                <w:sz w:val="22"/>
                <w:szCs w:val="22"/>
                <w:lang w:eastAsia="en-US"/>
              </w:rPr>
              <w:t>STANOWISKO</w:t>
            </w:r>
          </w:p>
          <w:p w14:paraId="710B7FF0" w14:textId="77777777" w:rsidR="009A199D" w:rsidRPr="00010F01" w:rsidRDefault="009A199D" w:rsidP="00172074">
            <w:pPr>
              <w:widowControl w:val="0"/>
              <w:jc w:val="center"/>
              <w:rPr>
                <w:rFonts w:eastAsia="Courier New"/>
                <w:kern w:val="2"/>
                <w:lang w:eastAsia="en-US"/>
              </w:rPr>
            </w:pPr>
            <w:r w:rsidRPr="00010F01">
              <w:rPr>
                <w:rFonts w:eastAsia="Courier New"/>
                <w:kern w:val="2"/>
                <w:sz w:val="22"/>
                <w:szCs w:val="22"/>
                <w:lang w:eastAsia="en-US"/>
              </w:rPr>
              <w:t>PRACY</w:t>
            </w:r>
          </w:p>
        </w:tc>
        <w:tc>
          <w:tcPr>
            <w:tcW w:w="5515" w:type="dxa"/>
            <w:tcBorders>
              <w:top w:val="single" w:sz="4" w:space="0" w:color="auto"/>
              <w:left w:val="single" w:sz="4" w:space="0" w:color="auto"/>
              <w:bottom w:val="nil"/>
              <w:right w:val="nil"/>
            </w:tcBorders>
            <w:shd w:val="clear" w:color="auto" w:fill="FFFFFF"/>
            <w:vAlign w:val="center"/>
          </w:tcPr>
          <w:p w14:paraId="3E599718" w14:textId="77777777" w:rsidR="009A199D" w:rsidRPr="00010F01" w:rsidRDefault="009A199D" w:rsidP="00172074">
            <w:pPr>
              <w:widowControl w:val="0"/>
              <w:jc w:val="center"/>
              <w:rPr>
                <w:rFonts w:eastAsia="Courier New"/>
                <w:kern w:val="2"/>
                <w:lang w:eastAsia="en-US"/>
              </w:rPr>
            </w:pPr>
            <w:r w:rsidRPr="00010F01">
              <w:rPr>
                <w:rFonts w:eastAsia="Courier New"/>
                <w:kern w:val="2"/>
                <w:sz w:val="22"/>
                <w:szCs w:val="22"/>
                <w:lang w:eastAsia="en-US"/>
              </w:rPr>
              <w:t>RODZAJ CZYNNOŚCI</w:t>
            </w:r>
          </w:p>
        </w:tc>
        <w:tc>
          <w:tcPr>
            <w:tcW w:w="2146" w:type="dxa"/>
            <w:tcBorders>
              <w:top w:val="single" w:sz="4" w:space="0" w:color="auto"/>
              <w:left w:val="single" w:sz="4" w:space="0" w:color="auto"/>
              <w:bottom w:val="nil"/>
              <w:right w:val="single" w:sz="4" w:space="0" w:color="auto"/>
            </w:tcBorders>
            <w:shd w:val="clear" w:color="auto" w:fill="FFFFFF"/>
            <w:vAlign w:val="center"/>
            <w:hideMark/>
          </w:tcPr>
          <w:p w14:paraId="62C2FC84" w14:textId="77777777" w:rsidR="00BA7C00" w:rsidRPr="00E8452F" w:rsidRDefault="00BA7C00" w:rsidP="00172074">
            <w:pPr>
              <w:jc w:val="center"/>
              <w:rPr>
                <w:sz w:val="22"/>
                <w:szCs w:val="22"/>
                <w:lang w:eastAsia="en-US"/>
              </w:rPr>
            </w:pPr>
            <w:r w:rsidRPr="00E8452F">
              <w:rPr>
                <w:sz w:val="22"/>
                <w:szCs w:val="22"/>
                <w:lang w:eastAsia="en-US"/>
              </w:rPr>
              <w:t>CZAS/TERMIN</w:t>
            </w:r>
          </w:p>
          <w:p w14:paraId="152C259C" w14:textId="6D5E3DF9" w:rsidR="009A199D" w:rsidRPr="00010F01" w:rsidRDefault="00BA7C00" w:rsidP="00172074">
            <w:pPr>
              <w:widowControl w:val="0"/>
              <w:jc w:val="center"/>
              <w:rPr>
                <w:rFonts w:eastAsia="Courier New"/>
                <w:kern w:val="2"/>
                <w:lang w:eastAsia="en-US"/>
              </w:rPr>
            </w:pPr>
            <w:r w:rsidRPr="00E8452F">
              <w:rPr>
                <w:sz w:val="22"/>
                <w:szCs w:val="22"/>
                <w:lang w:eastAsia="en-US"/>
              </w:rPr>
              <w:t>ZAŁATWIENIA</w:t>
            </w:r>
          </w:p>
        </w:tc>
      </w:tr>
      <w:tr w:rsidR="009A199D" w:rsidRPr="00010F01" w14:paraId="073AF33D" w14:textId="77777777" w:rsidTr="00172074">
        <w:trPr>
          <w:trHeight w:hRule="exact" w:val="1268"/>
          <w:jc w:val="center"/>
        </w:trPr>
        <w:tc>
          <w:tcPr>
            <w:tcW w:w="2304" w:type="dxa"/>
            <w:tcBorders>
              <w:top w:val="single" w:sz="4" w:space="0" w:color="auto"/>
              <w:left w:val="single" w:sz="4" w:space="0" w:color="auto"/>
              <w:bottom w:val="nil"/>
              <w:right w:val="nil"/>
            </w:tcBorders>
            <w:shd w:val="clear" w:color="auto" w:fill="FFFFFF"/>
            <w:vAlign w:val="center"/>
            <w:hideMark/>
          </w:tcPr>
          <w:p w14:paraId="23DDB774" w14:textId="77777777" w:rsidR="009A199D" w:rsidRPr="00010F01" w:rsidRDefault="009A199D" w:rsidP="00172074">
            <w:pPr>
              <w:widowControl w:val="0"/>
              <w:jc w:val="center"/>
              <w:rPr>
                <w:rFonts w:eastAsia="Courier New"/>
                <w:kern w:val="2"/>
                <w:lang w:eastAsia="en-US"/>
              </w:rPr>
            </w:pPr>
            <w:r w:rsidRPr="00010F01">
              <w:rPr>
                <w:rFonts w:eastAsia="Courier New"/>
                <w:kern w:val="2"/>
                <w:sz w:val="22"/>
                <w:szCs w:val="22"/>
                <w:lang w:eastAsia="en-US"/>
              </w:rPr>
              <w:t>Pracownicy</w:t>
            </w:r>
          </w:p>
        </w:tc>
        <w:tc>
          <w:tcPr>
            <w:tcW w:w="5515" w:type="dxa"/>
            <w:tcBorders>
              <w:top w:val="single" w:sz="4" w:space="0" w:color="auto"/>
              <w:left w:val="single" w:sz="4" w:space="0" w:color="auto"/>
              <w:bottom w:val="nil"/>
              <w:right w:val="nil"/>
            </w:tcBorders>
            <w:shd w:val="clear" w:color="auto" w:fill="FFFFFF"/>
            <w:vAlign w:val="center"/>
            <w:hideMark/>
          </w:tcPr>
          <w:p w14:paraId="0BD3A23A" w14:textId="4D1783C6" w:rsidR="009A199D" w:rsidRPr="00010F01" w:rsidRDefault="00484966" w:rsidP="00172074">
            <w:pPr>
              <w:widowControl w:val="0"/>
              <w:jc w:val="center"/>
              <w:rPr>
                <w:rFonts w:eastAsia="Courier New"/>
                <w:kern w:val="2"/>
                <w:lang w:eastAsia="en-US"/>
              </w:rPr>
            </w:pPr>
            <w:r w:rsidRPr="00010F01">
              <w:rPr>
                <w:rFonts w:eastAsia="Courier New"/>
                <w:kern w:val="2"/>
                <w:sz w:val="22"/>
                <w:szCs w:val="22"/>
                <w:lang w:eastAsia="en-US"/>
              </w:rPr>
              <w:t>Zaświadczenia lekarskie przesyłane są drogą elektroniczną bezpośrednio z gabinetu lekarskiego</w:t>
            </w:r>
          </w:p>
        </w:tc>
        <w:tc>
          <w:tcPr>
            <w:tcW w:w="2146" w:type="dxa"/>
            <w:tcBorders>
              <w:top w:val="single" w:sz="4" w:space="0" w:color="auto"/>
              <w:left w:val="single" w:sz="4" w:space="0" w:color="auto"/>
              <w:bottom w:val="nil"/>
              <w:right w:val="single" w:sz="4" w:space="0" w:color="auto"/>
            </w:tcBorders>
            <w:shd w:val="clear" w:color="auto" w:fill="FFFFFF"/>
            <w:vAlign w:val="center"/>
            <w:hideMark/>
          </w:tcPr>
          <w:p w14:paraId="510350AE" w14:textId="1E94E12D" w:rsidR="009A199D" w:rsidRPr="00010F01" w:rsidRDefault="009A199D" w:rsidP="00172074">
            <w:pPr>
              <w:widowControl w:val="0"/>
              <w:jc w:val="center"/>
              <w:rPr>
                <w:rFonts w:eastAsia="Courier New"/>
                <w:kern w:val="2"/>
                <w:lang w:eastAsia="en-US"/>
              </w:rPr>
            </w:pPr>
            <w:r w:rsidRPr="00010F01">
              <w:rPr>
                <w:rFonts w:eastAsia="Courier New"/>
                <w:kern w:val="2"/>
                <w:sz w:val="22"/>
                <w:szCs w:val="22"/>
                <w:lang w:eastAsia="en-US"/>
              </w:rPr>
              <w:t xml:space="preserve">2 dni na </w:t>
            </w:r>
            <w:r w:rsidRPr="00010F01">
              <w:rPr>
                <w:rFonts w:eastAsia="Courier New"/>
                <w:kern w:val="2"/>
                <w:sz w:val="22"/>
                <w:szCs w:val="22"/>
                <w:lang w:eastAsia="en-US"/>
              </w:rPr>
              <w:br/>
              <w:t>zawiadomienie</w:t>
            </w:r>
            <w:r w:rsidR="00172074">
              <w:rPr>
                <w:rFonts w:eastAsia="Courier New"/>
                <w:kern w:val="2"/>
                <w:sz w:val="22"/>
                <w:szCs w:val="22"/>
                <w:lang w:eastAsia="en-US"/>
              </w:rPr>
              <w:t xml:space="preserve"> </w:t>
            </w:r>
            <w:r w:rsidRPr="00010F01">
              <w:rPr>
                <w:rFonts w:eastAsia="Courier New"/>
                <w:kern w:val="2"/>
                <w:sz w:val="22"/>
                <w:szCs w:val="22"/>
                <w:lang w:eastAsia="en-US"/>
              </w:rPr>
              <w:t>pracodawcy o</w:t>
            </w:r>
            <w:r w:rsidR="00172074">
              <w:rPr>
                <w:rFonts w:eastAsia="Courier New"/>
                <w:kern w:val="2"/>
                <w:sz w:val="22"/>
                <w:szCs w:val="22"/>
                <w:lang w:eastAsia="en-US"/>
              </w:rPr>
              <w:t xml:space="preserve"> </w:t>
            </w:r>
            <w:r w:rsidRPr="00010F01">
              <w:rPr>
                <w:rFonts w:eastAsia="Courier New"/>
                <w:kern w:val="2"/>
                <w:sz w:val="22"/>
                <w:szCs w:val="22"/>
                <w:lang w:eastAsia="en-US"/>
              </w:rPr>
              <w:t>niezdolności do pracy</w:t>
            </w:r>
          </w:p>
        </w:tc>
      </w:tr>
      <w:tr w:rsidR="009A199D" w:rsidRPr="00010F01" w14:paraId="7CDC5D13" w14:textId="77777777" w:rsidTr="006C11AC">
        <w:trPr>
          <w:trHeight w:hRule="exact" w:val="839"/>
          <w:jc w:val="center"/>
        </w:trPr>
        <w:tc>
          <w:tcPr>
            <w:tcW w:w="2304" w:type="dxa"/>
            <w:tcBorders>
              <w:top w:val="single" w:sz="4" w:space="0" w:color="auto"/>
              <w:left w:val="single" w:sz="4" w:space="0" w:color="auto"/>
              <w:bottom w:val="nil"/>
              <w:right w:val="nil"/>
            </w:tcBorders>
            <w:shd w:val="clear" w:color="auto" w:fill="FFFFFF"/>
            <w:vAlign w:val="center"/>
            <w:hideMark/>
          </w:tcPr>
          <w:p w14:paraId="3E95353B" w14:textId="77777777" w:rsidR="006C11AC" w:rsidRDefault="009A199D" w:rsidP="006C11AC">
            <w:pPr>
              <w:widowControl w:val="0"/>
              <w:jc w:val="center"/>
              <w:rPr>
                <w:rFonts w:eastAsia="Courier New"/>
                <w:kern w:val="2"/>
                <w:lang w:eastAsia="en-US"/>
              </w:rPr>
            </w:pPr>
            <w:r w:rsidRPr="00010F01">
              <w:rPr>
                <w:rFonts w:eastAsia="Courier New"/>
                <w:kern w:val="2"/>
                <w:sz w:val="22"/>
                <w:szCs w:val="22"/>
                <w:lang w:eastAsia="en-US"/>
              </w:rPr>
              <w:t>Referat</w:t>
            </w:r>
            <w:r w:rsidR="006C11AC">
              <w:rPr>
                <w:rFonts w:eastAsia="Courier New"/>
                <w:kern w:val="2"/>
                <w:lang w:eastAsia="en-US"/>
              </w:rPr>
              <w:t xml:space="preserve"> </w:t>
            </w:r>
          </w:p>
          <w:p w14:paraId="2FA2A568" w14:textId="247BDB35" w:rsidR="009A199D" w:rsidRPr="00010F01" w:rsidRDefault="009A199D" w:rsidP="006C11AC">
            <w:pPr>
              <w:widowControl w:val="0"/>
              <w:jc w:val="center"/>
              <w:rPr>
                <w:rFonts w:eastAsia="Courier New"/>
                <w:kern w:val="2"/>
                <w:lang w:eastAsia="en-US"/>
              </w:rPr>
            </w:pPr>
            <w:r w:rsidRPr="00010F01">
              <w:rPr>
                <w:rFonts w:eastAsia="Courier New"/>
                <w:kern w:val="2"/>
                <w:sz w:val="22"/>
                <w:szCs w:val="22"/>
                <w:lang w:eastAsia="en-US"/>
              </w:rPr>
              <w:t>Spraw Kadrowo - Płacowych</w:t>
            </w:r>
          </w:p>
        </w:tc>
        <w:tc>
          <w:tcPr>
            <w:tcW w:w="5515" w:type="dxa"/>
            <w:tcBorders>
              <w:top w:val="single" w:sz="4" w:space="0" w:color="auto"/>
              <w:left w:val="single" w:sz="4" w:space="0" w:color="auto"/>
              <w:bottom w:val="nil"/>
              <w:right w:val="nil"/>
            </w:tcBorders>
            <w:shd w:val="clear" w:color="auto" w:fill="FFFFFF"/>
            <w:vAlign w:val="center"/>
            <w:hideMark/>
          </w:tcPr>
          <w:p w14:paraId="0DB04A72" w14:textId="77777777" w:rsidR="009A199D" w:rsidRPr="00010F01" w:rsidRDefault="009A199D" w:rsidP="00172074">
            <w:pPr>
              <w:widowControl w:val="0"/>
              <w:jc w:val="center"/>
              <w:rPr>
                <w:rFonts w:eastAsia="Courier New"/>
                <w:kern w:val="2"/>
                <w:lang w:eastAsia="en-US"/>
              </w:rPr>
            </w:pPr>
            <w:r w:rsidRPr="00010F01">
              <w:rPr>
                <w:rFonts w:eastAsia="Courier New"/>
                <w:kern w:val="2"/>
                <w:sz w:val="22"/>
                <w:szCs w:val="22"/>
                <w:lang w:eastAsia="en-US"/>
              </w:rPr>
              <w:t>Wpisuje do listy obecności i w systemie Ewidencji Czasu Pracy</w:t>
            </w:r>
          </w:p>
        </w:tc>
        <w:tc>
          <w:tcPr>
            <w:tcW w:w="2146" w:type="dxa"/>
            <w:tcBorders>
              <w:top w:val="single" w:sz="4" w:space="0" w:color="auto"/>
              <w:left w:val="single" w:sz="4" w:space="0" w:color="auto"/>
              <w:bottom w:val="nil"/>
              <w:right w:val="single" w:sz="4" w:space="0" w:color="auto"/>
            </w:tcBorders>
            <w:shd w:val="clear" w:color="auto" w:fill="FFFFFF"/>
            <w:vAlign w:val="center"/>
            <w:hideMark/>
          </w:tcPr>
          <w:p w14:paraId="3F24ABB7" w14:textId="77777777" w:rsidR="009A199D" w:rsidRPr="00010F01" w:rsidRDefault="009A199D" w:rsidP="00172074">
            <w:pPr>
              <w:widowControl w:val="0"/>
              <w:jc w:val="center"/>
              <w:rPr>
                <w:rFonts w:eastAsia="Courier New"/>
                <w:kern w:val="2"/>
                <w:lang w:eastAsia="en-US"/>
              </w:rPr>
            </w:pPr>
            <w:r w:rsidRPr="00010F01">
              <w:rPr>
                <w:rFonts w:eastAsia="Courier New"/>
                <w:kern w:val="2"/>
                <w:sz w:val="22"/>
                <w:szCs w:val="22"/>
                <w:lang w:eastAsia="en-US"/>
              </w:rPr>
              <w:t>Na bieżąco</w:t>
            </w:r>
          </w:p>
        </w:tc>
      </w:tr>
      <w:tr w:rsidR="009A199D" w:rsidRPr="00010F01" w14:paraId="19BAEF3C" w14:textId="77777777" w:rsidTr="00172074">
        <w:trPr>
          <w:trHeight w:hRule="exact" w:val="853"/>
          <w:jc w:val="center"/>
        </w:trPr>
        <w:tc>
          <w:tcPr>
            <w:tcW w:w="2304" w:type="dxa"/>
            <w:tcBorders>
              <w:top w:val="single" w:sz="4" w:space="0" w:color="auto"/>
              <w:left w:val="single" w:sz="4" w:space="0" w:color="auto"/>
              <w:bottom w:val="single" w:sz="4" w:space="0" w:color="auto"/>
              <w:right w:val="nil"/>
            </w:tcBorders>
            <w:shd w:val="clear" w:color="auto" w:fill="FFFFFF"/>
            <w:vAlign w:val="center"/>
            <w:hideMark/>
          </w:tcPr>
          <w:p w14:paraId="289F2092" w14:textId="77777777" w:rsidR="00C03BD5" w:rsidRPr="00010F01" w:rsidRDefault="00C03BD5" w:rsidP="00172074">
            <w:pPr>
              <w:widowControl w:val="0"/>
              <w:jc w:val="center"/>
              <w:rPr>
                <w:rFonts w:eastAsia="Courier New"/>
                <w:kern w:val="2"/>
                <w:lang w:eastAsia="en-US"/>
              </w:rPr>
            </w:pPr>
            <w:r w:rsidRPr="00010F01">
              <w:rPr>
                <w:rFonts w:eastAsia="Courier New"/>
                <w:kern w:val="2"/>
                <w:sz w:val="22"/>
                <w:szCs w:val="22"/>
                <w:lang w:eastAsia="en-US"/>
              </w:rPr>
              <w:t>Referat</w:t>
            </w:r>
          </w:p>
          <w:p w14:paraId="63993A35" w14:textId="7BB1546E" w:rsidR="009A199D" w:rsidRPr="00010F01" w:rsidRDefault="00C03BD5" w:rsidP="00172074">
            <w:pPr>
              <w:widowControl w:val="0"/>
              <w:jc w:val="center"/>
              <w:rPr>
                <w:rFonts w:eastAsia="Courier New"/>
                <w:kern w:val="2"/>
                <w:lang w:eastAsia="en-US"/>
              </w:rPr>
            </w:pPr>
            <w:r w:rsidRPr="00010F01">
              <w:rPr>
                <w:rFonts w:eastAsia="Courier New"/>
                <w:kern w:val="2"/>
                <w:sz w:val="22"/>
                <w:szCs w:val="22"/>
                <w:lang w:eastAsia="en-US"/>
              </w:rPr>
              <w:t>Spraw Kadrowo - Płacowych</w:t>
            </w:r>
          </w:p>
        </w:tc>
        <w:tc>
          <w:tcPr>
            <w:tcW w:w="5515" w:type="dxa"/>
            <w:tcBorders>
              <w:top w:val="single" w:sz="4" w:space="0" w:color="auto"/>
              <w:left w:val="single" w:sz="4" w:space="0" w:color="auto"/>
              <w:bottom w:val="single" w:sz="4" w:space="0" w:color="auto"/>
              <w:right w:val="nil"/>
            </w:tcBorders>
            <w:shd w:val="clear" w:color="auto" w:fill="FFFFFF"/>
            <w:vAlign w:val="center"/>
            <w:hideMark/>
          </w:tcPr>
          <w:p w14:paraId="085AFC44" w14:textId="51DE02A0" w:rsidR="009A199D" w:rsidRPr="00010F01" w:rsidRDefault="009A199D" w:rsidP="00172074">
            <w:pPr>
              <w:widowControl w:val="0"/>
              <w:jc w:val="center"/>
              <w:rPr>
                <w:rFonts w:eastAsia="Courier New"/>
                <w:kern w:val="2"/>
                <w:lang w:eastAsia="en-US"/>
              </w:rPr>
            </w:pPr>
            <w:r w:rsidRPr="00010F01">
              <w:rPr>
                <w:rFonts w:eastAsia="Courier New"/>
                <w:kern w:val="2"/>
                <w:sz w:val="22"/>
                <w:szCs w:val="22"/>
                <w:lang w:eastAsia="en-US"/>
              </w:rPr>
              <w:t>Oblicza zasiłek chorobowy podpisuje formularz i wpisuje na listy płac</w:t>
            </w:r>
            <w:r w:rsidR="00BA7C00">
              <w:rPr>
                <w:rFonts w:eastAsia="Courier New"/>
                <w:kern w:val="2"/>
                <w:sz w:val="22"/>
                <w:szCs w:val="22"/>
                <w:lang w:eastAsia="en-US"/>
              </w:rPr>
              <w:t>; a</w:t>
            </w:r>
            <w:r w:rsidRPr="00010F01">
              <w:rPr>
                <w:rFonts w:eastAsia="Courier New"/>
                <w:kern w:val="2"/>
                <w:sz w:val="22"/>
                <w:szCs w:val="22"/>
                <w:lang w:eastAsia="en-US"/>
              </w:rPr>
              <w:t>rchiwizuje zaświadczeni</w:t>
            </w:r>
            <w:r w:rsidR="00BA7C00">
              <w:rPr>
                <w:rFonts w:eastAsia="Courier New"/>
                <w:kern w:val="2"/>
                <w:sz w:val="22"/>
                <w:szCs w:val="22"/>
                <w:lang w:eastAsia="en-US"/>
              </w:rPr>
              <w:t>a</w:t>
            </w:r>
            <w:r w:rsidRPr="00010F01">
              <w:rPr>
                <w:rFonts w:eastAsia="Courier New"/>
                <w:kern w:val="2"/>
                <w:sz w:val="22"/>
                <w:szCs w:val="22"/>
                <w:lang w:eastAsia="en-US"/>
              </w:rPr>
              <w:t xml:space="preserve"> lekarskie o niezdolności do pracy</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C7D98" w14:textId="6EFAE4CA" w:rsidR="009A199D" w:rsidRPr="00010F01" w:rsidRDefault="009A199D" w:rsidP="00172074">
            <w:pPr>
              <w:widowControl w:val="0"/>
              <w:jc w:val="center"/>
              <w:rPr>
                <w:rFonts w:eastAsia="Courier New"/>
                <w:kern w:val="2"/>
                <w:lang w:eastAsia="en-US"/>
              </w:rPr>
            </w:pPr>
            <w:r w:rsidRPr="00010F01">
              <w:rPr>
                <w:rFonts w:eastAsia="Courier New"/>
                <w:kern w:val="2"/>
                <w:sz w:val="22"/>
                <w:szCs w:val="22"/>
                <w:lang w:eastAsia="en-US"/>
              </w:rPr>
              <w:t>Na bieżąco</w:t>
            </w:r>
            <w:r w:rsidR="007014B4" w:rsidRPr="00010F01">
              <w:rPr>
                <w:rFonts w:eastAsia="Courier New"/>
                <w:kern w:val="2"/>
                <w:sz w:val="22"/>
                <w:szCs w:val="22"/>
                <w:lang w:eastAsia="en-US"/>
              </w:rPr>
              <w:t>,</w:t>
            </w:r>
            <w:r w:rsidRPr="00010F01">
              <w:rPr>
                <w:rFonts w:eastAsia="Courier New"/>
                <w:kern w:val="2"/>
                <w:sz w:val="22"/>
                <w:szCs w:val="22"/>
                <w:lang w:eastAsia="en-US"/>
              </w:rPr>
              <w:t xml:space="preserve"> </w:t>
            </w:r>
            <w:r w:rsidRPr="00010F01">
              <w:rPr>
                <w:rFonts w:eastAsia="Courier New"/>
                <w:kern w:val="2"/>
                <w:sz w:val="22"/>
                <w:szCs w:val="22"/>
                <w:lang w:eastAsia="en-US"/>
              </w:rPr>
              <w:br/>
              <w:t xml:space="preserve">najpóźniej </w:t>
            </w:r>
            <w:r w:rsidRPr="00010F01">
              <w:rPr>
                <w:rFonts w:eastAsia="Courier New"/>
                <w:kern w:val="2"/>
                <w:sz w:val="22"/>
                <w:szCs w:val="22"/>
                <w:lang w:eastAsia="en-US"/>
              </w:rPr>
              <w:br/>
              <w:t>3 dni przed wypłatą</w:t>
            </w:r>
          </w:p>
        </w:tc>
      </w:tr>
    </w:tbl>
    <w:p w14:paraId="3378A16C" w14:textId="77777777" w:rsidR="009A199D" w:rsidRDefault="009A199D" w:rsidP="001A3177">
      <w:pPr>
        <w:widowControl w:val="0"/>
        <w:rPr>
          <w:rFonts w:eastAsia="Courier New"/>
          <w:sz w:val="22"/>
          <w:szCs w:val="22"/>
        </w:rPr>
      </w:pPr>
    </w:p>
    <w:p w14:paraId="6973B8CB" w14:textId="77777777" w:rsidR="00BA7C00" w:rsidRDefault="00BA7C00" w:rsidP="001A3177">
      <w:pPr>
        <w:widowControl w:val="0"/>
        <w:rPr>
          <w:rFonts w:eastAsia="Courier New"/>
          <w:sz w:val="22"/>
          <w:szCs w:val="22"/>
        </w:rPr>
      </w:pPr>
    </w:p>
    <w:p w14:paraId="69C6E9E9" w14:textId="77777777" w:rsidR="00BA7C00" w:rsidRDefault="00BA7C00" w:rsidP="001A3177">
      <w:pPr>
        <w:widowControl w:val="0"/>
        <w:rPr>
          <w:rFonts w:eastAsia="Courier New"/>
          <w:sz w:val="22"/>
          <w:szCs w:val="22"/>
        </w:rPr>
      </w:pPr>
    </w:p>
    <w:p w14:paraId="5475412B" w14:textId="77777777" w:rsidR="00BA7C00" w:rsidRDefault="00BA7C00" w:rsidP="001A3177">
      <w:pPr>
        <w:widowControl w:val="0"/>
        <w:rPr>
          <w:rFonts w:eastAsia="Courier New"/>
          <w:sz w:val="22"/>
          <w:szCs w:val="22"/>
        </w:rPr>
      </w:pPr>
    </w:p>
    <w:p w14:paraId="32073DBC" w14:textId="77777777" w:rsidR="00BA7C00" w:rsidRDefault="00BA7C00" w:rsidP="001A3177">
      <w:pPr>
        <w:widowControl w:val="0"/>
        <w:rPr>
          <w:rFonts w:eastAsia="Courier New"/>
          <w:sz w:val="22"/>
          <w:szCs w:val="22"/>
        </w:rPr>
      </w:pPr>
    </w:p>
    <w:p w14:paraId="30704898" w14:textId="77777777" w:rsidR="000E6C3B" w:rsidRDefault="000E6C3B" w:rsidP="001A3177">
      <w:pPr>
        <w:widowControl w:val="0"/>
        <w:rPr>
          <w:rFonts w:eastAsia="Courier New"/>
          <w:sz w:val="22"/>
          <w:szCs w:val="22"/>
        </w:rPr>
      </w:pPr>
    </w:p>
    <w:p w14:paraId="35D570CB" w14:textId="77777777" w:rsidR="009A199D" w:rsidRPr="00010F01" w:rsidRDefault="009A199D" w:rsidP="00254AB2">
      <w:pPr>
        <w:widowControl w:val="0"/>
        <w:numPr>
          <w:ilvl w:val="0"/>
          <w:numId w:val="78"/>
        </w:numPr>
        <w:contextualSpacing/>
        <w:jc w:val="center"/>
        <w:rPr>
          <w:rFonts w:eastAsia="Courier New"/>
          <w:b/>
        </w:rPr>
      </w:pPr>
      <w:r w:rsidRPr="00010F01">
        <w:rPr>
          <w:rFonts w:eastAsia="Courier New"/>
          <w:b/>
        </w:rPr>
        <w:lastRenderedPageBreak/>
        <w:t>LISTA PŁAC PRACOWNIKÓW</w:t>
      </w:r>
    </w:p>
    <w:p w14:paraId="7117B862" w14:textId="77777777" w:rsidR="009A199D" w:rsidRPr="00010F01" w:rsidRDefault="009A199D" w:rsidP="001A3177">
      <w:pPr>
        <w:widowControl w:val="0"/>
        <w:rPr>
          <w:rFonts w:eastAsia="Courier New"/>
          <w:sz w:val="22"/>
          <w:szCs w:val="22"/>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12"/>
        <w:gridCol w:w="5500"/>
        <w:gridCol w:w="2178"/>
      </w:tblGrid>
      <w:tr w:rsidR="009A199D" w:rsidRPr="00010F01" w14:paraId="54237BF2" w14:textId="77777777" w:rsidTr="00355DA9">
        <w:trPr>
          <w:trHeight w:hRule="exact" w:val="1083"/>
          <w:jc w:val="center"/>
        </w:trPr>
        <w:tc>
          <w:tcPr>
            <w:tcW w:w="2312" w:type="dxa"/>
            <w:shd w:val="clear" w:color="auto" w:fill="FFFFFF"/>
            <w:vAlign w:val="center"/>
            <w:hideMark/>
          </w:tcPr>
          <w:p w14:paraId="36097C6A" w14:textId="77777777" w:rsidR="009A199D" w:rsidRPr="00010F01" w:rsidRDefault="009A199D" w:rsidP="00355DA9">
            <w:pPr>
              <w:widowControl w:val="0"/>
              <w:jc w:val="center"/>
              <w:rPr>
                <w:rFonts w:eastAsia="Courier New"/>
                <w:kern w:val="2"/>
                <w:lang w:eastAsia="en-US"/>
              </w:rPr>
            </w:pPr>
            <w:r w:rsidRPr="00010F01">
              <w:rPr>
                <w:rFonts w:eastAsia="Courier New"/>
                <w:kern w:val="2"/>
                <w:sz w:val="22"/>
                <w:szCs w:val="22"/>
                <w:lang w:eastAsia="en-US"/>
              </w:rPr>
              <w:t>KOM</w:t>
            </w:r>
            <w:r w:rsidR="004D00FE" w:rsidRPr="00010F01">
              <w:rPr>
                <w:rFonts w:eastAsia="Courier New"/>
                <w:kern w:val="2"/>
                <w:sz w:val="22"/>
                <w:szCs w:val="22"/>
                <w:lang w:eastAsia="en-US"/>
              </w:rPr>
              <w:t>Ó</w:t>
            </w:r>
            <w:r w:rsidRPr="00010F01">
              <w:rPr>
                <w:rFonts w:eastAsia="Courier New"/>
                <w:kern w:val="2"/>
                <w:sz w:val="22"/>
                <w:szCs w:val="22"/>
                <w:lang w:eastAsia="en-US"/>
              </w:rPr>
              <w:t>RKA</w:t>
            </w:r>
          </w:p>
          <w:p w14:paraId="24F6CF3E" w14:textId="77777777" w:rsidR="009A199D" w:rsidRPr="00010F01" w:rsidRDefault="009A199D" w:rsidP="00355DA9">
            <w:pPr>
              <w:widowControl w:val="0"/>
              <w:jc w:val="center"/>
              <w:rPr>
                <w:rFonts w:eastAsia="Courier New"/>
                <w:kern w:val="2"/>
                <w:lang w:eastAsia="en-US"/>
              </w:rPr>
            </w:pPr>
            <w:r w:rsidRPr="00010F01">
              <w:rPr>
                <w:rFonts w:eastAsia="Courier New"/>
                <w:kern w:val="2"/>
                <w:sz w:val="22"/>
                <w:szCs w:val="22"/>
                <w:lang w:eastAsia="en-US"/>
              </w:rPr>
              <w:t>ORGANIZACYJNA</w:t>
            </w:r>
          </w:p>
          <w:p w14:paraId="2B79441C" w14:textId="77777777" w:rsidR="009A199D" w:rsidRPr="00010F01" w:rsidRDefault="009A199D" w:rsidP="00355DA9">
            <w:pPr>
              <w:widowControl w:val="0"/>
              <w:jc w:val="center"/>
              <w:rPr>
                <w:rFonts w:eastAsia="Courier New"/>
                <w:kern w:val="2"/>
                <w:lang w:eastAsia="en-US"/>
              </w:rPr>
            </w:pPr>
            <w:r w:rsidRPr="00010F01">
              <w:rPr>
                <w:rFonts w:eastAsia="Courier New"/>
                <w:kern w:val="2"/>
                <w:sz w:val="22"/>
                <w:szCs w:val="22"/>
                <w:lang w:eastAsia="en-US"/>
              </w:rPr>
              <w:t>STANOWISKO</w:t>
            </w:r>
          </w:p>
          <w:p w14:paraId="66369DB1" w14:textId="77777777" w:rsidR="009A199D" w:rsidRPr="00010F01" w:rsidRDefault="009A199D" w:rsidP="00355DA9">
            <w:pPr>
              <w:widowControl w:val="0"/>
              <w:jc w:val="center"/>
              <w:rPr>
                <w:rFonts w:eastAsia="Courier New"/>
                <w:kern w:val="2"/>
                <w:lang w:eastAsia="en-US"/>
              </w:rPr>
            </w:pPr>
            <w:r w:rsidRPr="00010F01">
              <w:rPr>
                <w:rFonts w:eastAsia="Courier New"/>
                <w:kern w:val="2"/>
                <w:sz w:val="22"/>
                <w:szCs w:val="22"/>
                <w:lang w:eastAsia="en-US"/>
              </w:rPr>
              <w:t>PRACY</w:t>
            </w:r>
          </w:p>
        </w:tc>
        <w:tc>
          <w:tcPr>
            <w:tcW w:w="5500" w:type="dxa"/>
            <w:shd w:val="clear" w:color="auto" w:fill="FFFFFF"/>
            <w:vAlign w:val="center"/>
          </w:tcPr>
          <w:p w14:paraId="09D7144F" w14:textId="77777777" w:rsidR="009A199D" w:rsidRPr="00010F01" w:rsidRDefault="009A199D" w:rsidP="00355DA9">
            <w:pPr>
              <w:widowControl w:val="0"/>
              <w:jc w:val="center"/>
              <w:rPr>
                <w:rFonts w:eastAsia="Courier New"/>
                <w:kern w:val="2"/>
                <w:lang w:eastAsia="en-US"/>
              </w:rPr>
            </w:pPr>
            <w:r w:rsidRPr="00010F01">
              <w:rPr>
                <w:rFonts w:eastAsia="Courier New"/>
                <w:kern w:val="2"/>
                <w:sz w:val="22"/>
                <w:szCs w:val="22"/>
                <w:lang w:eastAsia="en-US"/>
              </w:rPr>
              <w:t>RODZAJ CZYNNOŚCI</w:t>
            </w:r>
          </w:p>
        </w:tc>
        <w:tc>
          <w:tcPr>
            <w:tcW w:w="2178" w:type="dxa"/>
            <w:shd w:val="clear" w:color="auto" w:fill="FFFFFF"/>
            <w:vAlign w:val="center"/>
            <w:hideMark/>
          </w:tcPr>
          <w:p w14:paraId="5C204E02" w14:textId="77777777" w:rsidR="00355DA9" w:rsidRPr="00E8452F" w:rsidRDefault="00355DA9" w:rsidP="00355DA9">
            <w:pPr>
              <w:jc w:val="center"/>
              <w:rPr>
                <w:sz w:val="22"/>
                <w:szCs w:val="22"/>
                <w:lang w:eastAsia="en-US"/>
              </w:rPr>
            </w:pPr>
            <w:r w:rsidRPr="00E8452F">
              <w:rPr>
                <w:sz w:val="22"/>
                <w:szCs w:val="22"/>
                <w:lang w:eastAsia="en-US"/>
              </w:rPr>
              <w:t>CZAS/TERMIN</w:t>
            </w:r>
          </w:p>
          <w:p w14:paraId="159D71CD" w14:textId="5E5D7DFD" w:rsidR="009A199D" w:rsidRPr="00010F01" w:rsidRDefault="00355DA9" w:rsidP="00355DA9">
            <w:pPr>
              <w:widowControl w:val="0"/>
              <w:jc w:val="center"/>
              <w:rPr>
                <w:rFonts w:eastAsia="Courier New"/>
                <w:kern w:val="2"/>
                <w:lang w:eastAsia="en-US"/>
              </w:rPr>
            </w:pPr>
            <w:r w:rsidRPr="00E8452F">
              <w:rPr>
                <w:sz w:val="22"/>
                <w:szCs w:val="22"/>
                <w:lang w:eastAsia="en-US"/>
              </w:rPr>
              <w:t>ZAŁATWIENIA</w:t>
            </w:r>
          </w:p>
        </w:tc>
      </w:tr>
      <w:tr w:rsidR="00226DCB" w:rsidRPr="00010F01" w14:paraId="451551E8" w14:textId="77777777" w:rsidTr="00226DCB">
        <w:trPr>
          <w:trHeight w:hRule="exact" w:val="1799"/>
          <w:jc w:val="center"/>
        </w:trPr>
        <w:tc>
          <w:tcPr>
            <w:tcW w:w="2312" w:type="dxa"/>
            <w:shd w:val="clear" w:color="auto" w:fill="FFFFFF"/>
            <w:vAlign w:val="center"/>
            <w:hideMark/>
          </w:tcPr>
          <w:p w14:paraId="7570401D" w14:textId="76E757CD" w:rsidR="00226DCB" w:rsidRPr="00010F01" w:rsidRDefault="00226DCB" w:rsidP="00226DCB">
            <w:pPr>
              <w:widowControl w:val="0"/>
              <w:jc w:val="center"/>
              <w:rPr>
                <w:rFonts w:eastAsia="Courier New"/>
                <w:kern w:val="2"/>
                <w:lang w:eastAsia="en-US"/>
              </w:rPr>
            </w:pPr>
            <w:r w:rsidRPr="00010F01">
              <w:rPr>
                <w:rFonts w:eastAsia="Courier New"/>
                <w:kern w:val="2"/>
                <w:sz w:val="22"/>
                <w:szCs w:val="22"/>
                <w:lang w:eastAsia="en-US"/>
              </w:rPr>
              <w:t>Referat</w:t>
            </w:r>
            <w:r>
              <w:rPr>
                <w:rFonts w:eastAsia="Courier New"/>
                <w:kern w:val="2"/>
                <w:lang w:eastAsia="en-US"/>
              </w:rPr>
              <w:t xml:space="preserve"> </w:t>
            </w:r>
            <w:r>
              <w:rPr>
                <w:rFonts w:eastAsia="Courier New"/>
                <w:kern w:val="2"/>
                <w:lang w:eastAsia="en-US"/>
              </w:rPr>
              <w:br/>
            </w:r>
            <w:r w:rsidRPr="00010F01">
              <w:rPr>
                <w:rFonts w:eastAsia="Courier New"/>
                <w:kern w:val="2"/>
                <w:sz w:val="22"/>
                <w:szCs w:val="22"/>
                <w:lang w:eastAsia="en-US"/>
              </w:rPr>
              <w:t>Spraw Kadrowo - Płacowych</w:t>
            </w:r>
          </w:p>
        </w:tc>
        <w:tc>
          <w:tcPr>
            <w:tcW w:w="5500" w:type="dxa"/>
            <w:shd w:val="clear" w:color="auto" w:fill="FFFFFF"/>
            <w:vAlign w:val="center"/>
            <w:hideMark/>
          </w:tcPr>
          <w:p w14:paraId="6E589E6E" w14:textId="7E7EA8B6" w:rsidR="00226DCB" w:rsidRPr="00010F01" w:rsidRDefault="00226DCB" w:rsidP="00226DCB">
            <w:pPr>
              <w:widowControl w:val="0"/>
              <w:jc w:val="center"/>
              <w:rPr>
                <w:rFonts w:eastAsia="Courier New"/>
                <w:kern w:val="2"/>
                <w:lang w:eastAsia="en-US"/>
              </w:rPr>
            </w:pPr>
            <w:r w:rsidRPr="00010F01">
              <w:rPr>
                <w:rFonts w:eastAsia="Courier New"/>
                <w:kern w:val="2"/>
                <w:sz w:val="22"/>
                <w:szCs w:val="22"/>
                <w:lang w:eastAsia="en-US"/>
              </w:rPr>
              <w:t>Oblicza wynagrodzenia</w:t>
            </w:r>
            <w:r>
              <w:rPr>
                <w:rFonts w:eastAsia="Courier New"/>
                <w:kern w:val="2"/>
                <w:sz w:val="22"/>
                <w:szCs w:val="22"/>
                <w:lang w:eastAsia="en-US"/>
              </w:rPr>
              <w:t xml:space="preserve">, </w:t>
            </w:r>
            <w:r w:rsidRPr="00010F01">
              <w:rPr>
                <w:rFonts w:eastAsia="Courier New"/>
                <w:kern w:val="2"/>
                <w:sz w:val="22"/>
                <w:szCs w:val="22"/>
                <w:lang w:eastAsia="en-US"/>
              </w:rPr>
              <w:t>inne</w:t>
            </w:r>
            <w:r>
              <w:rPr>
                <w:rFonts w:eastAsia="Courier New"/>
                <w:kern w:val="2"/>
                <w:sz w:val="22"/>
                <w:szCs w:val="22"/>
                <w:lang w:eastAsia="en-US"/>
              </w:rPr>
              <w:t xml:space="preserve"> składniki</w:t>
            </w:r>
            <w:r w:rsidRPr="00010F01">
              <w:rPr>
                <w:rFonts w:eastAsia="Courier New"/>
                <w:kern w:val="2"/>
                <w:sz w:val="22"/>
                <w:szCs w:val="22"/>
                <w:lang w:eastAsia="en-US"/>
              </w:rPr>
              <w:t>, potrącenia</w:t>
            </w:r>
            <w:r>
              <w:rPr>
                <w:rFonts w:eastAsia="Courier New"/>
                <w:kern w:val="2"/>
                <w:sz w:val="22"/>
                <w:szCs w:val="22"/>
                <w:lang w:eastAsia="en-US"/>
              </w:rPr>
              <w:t xml:space="preserve">, </w:t>
            </w:r>
            <w:r w:rsidRPr="00010F01">
              <w:rPr>
                <w:rFonts w:eastAsia="Courier New"/>
                <w:kern w:val="2"/>
                <w:sz w:val="22"/>
                <w:szCs w:val="22"/>
                <w:lang w:eastAsia="en-US"/>
              </w:rPr>
              <w:t>nanosi na listy płac</w:t>
            </w:r>
            <w:r>
              <w:rPr>
                <w:rFonts w:eastAsia="Courier New"/>
                <w:kern w:val="2"/>
                <w:sz w:val="22"/>
                <w:szCs w:val="22"/>
                <w:lang w:eastAsia="en-US"/>
              </w:rPr>
              <w:t xml:space="preserve"> s</w:t>
            </w:r>
            <w:r w:rsidRPr="00010F01">
              <w:rPr>
                <w:rFonts w:eastAsia="Courier New"/>
                <w:kern w:val="2"/>
                <w:sz w:val="22"/>
                <w:szCs w:val="22"/>
                <w:lang w:eastAsia="en-US"/>
              </w:rPr>
              <w:t>porządza</w:t>
            </w:r>
            <w:r>
              <w:rPr>
                <w:rFonts w:eastAsia="Courier New"/>
                <w:kern w:val="2"/>
                <w:sz w:val="22"/>
                <w:szCs w:val="22"/>
                <w:lang w:eastAsia="en-US"/>
              </w:rPr>
              <w:t>ne w programie płacowym;</w:t>
            </w:r>
            <w:r w:rsidRPr="00010F01">
              <w:rPr>
                <w:rFonts w:eastAsia="Courier New"/>
                <w:kern w:val="2"/>
                <w:sz w:val="22"/>
                <w:szCs w:val="22"/>
                <w:lang w:eastAsia="en-US"/>
              </w:rPr>
              <w:t xml:space="preserve"> Sporządza zestawienie zbiorcze, oblicza składki ZUS, na ubezpieczenie zdrowotne oraz na Fundusz Pracy. Sporządza deklaracje, przelewy płac na konta bankowe oraz przelewy potrąceń </w:t>
            </w:r>
            <w:r>
              <w:rPr>
                <w:rFonts w:eastAsia="Courier New"/>
                <w:kern w:val="2"/>
                <w:sz w:val="22"/>
                <w:szCs w:val="22"/>
                <w:lang w:eastAsia="en-US"/>
              </w:rPr>
              <w:br/>
            </w:r>
            <w:r w:rsidRPr="00010F01">
              <w:rPr>
                <w:rFonts w:eastAsia="Courier New"/>
                <w:kern w:val="2"/>
                <w:sz w:val="22"/>
                <w:szCs w:val="22"/>
                <w:lang w:eastAsia="en-US"/>
              </w:rPr>
              <w:t>i przekazuje do sprawdzenia Sekretarzowi</w:t>
            </w:r>
          </w:p>
        </w:tc>
        <w:tc>
          <w:tcPr>
            <w:tcW w:w="2178" w:type="dxa"/>
            <w:shd w:val="clear" w:color="auto" w:fill="FFFFFF"/>
            <w:vAlign w:val="center"/>
            <w:hideMark/>
          </w:tcPr>
          <w:p w14:paraId="58C2D294" w14:textId="2C671B1E" w:rsidR="00226DCB" w:rsidRPr="00010F01" w:rsidRDefault="00226DCB" w:rsidP="00226DCB">
            <w:pPr>
              <w:widowControl w:val="0"/>
              <w:jc w:val="center"/>
              <w:rPr>
                <w:rFonts w:eastAsia="Courier New"/>
                <w:kern w:val="2"/>
                <w:lang w:eastAsia="en-US"/>
              </w:rPr>
            </w:pPr>
            <w:r w:rsidRPr="000541AA">
              <w:rPr>
                <w:rFonts w:eastAsia="Courier New"/>
                <w:kern w:val="2"/>
                <w:sz w:val="22"/>
                <w:szCs w:val="22"/>
                <w:lang w:eastAsia="en-US"/>
              </w:rPr>
              <w:t>Na bieżąco</w:t>
            </w:r>
          </w:p>
        </w:tc>
      </w:tr>
      <w:tr w:rsidR="00226DCB" w:rsidRPr="00010F01" w14:paraId="3DF4A8B8" w14:textId="77777777" w:rsidTr="00226DCB">
        <w:trPr>
          <w:trHeight w:hRule="exact" w:val="567"/>
          <w:jc w:val="center"/>
        </w:trPr>
        <w:tc>
          <w:tcPr>
            <w:tcW w:w="2312" w:type="dxa"/>
            <w:shd w:val="clear" w:color="auto" w:fill="FFFFFF"/>
            <w:vAlign w:val="center"/>
            <w:hideMark/>
          </w:tcPr>
          <w:p w14:paraId="5DF3F876" w14:textId="51ECBAC2" w:rsidR="00226DCB" w:rsidRPr="00010F01" w:rsidRDefault="00226DCB" w:rsidP="00226DCB">
            <w:pPr>
              <w:widowControl w:val="0"/>
              <w:jc w:val="center"/>
              <w:rPr>
                <w:rFonts w:eastAsia="Courier New"/>
                <w:kern w:val="2"/>
                <w:lang w:eastAsia="en-US"/>
              </w:rPr>
            </w:pPr>
            <w:r w:rsidRPr="00010F01">
              <w:rPr>
                <w:rFonts w:eastAsia="Courier New"/>
                <w:kern w:val="2"/>
                <w:sz w:val="22"/>
                <w:szCs w:val="22"/>
                <w:lang w:eastAsia="en-US"/>
              </w:rPr>
              <w:t>Sekretarz lub osoba zastępująca</w:t>
            </w:r>
          </w:p>
        </w:tc>
        <w:tc>
          <w:tcPr>
            <w:tcW w:w="5500" w:type="dxa"/>
            <w:shd w:val="clear" w:color="auto" w:fill="FFFFFF"/>
            <w:vAlign w:val="center"/>
            <w:hideMark/>
          </w:tcPr>
          <w:p w14:paraId="738FB622" w14:textId="18D3C458" w:rsidR="00226DCB" w:rsidRPr="00010F01" w:rsidRDefault="00226DCB" w:rsidP="00226DCB">
            <w:pPr>
              <w:widowControl w:val="0"/>
              <w:jc w:val="center"/>
              <w:rPr>
                <w:rFonts w:eastAsia="Courier New"/>
                <w:kern w:val="2"/>
                <w:lang w:eastAsia="en-US"/>
              </w:rPr>
            </w:pPr>
            <w:r w:rsidRPr="00010F01">
              <w:rPr>
                <w:rFonts w:eastAsia="Courier New"/>
                <w:kern w:val="2"/>
                <w:sz w:val="22"/>
                <w:szCs w:val="22"/>
                <w:lang w:eastAsia="en-US"/>
              </w:rPr>
              <w:t>Sprawdza listy płac pod względem merytorycznym</w:t>
            </w:r>
            <w:r>
              <w:rPr>
                <w:rFonts w:eastAsia="Courier New"/>
                <w:kern w:val="2"/>
                <w:sz w:val="22"/>
                <w:szCs w:val="22"/>
                <w:lang w:eastAsia="en-US"/>
              </w:rPr>
              <w:t xml:space="preserve"> oraz celowości i gospodarności ponoszonych wydatków</w:t>
            </w:r>
          </w:p>
        </w:tc>
        <w:tc>
          <w:tcPr>
            <w:tcW w:w="2178" w:type="dxa"/>
            <w:shd w:val="clear" w:color="auto" w:fill="FFFFFF"/>
            <w:vAlign w:val="center"/>
            <w:hideMark/>
          </w:tcPr>
          <w:p w14:paraId="6B4B2C70" w14:textId="2080FC57" w:rsidR="00226DCB" w:rsidRPr="00010F01" w:rsidRDefault="00226DCB" w:rsidP="00226DCB">
            <w:pPr>
              <w:widowControl w:val="0"/>
              <w:jc w:val="center"/>
              <w:rPr>
                <w:rFonts w:eastAsia="Courier New"/>
                <w:kern w:val="2"/>
                <w:lang w:eastAsia="en-US"/>
              </w:rPr>
            </w:pPr>
            <w:r w:rsidRPr="000541AA">
              <w:rPr>
                <w:rFonts w:eastAsia="Courier New"/>
                <w:kern w:val="2"/>
                <w:sz w:val="22"/>
                <w:szCs w:val="22"/>
                <w:lang w:eastAsia="en-US"/>
              </w:rPr>
              <w:t>Na bieżąco</w:t>
            </w:r>
          </w:p>
        </w:tc>
      </w:tr>
      <w:tr w:rsidR="00226DCB" w:rsidRPr="00010F01" w14:paraId="0DC9A692" w14:textId="77777777" w:rsidTr="00226DCB">
        <w:trPr>
          <w:trHeight w:hRule="exact" w:val="805"/>
          <w:jc w:val="center"/>
        </w:trPr>
        <w:tc>
          <w:tcPr>
            <w:tcW w:w="2312" w:type="dxa"/>
            <w:shd w:val="clear" w:color="auto" w:fill="FFFFFF"/>
            <w:vAlign w:val="center"/>
            <w:hideMark/>
          </w:tcPr>
          <w:p w14:paraId="3D811269" w14:textId="6AC1E431" w:rsidR="00226DCB" w:rsidRPr="00010F01" w:rsidRDefault="00226DCB" w:rsidP="00226DCB">
            <w:pPr>
              <w:widowControl w:val="0"/>
              <w:jc w:val="center"/>
              <w:rPr>
                <w:rFonts w:eastAsia="Courier New"/>
                <w:kern w:val="2"/>
                <w:lang w:eastAsia="en-US"/>
              </w:rPr>
            </w:pPr>
            <w:r w:rsidRPr="00010F01">
              <w:rPr>
                <w:rFonts w:eastAsia="Courier New"/>
                <w:kern w:val="2"/>
                <w:sz w:val="22"/>
                <w:szCs w:val="22"/>
                <w:lang w:eastAsia="en-US"/>
              </w:rPr>
              <w:t>Referat Budżetowo</w:t>
            </w:r>
            <w:r>
              <w:rPr>
                <w:rFonts w:eastAsia="Courier New"/>
                <w:kern w:val="2"/>
                <w:sz w:val="22"/>
                <w:szCs w:val="22"/>
                <w:lang w:eastAsia="en-US"/>
              </w:rPr>
              <w:t xml:space="preserve"> </w:t>
            </w:r>
            <w:r w:rsidRPr="00010F01">
              <w:rPr>
                <w:rFonts w:eastAsia="Courier New"/>
                <w:kern w:val="2"/>
                <w:sz w:val="22"/>
                <w:szCs w:val="22"/>
                <w:lang w:eastAsia="en-US"/>
              </w:rPr>
              <w:t>-</w:t>
            </w:r>
            <w:r>
              <w:rPr>
                <w:rFonts w:eastAsia="Courier New"/>
                <w:kern w:val="2"/>
                <w:sz w:val="22"/>
                <w:szCs w:val="22"/>
                <w:lang w:eastAsia="en-US"/>
              </w:rPr>
              <w:t xml:space="preserve"> </w:t>
            </w:r>
            <w:r w:rsidRPr="00010F01">
              <w:rPr>
                <w:rFonts w:eastAsia="Courier New"/>
                <w:kern w:val="2"/>
                <w:sz w:val="22"/>
                <w:szCs w:val="22"/>
                <w:lang w:eastAsia="en-US"/>
              </w:rPr>
              <w:t>Księgowy</w:t>
            </w:r>
          </w:p>
        </w:tc>
        <w:tc>
          <w:tcPr>
            <w:tcW w:w="5500" w:type="dxa"/>
            <w:shd w:val="clear" w:color="auto" w:fill="FFFFFF"/>
            <w:vAlign w:val="center"/>
            <w:hideMark/>
          </w:tcPr>
          <w:p w14:paraId="1BAC2BC0" w14:textId="68B2ED94" w:rsidR="00226DCB" w:rsidRPr="00010F01" w:rsidRDefault="00226DCB" w:rsidP="00226DCB">
            <w:pPr>
              <w:widowControl w:val="0"/>
              <w:jc w:val="center"/>
              <w:rPr>
                <w:rFonts w:eastAsia="Courier New"/>
                <w:kern w:val="2"/>
                <w:lang w:eastAsia="en-US"/>
              </w:rPr>
            </w:pPr>
            <w:r w:rsidRPr="00010F01">
              <w:rPr>
                <w:rFonts w:eastAsia="Courier New"/>
                <w:kern w:val="2"/>
                <w:sz w:val="22"/>
                <w:szCs w:val="22"/>
                <w:lang w:eastAsia="en-US"/>
              </w:rPr>
              <w:t>Sprawdza listy pod względem formalno-rachunkowym</w:t>
            </w:r>
          </w:p>
        </w:tc>
        <w:tc>
          <w:tcPr>
            <w:tcW w:w="2178" w:type="dxa"/>
            <w:shd w:val="clear" w:color="auto" w:fill="FFFFFF"/>
            <w:vAlign w:val="center"/>
            <w:hideMark/>
          </w:tcPr>
          <w:p w14:paraId="371723EA" w14:textId="0AEBA3BB" w:rsidR="00226DCB" w:rsidRPr="00010F01" w:rsidRDefault="00226DCB" w:rsidP="00226DCB">
            <w:pPr>
              <w:widowControl w:val="0"/>
              <w:jc w:val="center"/>
              <w:rPr>
                <w:rFonts w:eastAsia="Courier New"/>
                <w:kern w:val="2"/>
                <w:lang w:eastAsia="en-US"/>
              </w:rPr>
            </w:pPr>
            <w:r w:rsidRPr="000541AA">
              <w:rPr>
                <w:rFonts w:eastAsia="Courier New"/>
                <w:kern w:val="2"/>
                <w:sz w:val="22"/>
                <w:szCs w:val="22"/>
                <w:lang w:eastAsia="en-US"/>
              </w:rPr>
              <w:t>Na bieżąco</w:t>
            </w:r>
          </w:p>
        </w:tc>
      </w:tr>
      <w:tr w:rsidR="00226DCB" w:rsidRPr="00010F01" w14:paraId="2344C01B" w14:textId="77777777" w:rsidTr="00226DCB">
        <w:trPr>
          <w:trHeight w:hRule="exact" w:val="757"/>
          <w:jc w:val="center"/>
        </w:trPr>
        <w:tc>
          <w:tcPr>
            <w:tcW w:w="2312" w:type="dxa"/>
            <w:shd w:val="clear" w:color="auto" w:fill="FFFFFF"/>
            <w:vAlign w:val="center"/>
            <w:hideMark/>
          </w:tcPr>
          <w:p w14:paraId="0C07EB5C" w14:textId="497B84F6" w:rsidR="00226DCB" w:rsidRPr="00010F01" w:rsidRDefault="00226DCB" w:rsidP="00226DCB">
            <w:pPr>
              <w:widowControl w:val="0"/>
              <w:jc w:val="center"/>
              <w:rPr>
                <w:rFonts w:eastAsia="Courier New"/>
                <w:kern w:val="2"/>
                <w:lang w:eastAsia="en-US"/>
              </w:rPr>
            </w:pPr>
            <w:r w:rsidRPr="00010F01">
              <w:rPr>
                <w:rFonts w:eastAsia="Courier New"/>
                <w:kern w:val="2"/>
                <w:sz w:val="22"/>
                <w:szCs w:val="22"/>
                <w:lang w:eastAsia="en-US"/>
              </w:rPr>
              <w:t>Burmistrz i Skarbnik lub osoby upoważnione</w:t>
            </w:r>
          </w:p>
        </w:tc>
        <w:tc>
          <w:tcPr>
            <w:tcW w:w="5500" w:type="dxa"/>
            <w:shd w:val="clear" w:color="auto" w:fill="FFFFFF"/>
            <w:vAlign w:val="center"/>
            <w:hideMark/>
          </w:tcPr>
          <w:p w14:paraId="26DCE45E" w14:textId="4AF5B1DA" w:rsidR="00226DCB" w:rsidRPr="00010F01" w:rsidRDefault="00226DCB" w:rsidP="00226DCB">
            <w:pPr>
              <w:widowControl w:val="0"/>
              <w:jc w:val="center"/>
              <w:rPr>
                <w:rFonts w:eastAsia="Courier New"/>
                <w:kern w:val="2"/>
                <w:lang w:eastAsia="en-US"/>
              </w:rPr>
            </w:pPr>
            <w:r w:rsidRPr="00010F01">
              <w:rPr>
                <w:rFonts w:eastAsia="Courier New"/>
                <w:kern w:val="2"/>
                <w:sz w:val="22"/>
                <w:szCs w:val="22"/>
                <w:lang w:eastAsia="en-US"/>
              </w:rPr>
              <w:t xml:space="preserve">Zatwierdza listy płac do </w:t>
            </w:r>
            <w:r>
              <w:rPr>
                <w:rFonts w:eastAsia="Courier New"/>
                <w:kern w:val="2"/>
                <w:sz w:val="22"/>
                <w:szCs w:val="22"/>
                <w:lang w:eastAsia="en-US"/>
              </w:rPr>
              <w:t>wypłaty</w:t>
            </w:r>
          </w:p>
        </w:tc>
        <w:tc>
          <w:tcPr>
            <w:tcW w:w="2178" w:type="dxa"/>
            <w:shd w:val="clear" w:color="auto" w:fill="FFFFFF"/>
            <w:vAlign w:val="center"/>
            <w:hideMark/>
          </w:tcPr>
          <w:p w14:paraId="0331A99E" w14:textId="2F0A978A" w:rsidR="00226DCB" w:rsidRPr="00010F01" w:rsidRDefault="00226DCB" w:rsidP="00226DCB">
            <w:pPr>
              <w:widowControl w:val="0"/>
              <w:jc w:val="center"/>
              <w:rPr>
                <w:rFonts w:eastAsia="Courier New"/>
                <w:kern w:val="2"/>
                <w:lang w:eastAsia="en-US"/>
              </w:rPr>
            </w:pPr>
            <w:r w:rsidRPr="000541AA">
              <w:rPr>
                <w:rFonts w:eastAsia="Courier New"/>
                <w:kern w:val="2"/>
                <w:sz w:val="22"/>
                <w:szCs w:val="22"/>
                <w:lang w:eastAsia="en-US"/>
              </w:rPr>
              <w:t>Na bieżąco</w:t>
            </w:r>
          </w:p>
        </w:tc>
      </w:tr>
      <w:tr w:rsidR="009A199D" w:rsidRPr="00010F01" w14:paraId="5783FF95" w14:textId="77777777" w:rsidTr="00355DA9">
        <w:trPr>
          <w:trHeight w:hRule="exact" w:val="709"/>
          <w:jc w:val="center"/>
        </w:trPr>
        <w:tc>
          <w:tcPr>
            <w:tcW w:w="2312" w:type="dxa"/>
            <w:shd w:val="clear" w:color="auto" w:fill="FFFFFF"/>
            <w:vAlign w:val="center"/>
            <w:hideMark/>
          </w:tcPr>
          <w:p w14:paraId="1159B3D6" w14:textId="77777777" w:rsidR="009A199D" w:rsidRPr="00010F01" w:rsidRDefault="009A199D" w:rsidP="00355DA9">
            <w:pPr>
              <w:widowControl w:val="0"/>
              <w:jc w:val="center"/>
              <w:rPr>
                <w:rFonts w:eastAsia="Courier New"/>
                <w:kern w:val="2"/>
                <w:lang w:eastAsia="en-US"/>
              </w:rPr>
            </w:pPr>
            <w:r w:rsidRPr="00010F01">
              <w:rPr>
                <w:rFonts w:eastAsia="Courier New"/>
                <w:kern w:val="2"/>
                <w:sz w:val="22"/>
                <w:szCs w:val="22"/>
                <w:lang w:eastAsia="en-US"/>
              </w:rPr>
              <w:t>Referat Budżetowo- Księgowy</w:t>
            </w:r>
          </w:p>
        </w:tc>
        <w:tc>
          <w:tcPr>
            <w:tcW w:w="5500" w:type="dxa"/>
            <w:shd w:val="clear" w:color="auto" w:fill="FFFFFF"/>
            <w:vAlign w:val="center"/>
            <w:hideMark/>
          </w:tcPr>
          <w:p w14:paraId="3954D583" w14:textId="70917F26" w:rsidR="009A199D" w:rsidRPr="00010F01" w:rsidRDefault="00355DA9" w:rsidP="00355DA9">
            <w:pPr>
              <w:widowControl w:val="0"/>
              <w:jc w:val="center"/>
              <w:rPr>
                <w:rFonts w:eastAsia="Courier New"/>
                <w:kern w:val="2"/>
                <w:lang w:eastAsia="en-US"/>
              </w:rPr>
            </w:pPr>
            <w:r>
              <w:rPr>
                <w:rFonts w:eastAsia="Courier New"/>
                <w:kern w:val="2"/>
                <w:sz w:val="22"/>
                <w:szCs w:val="22"/>
                <w:lang w:eastAsia="en-US"/>
              </w:rPr>
              <w:t>Dekretuje i księguje listy płac, archiwizuje dowody księgowe</w:t>
            </w:r>
          </w:p>
        </w:tc>
        <w:tc>
          <w:tcPr>
            <w:tcW w:w="2178" w:type="dxa"/>
            <w:shd w:val="clear" w:color="auto" w:fill="FFFFFF"/>
            <w:vAlign w:val="center"/>
            <w:hideMark/>
          </w:tcPr>
          <w:p w14:paraId="068FD8FC" w14:textId="77777777" w:rsidR="009A199D" w:rsidRPr="00010F01" w:rsidRDefault="009A199D" w:rsidP="00355DA9">
            <w:pPr>
              <w:widowControl w:val="0"/>
              <w:jc w:val="center"/>
              <w:rPr>
                <w:rFonts w:eastAsia="Courier New"/>
                <w:kern w:val="2"/>
                <w:lang w:eastAsia="en-US"/>
              </w:rPr>
            </w:pPr>
            <w:r w:rsidRPr="00010F01">
              <w:rPr>
                <w:rFonts w:eastAsia="Courier New"/>
                <w:kern w:val="2"/>
                <w:sz w:val="22"/>
                <w:szCs w:val="22"/>
                <w:lang w:eastAsia="en-US"/>
              </w:rPr>
              <w:t>Na bieżąco</w:t>
            </w:r>
          </w:p>
        </w:tc>
      </w:tr>
    </w:tbl>
    <w:p w14:paraId="1EF13BAB" w14:textId="77777777" w:rsidR="009A199D" w:rsidRPr="00010F01" w:rsidRDefault="009A199D" w:rsidP="001A3177">
      <w:pPr>
        <w:widowControl w:val="0"/>
        <w:rPr>
          <w:rFonts w:eastAsia="Courier New"/>
          <w:u w:val="single"/>
        </w:rPr>
      </w:pPr>
    </w:p>
    <w:p w14:paraId="0120CF92" w14:textId="77777777" w:rsidR="00F109BD" w:rsidRDefault="00F109BD" w:rsidP="00F109BD">
      <w:pPr>
        <w:widowControl w:val="0"/>
        <w:ind w:left="360" w:right="1132"/>
        <w:contextualSpacing/>
        <w:rPr>
          <w:rFonts w:eastAsia="Courier New"/>
          <w:b/>
        </w:rPr>
      </w:pPr>
    </w:p>
    <w:p w14:paraId="3CCF4441" w14:textId="3C902679" w:rsidR="00F109BD" w:rsidRPr="00010F01" w:rsidRDefault="00F109BD" w:rsidP="00F109BD">
      <w:pPr>
        <w:widowControl w:val="0"/>
        <w:numPr>
          <w:ilvl w:val="0"/>
          <w:numId w:val="78"/>
        </w:numPr>
        <w:ind w:right="1132"/>
        <w:contextualSpacing/>
        <w:jc w:val="center"/>
        <w:rPr>
          <w:rFonts w:eastAsia="Courier New"/>
          <w:b/>
        </w:rPr>
      </w:pPr>
      <w:r w:rsidRPr="00010F01">
        <w:rPr>
          <w:rFonts w:eastAsia="Courier New"/>
          <w:b/>
        </w:rPr>
        <w:t>NOTA KSIĘGOWA /WŁASNA/</w:t>
      </w:r>
    </w:p>
    <w:p w14:paraId="767A50C5" w14:textId="77777777" w:rsidR="00F109BD" w:rsidRPr="00010F01" w:rsidRDefault="00F109BD" w:rsidP="00F109BD">
      <w:pPr>
        <w:widowControl w:val="0"/>
        <w:ind w:right="1132"/>
        <w:rPr>
          <w:rFonts w:eastAsia="Courier New"/>
        </w:rPr>
      </w:pPr>
    </w:p>
    <w:p w14:paraId="4D7989A1" w14:textId="735D6E7D" w:rsidR="00F109BD" w:rsidRPr="00010F01" w:rsidRDefault="00F109BD" w:rsidP="00F109BD">
      <w:pPr>
        <w:widowControl w:val="0"/>
        <w:ind w:right="1132"/>
        <w:rPr>
          <w:rFonts w:eastAsia="Courier New"/>
        </w:rPr>
      </w:pPr>
      <w:r w:rsidRPr="00010F01">
        <w:rPr>
          <w:rFonts w:eastAsia="Courier New"/>
        </w:rPr>
        <w:t>Sporządzić w 2 egzemplarzach z przeznaczeniem dla:</w:t>
      </w:r>
      <w:r w:rsidRPr="00010F01">
        <w:rPr>
          <w:rFonts w:eastAsia="Courier New"/>
        </w:rPr>
        <w:br/>
        <w:t>1 egzemplarz – adresat</w:t>
      </w:r>
      <w:r w:rsidRPr="00010F01">
        <w:rPr>
          <w:rFonts w:eastAsia="Courier New"/>
        </w:rPr>
        <w:br/>
        <w:t>2 egzemplarz – Referat Budżetowo -Księgowy</w:t>
      </w:r>
    </w:p>
    <w:tbl>
      <w:tblPr>
        <w:tblpPr w:leftFromText="141" w:rightFromText="141" w:bottomFromText="160" w:vertAnchor="text" w:horzAnchor="margin" w:tblpXSpec="center" w:tblpY="267"/>
        <w:tblOverlap w:val="never"/>
        <w:tblW w:w="9960" w:type="dxa"/>
        <w:tblLayout w:type="fixed"/>
        <w:tblCellMar>
          <w:left w:w="10" w:type="dxa"/>
          <w:right w:w="10" w:type="dxa"/>
        </w:tblCellMar>
        <w:tblLook w:val="04A0" w:firstRow="1" w:lastRow="0" w:firstColumn="1" w:lastColumn="0" w:noHBand="0" w:noVBand="1"/>
      </w:tblPr>
      <w:tblGrid>
        <w:gridCol w:w="2320"/>
        <w:gridCol w:w="5760"/>
        <w:gridCol w:w="1880"/>
      </w:tblGrid>
      <w:tr w:rsidR="00F109BD" w:rsidRPr="00010F01" w14:paraId="3AE5EEA6" w14:textId="77777777" w:rsidTr="006C11AC">
        <w:trPr>
          <w:trHeight w:hRule="exact" w:val="1003"/>
        </w:trPr>
        <w:tc>
          <w:tcPr>
            <w:tcW w:w="2320" w:type="dxa"/>
            <w:tcBorders>
              <w:top w:val="single" w:sz="4" w:space="0" w:color="auto"/>
              <w:left w:val="single" w:sz="4" w:space="0" w:color="auto"/>
              <w:bottom w:val="nil"/>
              <w:right w:val="nil"/>
            </w:tcBorders>
            <w:shd w:val="clear" w:color="auto" w:fill="FFFFFF"/>
            <w:vAlign w:val="center"/>
            <w:hideMark/>
          </w:tcPr>
          <w:p w14:paraId="4AA1CD43" w14:textId="77777777"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KOMÓRKA</w:t>
            </w:r>
          </w:p>
          <w:p w14:paraId="3C4C7322" w14:textId="77777777"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ORGANIZACYJNA</w:t>
            </w:r>
          </w:p>
          <w:p w14:paraId="5BE9B97D" w14:textId="77777777"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STANOWISKO</w:t>
            </w:r>
          </w:p>
          <w:p w14:paraId="307DDDF5" w14:textId="77777777"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PRACY</w:t>
            </w:r>
          </w:p>
        </w:tc>
        <w:tc>
          <w:tcPr>
            <w:tcW w:w="5760" w:type="dxa"/>
            <w:tcBorders>
              <w:top w:val="single" w:sz="4" w:space="0" w:color="auto"/>
              <w:left w:val="single" w:sz="4" w:space="0" w:color="auto"/>
              <w:bottom w:val="nil"/>
              <w:right w:val="nil"/>
            </w:tcBorders>
            <w:shd w:val="clear" w:color="auto" w:fill="FFFFFF"/>
            <w:vAlign w:val="center"/>
          </w:tcPr>
          <w:p w14:paraId="3700625E" w14:textId="77777777"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RODZAJ CZYNNOŚCI</w:t>
            </w:r>
          </w:p>
        </w:tc>
        <w:tc>
          <w:tcPr>
            <w:tcW w:w="1880" w:type="dxa"/>
            <w:tcBorders>
              <w:top w:val="single" w:sz="4" w:space="0" w:color="auto"/>
              <w:left w:val="single" w:sz="4" w:space="0" w:color="auto"/>
              <w:bottom w:val="nil"/>
              <w:right w:val="single" w:sz="4" w:space="0" w:color="auto"/>
            </w:tcBorders>
            <w:shd w:val="clear" w:color="auto" w:fill="FFFFFF"/>
            <w:vAlign w:val="center"/>
            <w:hideMark/>
          </w:tcPr>
          <w:p w14:paraId="24CA942E" w14:textId="77777777" w:rsidR="00F109BD" w:rsidRPr="00F109BD" w:rsidRDefault="00F109BD" w:rsidP="006C11AC">
            <w:pPr>
              <w:jc w:val="center"/>
              <w:rPr>
                <w:sz w:val="22"/>
                <w:szCs w:val="22"/>
                <w:lang w:eastAsia="en-US"/>
              </w:rPr>
            </w:pPr>
            <w:r w:rsidRPr="00F109BD">
              <w:rPr>
                <w:sz w:val="22"/>
                <w:szCs w:val="22"/>
                <w:lang w:eastAsia="en-US"/>
              </w:rPr>
              <w:t>CZAS/TERMIN</w:t>
            </w:r>
          </w:p>
          <w:p w14:paraId="0AA36EFF" w14:textId="77777777" w:rsidR="00F109BD" w:rsidRPr="00F109BD" w:rsidRDefault="00F109BD" w:rsidP="006C11AC">
            <w:pPr>
              <w:widowControl w:val="0"/>
              <w:jc w:val="center"/>
              <w:rPr>
                <w:rFonts w:eastAsia="Courier New"/>
                <w:kern w:val="2"/>
                <w:sz w:val="22"/>
                <w:szCs w:val="22"/>
                <w:lang w:eastAsia="en-US"/>
              </w:rPr>
            </w:pPr>
            <w:r w:rsidRPr="00F109BD">
              <w:rPr>
                <w:sz w:val="22"/>
                <w:szCs w:val="22"/>
                <w:lang w:eastAsia="en-US"/>
              </w:rPr>
              <w:t>ZAŁATWIENIA</w:t>
            </w:r>
          </w:p>
        </w:tc>
      </w:tr>
      <w:tr w:rsidR="00F109BD" w:rsidRPr="00010F01" w14:paraId="032F26F6" w14:textId="77777777" w:rsidTr="006C11AC">
        <w:trPr>
          <w:trHeight w:hRule="exact" w:val="856"/>
        </w:trPr>
        <w:tc>
          <w:tcPr>
            <w:tcW w:w="2320" w:type="dxa"/>
            <w:tcBorders>
              <w:top w:val="single" w:sz="4" w:space="0" w:color="auto"/>
              <w:left w:val="single" w:sz="4" w:space="0" w:color="auto"/>
              <w:bottom w:val="nil"/>
              <w:right w:val="nil"/>
            </w:tcBorders>
            <w:shd w:val="clear" w:color="auto" w:fill="FFFFFF"/>
            <w:vAlign w:val="center"/>
            <w:hideMark/>
          </w:tcPr>
          <w:p w14:paraId="2201311F" w14:textId="0DD85D3D"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 xml:space="preserve">Wydział realizujący zadanie – komórka </w:t>
            </w:r>
            <w:r w:rsidR="006C11AC">
              <w:rPr>
                <w:rFonts w:eastAsia="Courier New"/>
                <w:kern w:val="2"/>
                <w:sz w:val="22"/>
                <w:szCs w:val="22"/>
                <w:lang w:eastAsia="en-US"/>
              </w:rPr>
              <w:t>merytoryczna</w:t>
            </w:r>
          </w:p>
        </w:tc>
        <w:tc>
          <w:tcPr>
            <w:tcW w:w="5760" w:type="dxa"/>
            <w:tcBorders>
              <w:top w:val="single" w:sz="4" w:space="0" w:color="auto"/>
              <w:left w:val="single" w:sz="4" w:space="0" w:color="auto"/>
              <w:bottom w:val="nil"/>
              <w:right w:val="nil"/>
            </w:tcBorders>
            <w:shd w:val="clear" w:color="auto" w:fill="FFFFFF"/>
            <w:vAlign w:val="center"/>
            <w:hideMark/>
          </w:tcPr>
          <w:p w14:paraId="22C62B6F" w14:textId="77777777"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Wystawia notę w celu obciążenia lub uznania innej jednostki należną kwotą (jeśli nie jest wymagana faktura VAT)</w:t>
            </w:r>
          </w:p>
        </w:tc>
        <w:tc>
          <w:tcPr>
            <w:tcW w:w="1880" w:type="dxa"/>
            <w:tcBorders>
              <w:top w:val="single" w:sz="4" w:space="0" w:color="auto"/>
              <w:left w:val="single" w:sz="4" w:space="0" w:color="auto"/>
              <w:bottom w:val="nil"/>
              <w:right w:val="single" w:sz="4" w:space="0" w:color="auto"/>
            </w:tcBorders>
            <w:shd w:val="clear" w:color="auto" w:fill="FFFFFF"/>
            <w:vAlign w:val="center"/>
            <w:hideMark/>
          </w:tcPr>
          <w:p w14:paraId="277D0B81" w14:textId="77777777"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Na bieżąco</w:t>
            </w:r>
          </w:p>
        </w:tc>
      </w:tr>
      <w:tr w:rsidR="00F109BD" w:rsidRPr="00010F01" w14:paraId="54A2CBBD" w14:textId="77777777" w:rsidTr="006C11AC">
        <w:trPr>
          <w:trHeight w:hRule="exact" w:val="855"/>
        </w:trPr>
        <w:tc>
          <w:tcPr>
            <w:tcW w:w="2320" w:type="dxa"/>
            <w:tcBorders>
              <w:top w:val="single" w:sz="4" w:space="0" w:color="auto"/>
              <w:left w:val="single" w:sz="4" w:space="0" w:color="auto"/>
              <w:bottom w:val="nil"/>
              <w:right w:val="nil"/>
            </w:tcBorders>
            <w:shd w:val="clear" w:color="auto" w:fill="FFFFFF"/>
            <w:vAlign w:val="center"/>
            <w:hideMark/>
          </w:tcPr>
          <w:p w14:paraId="42F66FB4" w14:textId="065D54C1"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Burmistrz i Skarbnik lub osoby upoważnione</w:t>
            </w:r>
          </w:p>
        </w:tc>
        <w:tc>
          <w:tcPr>
            <w:tcW w:w="5760" w:type="dxa"/>
            <w:tcBorders>
              <w:top w:val="single" w:sz="4" w:space="0" w:color="auto"/>
              <w:left w:val="single" w:sz="4" w:space="0" w:color="auto"/>
              <w:bottom w:val="nil"/>
              <w:right w:val="nil"/>
            </w:tcBorders>
            <w:shd w:val="clear" w:color="auto" w:fill="FFFFFF"/>
            <w:vAlign w:val="center"/>
            <w:hideMark/>
          </w:tcPr>
          <w:p w14:paraId="0328190C" w14:textId="77777777"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Podpisują notę księgową</w:t>
            </w:r>
          </w:p>
        </w:tc>
        <w:tc>
          <w:tcPr>
            <w:tcW w:w="1880" w:type="dxa"/>
            <w:tcBorders>
              <w:top w:val="single" w:sz="4" w:space="0" w:color="auto"/>
              <w:left w:val="single" w:sz="4" w:space="0" w:color="auto"/>
              <w:bottom w:val="nil"/>
              <w:right w:val="single" w:sz="4" w:space="0" w:color="auto"/>
            </w:tcBorders>
            <w:shd w:val="clear" w:color="auto" w:fill="FFFFFF"/>
            <w:vAlign w:val="center"/>
            <w:hideMark/>
          </w:tcPr>
          <w:p w14:paraId="3455A4DF" w14:textId="77777777"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Na bieżąco</w:t>
            </w:r>
          </w:p>
        </w:tc>
      </w:tr>
      <w:tr w:rsidR="00F109BD" w:rsidRPr="00010F01" w14:paraId="2358035A" w14:textId="77777777" w:rsidTr="006C11AC">
        <w:trPr>
          <w:trHeight w:hRule="exact" w:val="838"/>
        </w:trPr>
        <w:tc>
          <w:tcPr>
            <w:tcW w:w="2320" w:type="dxa"/>
            <w:tcBorders>
              <w:top w:val="single" w:sz="4" w:space="0" w:color="auto"/>
              <w:left w:val="single" w:sz="4" w:space="0" w:color="auto"/>
              <w:bottom w:val="nil"/>
              <w:right w:val="nil"/>
            </w:tcBorders>
            <w:shd w:val="clear" w:color="auto" w:fill="FFFFFF"/>
            <w:vAlign w:val="center"/>
            <w:hideMark/>
          </w:tcPr>
          <w:p w14:paraId="046F0282" w14:textId="4978FE6C"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 xml:space="preserve">Wydział realizujący zadanie – komórka </w:t>
            </w:r>
            <w:r w:rsidR="006C11AC">
              <w:rPr>
                <w:rFonts w:eastAsia="Courier New"/>
                <w:kern w:val="2"/>
                <w:sz w:val="22"/>
                <w:szCs w:val="22"/>
                <w:lang w:eastAsia="en-US"/>
              </w:rPr>
              <w:t>merytoryczna</w:t>
            </w:r>
          </w:p>
        </w:tc>
        <w:tc>
          <w:tcPr>
            <w:tcW w:w="5760" w:type="dxa"/>
            <w:tcBorders>
              <w:top w:val="single" w:sz="4" w:space="0" w:color="auto"/>
              <w:left w:val="single" w:sz="4" w:space="0" w:color="auto"/>
              <w:bottom w:val="nil"/>
              <w:right w:val="nil"/>
            </w:tcBorders>
            <w:shd w:val="clear" w:color="auto" w:fill="FFFFFF"/>
            <w:vAlign w:val="center"/>
            <w:hideMark/>
          </w:tcPr>
          <w:p w14:paraId="31BFD778" w14:textId="77777777"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1 egzemplarz noty księgowej przesyłany jest do kontrahenta, drugi przekazywany do Referatu Budżetowo - Księgowego</w:t>
            </w:r>
          </w:p>
        </w:tc>
        <w:tc>
          <w:tcPr>
            <w:tcW w:w="1880" w:type="dxa"/>
            <w:tcBorders>
              <w:top w:val="single" w:sz="4" w:space="0" w:color="auto"/>
              <w:left w:val="single" w:sz="4" w:space="0" w:color="auto"/>
              <w:bottom w:val="nil"/>
              <w:right w:val="single" w:sz="4" w:space="0" w:color="auto"/>
            </w:tcBorders>
            <w:shd w:val="clear" w:color="auto" w:fill="FFFFFF"/>
            <w:vAlign w:val="center"/>
            <w:hideMark/>
          </w:tcPr>
          <w:p w14:paraId="27B9F0CF" w14:textId="77777777"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Na bieżąco</w:t>
            </w:r>
          </w:p>
        </w:tc>
      </w:tr>
      <w:tr w:rsidR="00F109BD" w:rsidRPr="00010F01" w14:paraId="3582754D" w14:textId="77777777" w:rsidTr="006C11AC">
        <w:trPr>
          <w:trHeight w:hRule="exact" w:val="708"/>
        </w:trPr>
        <w:tc>
          <w:tcPr>
            <w:tcW w:w="2320" w:type="dxa"/>
            <w:tcBorders>
              <w:top w:val="single" w:sz="4" w:space="0" w:color="auto"/>
              <w:left w:val="single" w:sz="4" w:space="0" w:color="auto"/>
              <w:bottom w:val="single" w:sz="4" w:space="0" w:color="auto"/>
              <w:right w:val="nil"/>
            </w:tcBorders>
            <w:shd w:val="clear" w:color="auto" w:fill="FFFFFF"/>
            <w:vAlign w:val="center"/>
            <w:hideMark/>
          </w:tcPr>
          <w:p w14:paraId="0285587C" w14:textId="77777777"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Referat Budżetowo- Księgowy</w:t>
            </w:r>
          </w:p>
        </w:tc>
        <w:tc>
          <w:tcPr>
            <w:tcW w:w="5760" w:type="dxa"/>
            <w:tcBorders>
              <w:top w:val="single" w:sz="4" w:space="0" w:color="auto"/>
              <w:left w:val="single" w:sz="4" w:space="0" w:color="auto"/>
              <w:bottom w:val="single" w:sz="4" w:space="0" w:color="auto"/>
              <w:right w:val="nil"/>
            </w:tcBorders>
            <w:shd w:val="clear" w:color="auto" w:fill="FFFFFF"/>
            <w:vAlign w:val="center"/>
            <w:hideMark/>
          </w:tcPr>
          <w:p w14:paraId="50A036C8" w14:textId="77777777" w:rsidR="00F109BD" w:rsidRPr="00010F01" w:rsidRDefault="00F109BD" w:rsidP="006C11AC">
            <w:pPr>
              <w:widowControl w:val="0"/>
              <w:jc w:val="center"/>
              <w:rPr>
                <w:rFonts w:eastAsia="Courier New"/>
                <w:kern w:val="2"/>
                <w:lang w:eastAsia="en-US"/>
              </w:rPr>
            </w:pPr>
            <w:r>
              <w:rPr>
                <w:rFonts w:eastAsia="Courier New"/>
                <w:kern w:val="2"/>
                <w:sz w:val="22"/>
                <w:szCs w:val="22"/>
                <w:lang w:eastAsia="en-US"/>
              </w:rPr>
              <w:t>Księguje i archiwizuje dokument księgowy</w:t>
            </w:r>
          </w:p>
        </w:tc>
        <w:tc>
          <w:tcPr>
            <w:tcW w:w="1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62772B" w14:textId="77777777" w:rsidR="00F109BD" w:rsidRPr="00010F01" w:rsidRDefault="00F109BD" w:rsidP="006C11AC">
            <w:pPr>
              <w:widowControl w:val="0"/>
              <w:jc w:val="center"/>
              <w:rPr>
                <w:rFonts w:eastAsia="Courier New"/>
                <w:kern w:val="2"/>
                <w:lang w:eastAsia="en-US"/>
              </w:rPr>
            </w:pPr>
            <w:r w:rsidRPr="00010F01">
              <w:rPr>
                <w:rFonts w:eastAsia="Courier New"/>
                <w:kern w:val="2"/>
                <w:sz w:val="22"/>
                <w:szCs w:val="22"/>
                <w:lang w:eastAsia="en-US"/>
              </w:rPr>
              <w:t>Na bieżąco</w:t>
            </w:r>
          </w:p>
        </w:tc>
      </w:tr>
    </w:tbl>
    <w:p w14:paraId="68DAEC27" w14:textId="79CB3578" w:rsidR="00F109BD" w:rsidRDefault="00F109BD" w:rsidP="00F109BD">
      <w:r w:rsidRPr="006C11AC">
        <w:rPr>
          <w:i/>
          <w:iCs/>
          <w:u w:val="single"/>
        </w:rPr>
        <w:t>Uwag</w:t>
      </w:r>
      <w:r w:rsidR="006C11AC" w:rsidRPr="006C11AC">
        <w:rPr>
          <w:i/>
          <w:iCs/>
          <w:u w:val="single"/>
        </w:rPr>
        <w:t>a:</w:t>
      </w:r>
      <w:r w:rsidRPr="00F109BD">
        <w:t xml:space="preserve"> Numer noty księgowej nadaje komórka wystawiająca, stosując ciągłą numerację w ramach każdego roku kalendarzowego i łamiąc przez swój symbol.</w:t>
      </w:r>
    </w:p>
    <w:p w14:paraId="278AC260" w14:textId="77777777" w:rsidR="009A199D" w:rsidRDefault="009A199D" w:rsidP="001A3177">
      <w:pPr>
        <w:widowControl w:val="0"/>
        <w:rPr>
          <w:rFonts w:eastAsia="Courier New"/>
          <w:u w:val="single"/>
        </w:rPr>
      </w:pPr>
    </w:p>
    <w:p w14:paraId="42C44D79" w14:textId="77777777" w:rsidR="00F109BD" w:rsidRDefault="00F109BD" w:rsidP="001A3177">
      <w:pPr>
        <w:widowControl w:val="0"/>
        <w:rPr>
          <w:rFonts w:eastAsia="Courier New"/>
          <w:u w:val="single"/>
        </w:rPr>
      </w:pPr>
    </w:p>
    <w:p w14:paraId="114F99A5" w14:textId="77777777" w:rsidR="009A199D" w:rsidRPr="00010F01" w:rsidRDefault="009A199D" w:rsidP="00254AB2">
      <w:pPr>
        <w:widowControl w:val="0"/>
        <w:numPr>
          <w:ilvl w:val="0"/>
          <w:numId w:val="78"/>
        </w:numPr>
        <w:contextualSpacing/>
        <w:jc w:val="center"/>
        <w:rPr>
          <w:rFonts w:eastAsia="Courier New"/>
          <w:b/>
        </w:rPr>
      </w:pPr>
      <w:r w:rsidRPr="00010F01">
        <w:rPr>
          <w:rFonts w:eastAsia="Courier New"/>
          <w:b/>
        </w:rPr>
        <w:lastRenderedPageBreak/>
        <w:t>POLECENIE WYJAZDU SŁUŻBOWEGO</w:t>
      </w:r>
    </w:p>
    <w:p w14:paraId="35C60E55" w14:textId="77777777" w:rsidR="009A199D" w:rsidRPr="00010F01" w:rsidRDefault="009A199D" w:rsidP="001A3177">
      <w:pPr>
        <w:widowControl w:val="0"/>
        <w:jc w:val="center"/>
        <w:rPr>
          <w:rFonts w:eastAsia="Courier New"/>
          <w:b/>
        </w:rPr>
      </w:pPr>
    </w:p>
    <w:p w14:paraId="0A209FFC" w14:textId="77777777" w:rsidR="009A199D" w:rsidRPr="00010F01" w:rsidRDefault="009A199D" w:rsidP="001A3177">
      <w:pPr>
        <w:widowControl w:val="0"/>
        <w:rPr>
          <w:rFonts w:eastAsia="Courier New"/>
        </w:rPr>
      </w:pPr>
      <w:r w:rsidRPr="00010F01">
        <w:rPr>
          <w:rFonts w:eastAsia="Courier New"/>
        </w:rPr>
        <w:t>Sporządzić 1 egzemplarz</w:t>
      </w:r>
    </w:p>
    <w:p w14:paraId="20A63681" w14:textId="77777777" w:rsidR="009A199D" w:rsidRPr="00010F01" w:rsidRDefault="009A199D" w:rsidP="001A3177">
      <w:pPr>
        <w:widowControl w:val="0"/>
        <w:rPr>
          <w:rFonts w:eastAsia="Courier New"/>
        </w:rPr>
      </w:pPr>
    </w:p>
    <w:tbl>
      <w:tblPr>
        <w:tblOverlap w:val="neve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15"/>
        <w:gridCol w:w="5738"/>
        <w:gridCol w:w="1908"/>
      </w:tblGrid>
      <w:tr w:rsidR="009A199D" w:rsidRPr="00F109BD" w14:paraId="59AD9A4E" w14:textId="77777777" w:rsidTr="00F109BD">
        <w:trPr>
          <w:trHeight w:hRule="exact" w:val="1025"/>
          <w:jc w:val="center"/>
        </w:trPr>
        <w:tc>
          <w:tcPr>
            <w:tcW w:w="2315" w:type="dxa"/>
            <w:shd w:val="clear" w:color="auto" w:fill="FFFFFF"/>
            <w:vAlign w:val="center"/>
            <w:hideMark/>
          </w:tcPr>
          <w:p w14:paraId="2385AFEF"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KOM</w:t>
            </w:r>
            <w:r w:rsidR="004D00FE" w:rsidRPr="00F109BD">
              <w:rPr>
                <w:rFonts w:eastAsia="Courier New"/>
                <w:kern w:val="2"/>
                <w:sz w:val="22"/>
                <w:szCs w:val="22"/>
                <w:lang w:eastAsia="en-US"/>
              </w:rPr>
              <w:t>Ó</w:t>
            </w:r>
            <w:r w:rsidRPr="00F109BD">
              <w:rPr>
                <w:rFonts w:eastAsia="Courier New"/>
                <w:kern w:val="2"/>
                <w:sz w:val="22"/>
                <w:szCs w:val="22"/>
                <w:lang w:eastAsia="en-US"/>
              </w:rPr>
              <w:t>RKA</w:t>
            </w:r>
          </w:p>
          <w:p w14:paraId="5ABB18B9"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ORGANIZACYJNA</w:t>
            </w:r>
          </w:p>
          <w:p w14:paraId="56B05430"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STANOWISKO</w:t>
            </w:r>
          </w:p>
          <w:p w14:paraId="459A8D41"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PRACY</w:t>
            </w:r>
          </w:p>
        </w:tc>
        <w:tc>
          <w:tcPr>
            <w:tcW w:w="5738" w:type="dxa"/>
            <w:shd w:val="clear" w:color="auto" w:fill="FFFFFF"/>
            <w:vAlign w:val="center"/>
          </w:tcPr>
          <w:p w14:paraId="3F824B93"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RODZAJ CZYNNOŚCI</w:t>
            </w:r>
          </w:p>
        </w:tc>
        <w:tc>
          <w:tcPr>
            <w:tcW w:w="1908" w:type="dxa"/>
            <w:shd w:val="clear" w:color="auto" w:fill="FFFFFF"/>
            <w:vAlign w:val="center"/>
            <w:hideMark/>
          </w:tcPr>
          <w:p w14:paraId="3BDCB087" w14:textId="77777777" w:rsidR="000E6C3B" w:rsidRPr="00F109BD" w:rsidRDefault="000E6C3B" w:rsidP="00F109BD">
            <w:pPr>
              <w:jc w:val="center"/>
              <w:rPr>
                <w:sz w:val="22"/>
                <w:szCs w:val="22"/>
                <w:lang w:eastAsia="en-US"/>
              </w:rPr>
            </w:pPr>
            <w:r w:rsidRPr="00F109BD">
              <w:rPr>
                <w:sz w:val="22"/>
                <w:szCs w:val="22"/>
                <w:lang w:eastAsia="en-US"/>
              </w:rPr>
              <w:t>CZAS/TERMIN</w:t>
            </w:r>
          </w:p>
          <w:p w14:paraId="049A0A84" w14:textId="1C6D069C" w:rsidR="000E6C3B" w:rsidRPr="00F109BD" w:rsidRDefault="000E6C3B" w:rsidP="00F109BD">
            <w:pPr>
              <w:widowControl w:val="0"/>
              <w:jc w:val="center"/>
              <w:rPr>
                <w:rFonts w:eastAsia="Courier New"/>
                <w:kern w:val="2"/>
                <w:sz w:val="22"/>
                <w:szCs w:val="22"/>
                <w:lang w:eastAsia="en-US"/>
              </w:rPr>
            </w:pPr>
            <w:r w:rsidRPr="00F109BD">
              <w:rPr>
                <w:sz w:val="22"/>
                <w:szCs w:val="22"/>
                <w:lang w:eastAsia="en-US"/>
              </w:rPr>
              <w:t>ZAŁATWIENIA</w:t>
            </w:r>
          </w:p>
          <w:p w14:paraId="15077203" w14:textId="100605AE" w:rsidR="009A199D" w:rsidRPr="00F109BD" w:rsidRDefault="009A199D" w:rsidP="00F109BD">
            <w:pPr>
              <w:widowControl w:val="0"/>
              <w:jc w:val="center"/>
              <w:rPr>
                <w:rFonts w:eastAsia="Courier New"/>
                <w:kern w:val="2"/>
                <w:sz w:val="22"/>
                <w:szCs w:val="22"/>
                <w:lang w:eastAsia="en-US"/>
              </w:rPr>
            </w:pPr>
          </w:p>
        </w:tc>
      </w:tr>
      <w:tr w:rsidR="009A199D" w:rsidRPr="00F109BD" w14:paraId="2D6F6622" w14:textId="77777777" w:rsidTr="00F109BD">
        <w:trPr>
          <w:trHeight w:hRule="exact" w:val="841"/>
          <w:jc w:val="center"/>
        </w:trPr>
        <w:tc>
          <w:tcPr>
            <w:tcW w:w="2315" w:type="dxa"/>
            <w:shd w:val="clear" w:color="auto" w:fill="FFFFFF"/>
            <w:vAlign w:val="center"/>
            <w:hideMark/>
          </w:tcPr>
          <w:p w14:paraId="1EF7AAF9" w14:textId="442D3C49" w:rsidR="009A199D" w:rsidRPr="00F109BD" w:rsidRDefault="00C03BD5" w:rsidP="00242101">
            <w:pPr>
              <w:widowControl w:val="0"/>
              <w:jc w:val="center"/>
              <w:rPr>
                <w:rFonts w:eastAsia="Courier New"/>
                <w:kern w:val="2"/>
                <w:sz w:val="22"/>
                <w:szCs w:val="22"/>
                <w:lang w:eastAsia="en-US"/>
              </w:rPr>
            </w:pPr>
            <w:r w:rsidRPr="00F109BD">
              <w:rPr>
                <w:rFonts w:eastAsia="Courier New"/>
                <w:kern w:val="2"/>
                <w:sz w:val="22"/>
                <w:szCs w:val="22"/>
                <w:lang w:eastAsia="en-US"/>
              </w:rPr>
              <w:t>Referat</w:t>
            </w:r>
            <w:r w:rsidR="00242101">
              <w:rPr>
                <w:rFonts w:eastAsia="Courier New"/>
                <w:kern w:val="2"/>
                <w:sz w:val="22"/>
                <w:szCs w:val="22"/>
                <w:lang w:eastAsia="en-US"/>
              </w:rPr>
              <w:t xml:space="preserve"> </w:t>
            </w:r>
            <w:r w:rsidRPr="00F109BD">
              <w:rPr>
                <w:rFonts w:eastAsia="Courier New"/>
                <w:kern w:val="2"/>
                <w:sz w:val="22"/>
                <w:szCs w:val="22"/>
                <w:lang w:eastAsia="en-US"/>
              </w:rPr>
              <w:t>Spraw Kadrowo - Płacowych</w:t>
            </w:r>
          </w:p>
        </w:tc>
        <w:tc>
          <w:tcPr>
            <w:tcW w:w="5738" w:type="dxa"/>
            <w:shd w:val="clear" w:color="auto" w:fill="FFFFFF"/>
            <w:vAlign w:val="center"/>
            <w:hideMark/>
          </w:tcPr>
          <w:p w14:paraId="1E66DAC4"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Wystawia polecenie wyjazdu służbowego</w:t>
            </w:r>
          </w:p>
        </w:tc>
        <w:tc>
          <w:tcPr>
            <w:tcW w:w="1908" w:type="dxa"/>
            <w:shd w:val="clear" w:color="auto" w:fill="FFFFFF"/>
            <w:vAlign w:val="center"/>
            <w:hideMark/>
          </w:tcPr>
          <w:p w14:paraId="6AE34F8B"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Na bieżąco</w:t>
            </w:r>
          </w:p>
        </w:tc>
      </w:tr>
      <w:tr w:rsidR="009A199D" w:rsidRPr="00F109BD" w14:paraId="19AE87BB" w14:textId="77777777" w:rsidTr="00F109BD">
        <w:trPr>
          <w:trHeight w:hRule="exact" w:val="569"/>
          <w:jc w:val="center"/>
        </w:trPr>
        <w:tc>
          <w:tcPr>
            <w:tcW w:w="2315" w:type="dxa"/>
            <w:shd w:val="clear" w:color="auto" w:fill="FFFFFF"/>
            <w:vAlign w:val="center"/>
            <w:hideMark/>
          </w:tcPr>
          <w:p w14:paraId="25ADE9B7" w14:textId="2E1EE4BA"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Burmistrz lub osoby</w:t>
            </w:r>
            <w:r w:rsidR="000D290C">
              <w:rPr>
                <w:rFonts w:eastAsia="Courier New"/>
                <w:kern w:val="2"/>
                <w:sz w:val="22"/>
                <w:szCs w:val="22"/>
                <w:lang w:eastAsia="en-US"/>
              </w:rPr>
              <w:t xml:space="preserve"> </w:t>
            </w:r>
            <w:r w:rsidRPr="00F109BD">
              <w:rPr>
                <w:rFonts w:eastAsia="Courier New"/>
                <w:kern w:val="2"/>
                <w:sz w:val="22"/>
                <w:szCs w:val="22"/>
                <w:lang w:eastAsia="en-US"/>
              </w:rPr>
              <w:t>upoważnione</w:t>
            </w:r>
          </w:p>
        </w:tc>
        <w:tc>
          <w:tcPr>
            <w:tcW w:w="5738" w:type="dxa"/>
            <w:shd w:val="clear" w:color="auto" w:fill="FFFFFF"/>
            <w:vAlign w:val="center"/>
            <w:hideMark/>
          </w:tcPr>
          <w:p w14:paraId="1BEBD046"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Podpisuje polecenie wyjazdu służbowego</w:t>
            </w:r>
          </w:p>
        </w:tc>
        <w:tc>
          <w:tcPr>
            <w:tcW w:w="1908" w:type="dxa"/>
            <w:shd w:val="clear" w:color="auto" w:fill="FFFFFF"/>
            <w:vAlign w:val="center"/>
            <w:hideMark/>
          </w:tcPr>
          <w:p w14:paraId="40A1C926"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Na bieżąco</w:t>
            </w:r>
          </w:p>
        </w:tc>
      </w:tr>
      <w:tr w:rsidR="009A199D" w:rsidRPr="00F109BD" w14:paraId="1954BD46" w14:textId="77777777" w:rsidTr="00F109BD">
        <w:trPr>
          <w:trHeight w:hRule="exact" w:val="863"/>
          <w:jc w:val="center"/>
        </w:trPr>
        <w:tc>
          <w:tcPr>
            <w:tcW w:w="2315" w:type="dxa"/>
            <w:shd w:val="clear" w:color="auto" w:fill="FFFFFF"/>
            <w:vAlign w:val="center"/>
            <w:hideMark/>
          </w:tcPr>
          <w:p w14:paraId="0C582C75"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Pracownik delegowany</w:t>
            </w:r>
          </w:p>
        </w:tc>
        <w:tc>
          <w:tcPr>
            <w:tcW w:w="5738" w:type="dxa"/>
            <w:shd w:val="clear" w:color="auto" w:fill="FFFFFF"/>
            <w:vAlign w:val="center"/>
            <w:hideMark/>
          </w:tcPr>
          <w:p w14:paraId="2DAE4A43"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Wystawia rachunek kosztów podróży na odwrotnej stronie formularza polecenia wyjazdu służbowego i podpisuje go</w:t>
            </w:r>
          </w:p>
        </w:tc>
        <w:tc>
          <w:tcPr>
            <w:tcW w:w="1908" w:type="dxa"/>
            <w:shd w:val="clear" w:color="auto" w:fill="FFFFFF"/>
            <w:vAlign w:val="center"/>
            <w:hideMark/>
          </w:tcPr>
          <w:p w14:paraId="3F028DE6" w14:textId="55FE455C" w:rsidR="000E6C3B" w:rsidRPr="00F109BD" w:rsidRDefault="000E6C3B" w:rsidP="00F109BD">
            <w:pPr>
              <w:widowControl w:val="0"/>
              <w:jc w:val="center"/>
              <w:rPr>
                <w:rFonts w:eastAsia="Courier New"/>
                <w:kern w:val="2"/>
                <w:sz w:val="22"/>
                <w:szCs w:val="22"/>
                <w:lang w:eastAsia="en-US"/>
              </w:rPr>
            </w:pPr>
            <w:r w:rsidRPr="00F109BD">
              <w:rPr>
                <w:rFonts w:eastAsia="Courier New"/>
                <w:kern w:val="2"/>
                <w:sz w:val="22"/>
                <w:szCs w:val="22"/>
                <w:lang w:eastAsia="en-US"/>
              </w:rPr>
              <w:t>14 dni od zakończenia</w:t>
            </w:r>
          </w:p>
          <w:p w14:paraId="1263CA4E" w14:textId="600A7AF5" w:rsidR="009A199D" w:rsidRPr="00F109BD" w:rsidRDefault="000E6C3B" w:rsidP="00F109BD">
            <w:pPr>
              <w:widowControl w:val="0"/>
              <w:jc w:val="center"/>
              <w:rPr>
                <w:rFonts w:eastAsia="Courier New"/>
                <w:kern w:val="2"/>
                <w:sz w:val="22"/>
                <w:szCs w:val="22"/>
                <w:lang w:eastAsia="en-US"/>
              </w:rPr>
            </w:pPr>
            <w:r w:rsidRPr="00F109BD">
              <w:rPr>
                <w:rFonts w:eastAsia="Courier New"/>
                <w:kern w:val="2"/>
                <w:sz w:val="22"/>
                <w:szCs w:val="22"/>
                <w:lang w:eastAsia="en-US"/>
              </w:rPr>
              <w:t>wyjazdu służbowego</w:t>
            </w:r>
          </w:p>
        </w:tc>
      </w:tr>
      <w:tr w:rsidR="009A199D" w:rsidRPr="00F109BD" w14:paraId="18809573" w14:textId="77777777" w:rsidTr="00F109BD">
        <w:trPr>
          <w:trHeight w:hRule="exact" w:val="702"/>
          <w:jc w:val="center"/>
        </w:trPr>
        <w:tc>
          <w:tcPr>
            <w:tcW w:w="2315" w:type="dxa"/>
            <w:shd w:val="clear" w:color="auto" w:fill="FFFFFF"/>
            <w:vAlign w:val="center"/>
            <w:hideMark/>
          </w:tcPr>
          <w:p w14:paraId="62EDDCFA"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Referat Spraw Kadrowo - Płacowych</w:t>
            </w:r>
          </w:p>
        </w:tc>
        <w:tc>
          <w:tcPr>
            <w:tcW w:w="5738" w:type="dxa"/>
            <w:shd w:val="clear" w:color="auto" w:fill="FFFFFF"/>
            <w:vAlign w:val="center"/>
            <w:hideMark/>
          </w:tcPr>
          <w:p w14:paraId="5A4345A6" w14:textId="25F7294D"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Sprawdza rachunek kosztów podróży pod względem merytorycznym</w:t>
            </w:r>
            <w:r w:rsidR="000E6C3B" w:rsidRPr="00F109BD">
              <w:rPr>
                <w:rFonts w:eastAsia="Courier New"/>
                <w:kern w:val="2"/>
                <w:sz w:val="22"/>
                <w:szCs w:val="22"/>
                <w:lang w:eastAsia="en-US"/>
              </w:rPr>
              <w:t xml:space="preserve"> w przypadku krajowych podróży służbowych</w:t>
            </w:r>
          </w:p>
        </w:tc>
        <w:tc>
          <w:tcPr>
            <w:tcW w:w="1908" w:type="dxa"/>
            <w:shd w:val="clear" w:color="auto" w:fill="FFFFFF"/>
            <w:vAlign w:val="center"/>
            <w:hideMark/>
          </w:tcPr>
          <w:p w14:paraId="61D3E18C"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Na bieżąco</w:t>
            </w:r>
          </w:p>
        </w:tc>
      </w:tr>
      <w:tr w:rsidR="000E6C3B" w:rsidRPr="00F109BD" w14:paraId="0E147DB5" w14:textId="77777777" w:rsidTr="00F109BD">
        <w:trPr>
          <w:trHeight w:hRule="exact" w:val="1135"/>
          <w:jc w:val="center"/>
        </w:trPr>
        <w:tc>
          <w:tcPr>
            <w:tcW w:w="2315" w:type="dxa"/>
            <w:shd w:val="clear" w:color="auto" w:fill="FFFFFF"/>
            <w:vAlign w:val="center"/>
          </w:tcPr>
          <w:p w14:paraId="65566E48" w14:textId="6FE5174B" w:rsidR="000E6C3B" w:rsidRPr="00F109BD" w:rsidRDefault="000E6C3B" w:rsidP="00F109BD">
            <w:pPr>
              <w:widowControl w:val="0"/>
              <w:jc w:val="center"/>
              <w:rPr>
                <w:rFonts w:eastAsia="Courier New"/>
                <w:kern w:val="2"/>
                <w:sz w:val="22"/>
                <w:szCs w:val="22"/>
                <w:lang w:eastAsia="en-US"/>
              </w:rPr>
            </w:pPr>
            <w:r w:rsidRPr="00F109BD">
              <w:rPr>
                <w:rFonts w:eastAsia="Courier New"/>
                <w:kern w:val="2"/>
                <w:sz w:val="22"/>
                <w:szCs w:val="22"/>
                <w:lang w:eastAsia="en-US"/>
              </w:rPr>
              <w:t xml:space="preserve">Wydział </w:t>
            </w:r>
            <w:r w:rsidRPr="00F109BD">
              <w:rPr>
                <w:sz w:val="22"/>
                <w:szCs w:val="22"/>
              </w:rPr>
              <w:t>Współpracy oraz Pozyskiwania Środków Finansowych</w:t>
            </w:r>
          </w:p>
        </w:tc>
        <w:tc>
          <w:tcPr>
            <w:tcW w:w="5738" w:type="dxa"/>
            <w:shd w:val="clear" w:color="auto" w:fill="FFFFFF"/>
            <w:vAlign w:val="center"/>
          </w:tcPr>
          <w:p w14:paraId="3FD1A5E9" w14:textId="3236AC77" w:rsidR="000E6C3B" w:rsidRPr="00F109BD" w:rsidRDefault="000E6C3B" w:rsidP="00F109BD">
            <w:pPr>
              <w:widowControl w:val="0"/>
              <w:jc w:val="center"/>
              <w:rPr>
                <w:rFonts w:eastAsia="Courier New"/>
                <w:kern w:val="2"/>
                <w:sz w:val="22"/>
                <w:szCs w:val="22"/>
                <w:lang w:eastAsia="en-US"/>
              </w:rPr>
            </w:pPr>
            <w:r w:rsidRPr="00F109BD">
              <w:rPr>
                <w:rFonts w:eastAsia="Courier New"/>
                <w:kern w:val="2"/>
                <w:sz w:val="22"/>
                <w:szCs w:val="22"/>
                <w:lang w:eastAsia="en-US"/>
              </w:rPr>
              <w:t>Sprawdza rachunek kosztów podróży pod względem merytorycznym w przypadku zagranicznych podróży służbowych</w:t>
            </w:r>
          </w:p>
        </w:tc>
        <w:tc>
          <w:tcPr>
            <w:tcW w:w="1908" w:type="dxa"/>
            <w:shd w:val="clear" w:color="auto" w:fill="FFFFFF"/>
            <w:vAlign w:val="center"/>
          </w:tcPr>
          <w:p w14:paraId="68D6A8BE" w14:textId="65A2DB66" w:rsidR="000E6C3B" w:rsidRPr="00F109BD" w:rsidRDefault="000E6C3B" w:rsidP="00F109BD">
            <w:pPr>
              <w:widowControl w:val="0"/>
              <w:jc w:val="center"/>
              <w:rPr>
                <w:rFonts w:eastAsia="Courier New"/>
                <w:kern w:val="2"/>
                <w:sz w:val="22"/>
                <w:szCs w:val="22"/>
                <w:lang w:eastAsia="en-US"/>
              </w:rPr>
            </w:pPr>
            <w:r w:rsidRPr="00F109BD">
              <w:rPr>
                <w:rFonts w:eastAsia="Courier New"/>
                <w:kern w:val="2"/>
                <w:sz w:val="22"/>
                <w:szCs w:val="22"/>
                <w:lang w:eastAsia="en-US"/>
              </w:rPr>
              <w:t>Na bieżąco</w:t>
            </w:r>
          </w:p>
        </w:tc>
      </w:tr>
      <w:tr w:rsidR="00F109BD" w:rsidRPr="00F109BD" w14:paraId="1DA4F97F" w14:textId="77777777" w:rsidTr="00F109BD">
        <w:trPr>
          <w:trHeight w:hRule="exact" w:val="1135"/>
          <w:jc w:val="center"/>
        </w:trPr>
        <w:tc>
          <w:tcPr>
            <w:tcW w:w="2315" w:type="dxa"/>
            <w:shd w:val="clear" w:color="auto" w:fill="FFFFFF"/>
            <w:vAlign w:val="center"/>
          </w:tcPr>
          <w:p w14:paraId="3854ACD3" w14:textId="1BB5004E" w:rsidR="00F109BD" w:rsidRPr="00F109BD" w:rsidRDefault="00F109BD" w:rsidP="00F109BD">
            <w:pPr>
              <w:widowControl w:val="0"/>
              <w:jc w:val="center"/>
              <w:rPr>
                <w:rFonts w:eastAsia="Courier New"/>
                <w:kern w:val="2"/>
                <w:sz w:val="22"/>
                <w:szCs w:val="22"/>
                <w:lang w:eastAsia="en-US"/>
              </w:rPr>
            </w:pPr>
            <w:r>
              <w:rPr>
                <w:rFonts w:eastAsia="Courier New"/>
                <w:kern w:val="2"/>
                <w:sz w:val="22"/>
                <w:szCs w:val="22"/>
                <w:lang w:eastAsia="en-US"/>
              </w:rPr>
              <w:t>Biuro Rady</w:t>
            </w:r>
          </w:p>
        </w:tc>
        <w:tc>
          <w:tcPr>
            <w:tcW w:w="5738" w:type="dxa"/>
            <w:shd w:val="clear" w:color="auto" w:fill="FFFFFF"/>
            <w:vAlign w:val="center"/>
          </w:tcPr>
          <w:p w14:paraId="2376FA30" w14:textId="1ABD1CE7" w:rsidR="00F109BD" w:rsidRPr="00F109BD" w:rsidRDefault="00F109BD" w:rsidP="00F109BD">
            <w:pPr>
              <w:widowControl w:val="0"/>
              <w:jc w:val="center"/>
              <w:rPr>
                <w:rFonts w:eastAsia="Courier New"/>
                <w:kern w:val="2"/>
                <w:sz w:val="22"/>
                <w:szCs w:val="22"/>
                <w:lang w:eastAsia="en-US"/>
              </w:rPr>
            </w:pPr>
            <w:r w:rsidRPr="00F109BD">
              <w:rPr>
                <w:rFonts w:eastAsia="Courier New"/>
                <w:kern w:val="2"/>
                <w:sz w:val="22"/>
                <w:szCs w:val="22"/>
                <w:lang w:eastAsia="en-US"/>
              </w:rPr>
              <w:t>Sprawdza rachunek kosztów podróży pod względem merytorycznym w przypadku</w:t>
            </w:r>
            <w:r>
              <w:rPr>
                <w:rFonts w:eastAsia="Courier New"/>
                <w:kern w:val="2"/>
                <w:sz w:val="22"/>
                <w:szCs w:val="22"/>
                <w:lang w:eastAsia="en-US"/>
              </w:rPr>
              <w:t xml:space="preserve"> krajowych i</w:t>
            </w:r>
            <w:r w:rsidRPr="00F109BD">
              <w:rPr>
                <w:rFonts w:eastAsia="Courier New"/>
                <w:kern w:val="2"/>
                <w:sz w:val="22"/>
                <w:szCs w:val="22"/>
                <w:lang w:eastAsia="en-US"/>
              </w:rPr>
              <w:t xml:space="preserve"> zagranicznych podróży służbowych</w:t>
            </w:r>
            <w:r>
              <w:rPr>
                <w:rFonts w:eastAsia="Courier New"/>
                <w:kern w:val="2"/>
                <w:sz w:val="22"/>
                <w:szCs w:val="22"/>
                <w:lang w:eastAsia="en-US"/>
              </w:rPr>
              <w:t xml:space="preserve"> Radnych Rady Miejskiej</w:t>
            </w:r>
          </w:p>
        </w:tc>
        <w:tc>
          <w:tcPr>
            <w:tcW w:w="1908" w:type="dxa"/>
            <w:shd w:val="clear" w:color="auto" w:fill="FFFFFF"/>
            <w:vAlign w:val="center"/>
          </w:tcPr>
          <w:p w14:paraId="2668CD9E" w14:textId="6C4457E8" w:rsidR="00F109BD" w:rsidRPr="00F109BD" w:rsidRDefault="00F109BD" w:rsidP="00F109BD">
            <w:pPr>
              <w:widowControl w:val="0"/>
              <w:jc w:val="center"/>
              <w:rPr>
                <w:rFonts w:eastAsia="Courier New"/>
                <w:kern w:val="2"/>
                <w:sz w:val="22"/>
                <w:szCs w:val="22"/>
                <w:lang w:eastAsia="en-US"/>
              </w:rPr>
            </w:pPr>
            <w:r w:rsidRPr="00F109BD">
              <w:rPr>
                <w:rFonts w:eastAsia="Courier New"/>
                <w:kern w:val="2"/>
                <w:sz w:val="22"/>
                <w:szCs w:val="22"/>
                <w:lang w:eastAsia="en-US"/>
              </w:rPr>
              <w:t>Na bieżąco</w:t>
            </w:r>
          </w:p>
        </w:tc>
      </w:tr>
      <w:tr w:rsidR="009A199D" w:rsidRPr="00F109BD" w14:paraId="7F345748" w14:textId="77777777" w:rsidTr="00F109BD">
        <w:trPr>
          <w:trHeight w:hRule="exact" w:val="1292"/>
          <w:jc w:val="center"/>
        </w:trPr>
        <w:tc>
          <w:tcPr>
            <w:tcW w:w="2315" w:type="dxa"/>
            <w:shd w:val="clear" w:color="auto" w:fill="FFFFFF"/>
            <w:vAlign w:val="center"/>
            <w:hideMark/>
          </w:tcPr>
          <w:p w14:paraId="17F20B3C"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Referat Budżetowo- Księgowy</w:t>
            </w:r>
          </w:p>
        </w:tc>
        <w:tc>
          <w:tcPr>
            <w:tcW w:w="5738" w:type="dxa"/>
            <w:shd w:val="clear" w:color="auto" w:fill="FFFFFF"/>
            <w:vAlign w:val="center"/>
            <w:hideMark/>
          </w:tcPr>
          <w:p w14:paraId="3BA5C7F3" w14:textId="2B5C2B55"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Sprawdza rachunek kosztów podróży pod względem formalno - rachunkowym</w:t>
            </w:r>
            <w:r w:rsidR="000E6C3B" w:rsidRPr="00F109BD">
              <w:rPr>
                <w:rFonts w:eastAsia="Courier New"/>
                <w:kern w:val="2"/>
                <w:sz w:val="22"/>
                <w:szCs w:val="22"/>
                <w:lang w:eastAsia="en-US"/>
              </w:rPr>
              <w:t xml:space="preserve">; rozlicza zagraniczną delegację służbową na podstawie </w:t>
            </w:r>
            <w:r w:rsidR="00F109BD">
              <w:rPr>
                <w:rFonts w:eastAsia="Courier New"/>
                <w:kern w:val="2"/>
                <w:sz w:val="22"/>
                <w:szCs w:val="22"/>
                <w:lang w:eastAsia="en-US"/>
              </w:rPr>
              <w:t xml:space="preserve">przedłożonego rozliczenia; </w:t>
            </w:r>
            <w:r w:rsidRPr="00F109BD">
              <w:rPr>
                <w:rFonts w:eastAsia="Courier New"/>
                <w:kern w:val="2"/>
                <w:sz w:val="22"/>
                <w:szCs w:val="22"/>
                <w:lang w:eastAsia="en-US"/>
              </w:rPr>
              <w:t>ustala sumę do w</w:t>
            </w:r>
            <w:r w:rsidR="000E6C3B" w:rsidRPr="00F109BD">
              <w:rPr>
                <w:rFonts w:eastAsia="Courier New"/>
                <w:kern w:val="2"/>
                <w:sz w:val="22"/>
                <w:szCs w:val="22"/>
                <w:lang w:eastAsia="en-US"/>
              </w:rPr>
              <w:t>y</w:t>
            </w:r>
            <w:r w:rsidRPr="00F109BD">
              <w:rPr>
                <w:rFonts w:eastAsia="Courier New"/>
                <w:kern w:val="2"/>
                <w:sz w:val="22"/>
                <w:szCs w:val="22"/>
                <w:lang w:eastAsia="en-US"/>
              </w:rPr>
              <w:t>płaty</w:t>
            </w:r>
            <w:r w:rsidR="00F109BD">
              <w:rPr>
                <w:rFonts w:eastAsia="Courier New"/>
                <w:kern w:val="2"/>
                <w:sz w:val="22"/>
                <w:szCs w:val="22"/>
                <w:lang w:eastAsia="en-US"/>
              </w:rPr>
              <w:t>; księguje rozliczenie delegacji; sporządza dyspozycję wypłaty środków</w:t>
            </w:r>
          </w:p>
        </w:tc>
        <w:tc>
          <w:tcPr>
            <w:tcW w:w="1908" w:type="dxa"/>
            <w:shd w:val="clear" w:color="auto" w:fill="FFFFFF"/>
            <w:vAlign w:val="center"/>
            <w:hideMark/>
          </w:tcPr>
          <w:p w14:paraId="61F4963C" w14:textId="332D48D0" w:rsidR="009A199D" w:rsidRPr="00F109BD" w:rsidRDefault="00F109BD" w:rsidP="00F109BD">
            <w:pPr>
              <w:widowControl w:val="0"/>
              <w:jc w:val="center"/>
              <w:rPr>
                <w:rFonts w:eastAsia="Courier New"/>
                <w:kern w:val="2"/>
                <w:sz w:val="22"/>
                <w:szCs w:val="22"/>
                <w:lang w:eastAsia="en-US"/>
              </w:rPr>
            </w:pPr>
            <w:r w:rsidRPr="00F109BD">
              <w:rPr>
                <w:rFonts w:eastAsia="Courier New"/>
                <w:kern w:val="2"/>
                <w:sz w:val="22"/>
                <w:szCs w:val="22"/>
                <w:lang w:eastAsia="en-US"/>
              </w:rPr>
              <w:t xml:space="preserve">14 dni od </w:t>
            </w:r>
            <w:r>
              <w:rPr>
                <w:rFonts w:eastAsia="Courier New"/>
                <w:kern w:val="2"/>
                <w:sz w:val="22"/>
                <w:szCs w:val="22"/>
                <w:lang w:eastAsia="en-US"/>
              </w:rPr>
              <w:t>złożenia rozliczenia delegacji</w:t>
            </w:r>
          </w:p>
        </w:tc>
      </w:tr>
      <w:tr w:rsidR="009A199D" w:rsidRPr="00F109BD" w14:paraId="68354FE3" w14:textId="77777777" w:rsidTr="00F109BD">
        <w:trPr>
          <w:trHeight w:hRule="exact" w:val="573"/>
          <w:jc w:val="center"/>
        </w:trPr>
        <w:tc>
          <w:tcPr>
            <w:tcW w:w="2315" w:type="dxa"/>
            <w:shd w:val="clear" w:color="auto" w:fill="FFFFFF"/>
            <w:vAlign w:val="center"/>
            <w:hideMark/>
          </w:tcPr>
          <w:p w14:paraId="16055D0B"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Burmistrz i Skarbnik lub osoby upoważnione</w:t>
            </w:r>
          </w:p>
        </w:tc>
        <w:tc>
          <w:tcPr>
            <w:tcW w:w="5738" w:type="dxa"/>
            <w:shd w:val="clear" w:color="auto" w:fill="FFFFFF"/>
            <w:vAlign w:val="center"/>
            <w:hideMark/>
          </w:tcPr>
          <w:p w14:paraId="66CF3A72"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Zatwierdza rozliczenie kosztów</w:t>
            </w:r>
          </w:p>
        </w:tc>
        <w:tc>
          <w:tcPr>
            <w:tcW w:w="1908" w:type="dxa"/>
            <w:shd w:val="clear" w:color="auto" w:fill="FFFFFF"/>
            <w:vAlign w:val="center"/>
            <w:hideMark/>
          </w:tcPr>
          <w:p w14:paraId="3702243F" w14:textId="77777777" w:rsidR="009A199D" w:rsidRPr="00F109BD" w:rsidRDefault="009A199D" w:rsidP="00F109BD">
            <w:pPr>
              <w:widowControl w:val="0"/>
              <w:jc w:val="center"/>
              <w:rPr>
                <w:rFonts w:eastAsia="Courier New"/>
                <w:kern w:val="2"/>
                <w:sz w:val="22"/>
                <w:szCs w:val="22"/>
                <w:lang w:eastAsia="en-US"/>
              </w:rPr>
            </w:pPr>
            <w:r w:rsidRPr="00F109BD">
              <w:rPr>
                <w:rFonts w:eastAsia="Courier New"/>
                <w:kern w:val="2"/>
                <w:sz w:val="22"/>
                <w:szCs w:val="22"/>
                <w:lang w:eastAsia="en-US"/>
              </w:rPr>
              <w:t>Na bieżąco</w:t>
            </w:r>
          </w:p>
        </w:tc>
      </w:tr>
    </w:tbl>
    <w:p w14:paraId="3A8E0B34" w14:textId="77777777" w:rsidR="009A199D" w:rsidRPr="00010F01" w:rsidRDefault="009A199D" w:rsidP="00F109BD">
      <w:pPr>
        <w:rPr>
          <w:rFonts w:eastAsia="Courier New"/>
        </w:rPr>
      </w:pPr>
    </w:p>
    <w:p w14:paraId="3DA537C9" w14:textId="77777777" w:rsidR="009A199D" w:rsidRPr="00010F01" w:rsidRDefault="009A199D" w:rsidP="001A3177">
      <w:pPr>
        <w:framePr w:w="9954" w:h="60" w:hRule="exact" w:wrap="notBeside" w:vAnchor="text" w:hAnchor="page" w:x="916" w:y="3892"/>
        <w:widowControl w:val="0"/>
        <w:rPr>
          <w:rFonts w:eastAsia="Courier New"/>
        </w:rPr>
      </w:pPr>
    </w:p>
    <w:p w14:paraId="488DA15F" w14:textId="77777777" w:rsidR="00383E92" w:rsidRDefault="00383E92" w:rsidP="00383E92">
      <w:pPr>
        <w:widowControl w:val="0"/>
        <w:ind w:right="240"/>
        <w:contextualSpacing/>
        <w:jc w:val="both"/>
        <w:rPr>
          <w:rFonts w:eastAsia="Courier New"/>
          <w:b/>
        </w:rPr>
      </w:pPr>
    </w:p>
    <w:p w14:paraId="5C7B236B" w14:textId="77777777" w:rsidR="005E1995" w:rsidRDefault="005E1995" w:rsidP="00383E92">
      <w:pPr>
        <w:widowControl w:val="0"/>
        <w:ind w:right="240"/>
        <w:contextualSpacing/>
        <w:jc w:val="both"/>
        <w:rPr>
          <w:rFonts w:eastAsia="Courier New"/>
          <w:bCs/>
        </w:rPr>
      </w:pPr>
    </w:p>
    <w:p w14:paraId="60C04C66" w14:textId="77777777" w:rsidR="005E1995" w:rsidRDefault="005E1995" w:rsidP="00383E92">
      <w:pPr>
        <w:widowControl w:val="0"/>
        <w:ind w:right="240"/>
        <w:contextualSpacing/>
        <w:jc w:val="both"/>
        <w:rPr>
          <w:rFonts w:eastAsia="Courier New"/>
          <w:bCs/>
        </w:rPr>
      </w:pPr>
    </w:p>
    <w:p w14:paraId="48623CA2" w14:textId="77777777" w:rsidR="005E1995" w:rsidRDefault="005E1995" w:rsidP="00383E92">
      <w:pPr>
        <w:widowControl w:val="0"/>
        <w:ind w:right="240"/>
        <w:contextualSpacing/>
        <w:jc w:val="both"/>
        <w:rPr>
          <w:rFonts w:eastAsia="Courier New"/>
          <w:bCs/>
        </w:rPr>
      </w:pPr>
    </w:p>
    <w:p w14:paraId="1B41036C" w14:textId="77777777" w:rsidR="005E1995" w:rsidRDefault="005E1995" w:rsidP="00383E92">
      <w:pPr>
        <w:widowControl w:val="0"/>
        <w:ind w:right="240"/>
        <w:contextualSpacing/>
        <w:jc w:val="both"/>
        <w:rPr>
          <w:rFonts w:eastAsia="Courier New"/>
          <w:bCs/>
        </w:rPr>
      </w:pPr>
    </w:p>
    <w:p w14:paraId="61D8FCC0" w14:textId="77777777" w:rsidR="005E1995" w:rsidRDefault="005E1995" w:rsidP="00383E92">
      <w:pPr>
        <w:widowControl w:val="0"/>
        <w:ind w:right="240"/>
        <w:contextualSpacing/>
        <w:jc w:val="both"/>
        <w:rPr>
          <w:rFonts w:eastAsia="Courier New"/>
          <w:bCs/>
        </w:rPr>
      </w:pPr>
    </w:p>
    <w:p w14:paraId="341D254D" w14:textId="77777777" w:rsidR="005E1995" w:rsidRDefault="005E1995" w:rsidP="00383E92">
      <w:pPr>
        <w:widowControl w:val="0"/>
        <w:ind w:right="240"/>
        <w:contextualSpacing/>
        <w:jc w:val="both"/>
        <w:rPr>
          <w:rFonts w:eastAsia="Courier New"/>
          <w:bCs/>
        </w:rPr>
      </w:pPr>
    </w:p>
    <w:p w14:paraId="179D32E6" w14:textId="77777777" w:rsidR="005E1995" w:rsidRDefault="005E1995" w:rsidP="00383E92">
      <w:pPr>
        <w:widowControl w:val="0"/>
        <w:ind w:right="240"/>
        <w:contextualSpacing/>
        <w:jc w:val="both"/>
        <w:rPr>
          <w:rFonts w:eastAsia="Courier New"/>
          <w:bCs/>
        </w:rPr>
      </w:pPr>
    </w:p>
    <w:p w14:paraId="634795CC" w14:textId="77777777" w:rsidR="005E1995" w:rsidRDefault="005E1995" w:rsidP="00383E92">
      <w:pPr>
        <w:widowControl w:val="0"/>
        <w:ind w:right="240"/>
        <w:contextualSpacing/>
        <w:jc w:val="both"/>
        <w:rPr>
          <w:rFonts w:eastAsia="Courier New"/>
          <w:bCs/>
        </w:rPr>
      </w:pPr>
    </w:p>
    <w:p w14:paraId="68215D7E" w14:textId="77777777" w:rsidR="005E1995" w:rsidRDefault="005E1995" w:rsidP="00383E92">
      <w:pPr>
        <w:widowControl w:val="0"/>
        <w:ind w:right="240"/>
        <w:contextualSpacing/>
        <w:jc w:val="both"/>
        <w:rPr>
          <w:rFonts w:eastAsia="Courier New"/>
          <w:bCs/>
        </w:rPr>
      </w:pPr>
    </w:p>
    <w:p w14:paraId="74C66FFE" w14:textId="77777777" w:rsidR="005E1995" w:rsidRDefault="005E1995" w:rsidP="00383E92">
      <w:pPr>
        <w:widowControl w:val="0"/>
        <w:ind w:right="240"/>
        <w:contextualSpacing/>
        <w:jc w:val="both"/>
        <w:rPr>
          <w:rFonts w:eastAsia="Courier New"/>
          <w:bCs/>
        </w:rPr>
      </w:pPr>
    </w:p>
    <w:p w14:paraId="129B07C2" w14:textId="77777777" w:rsidR="005E1995" w:rsidRDefault="005E1995" w:rsidP="00383E92">
      <w:pPr>
        <w:widowControl w:val="0"/>
        <w:ind w:right="240"/>
        <w:contextualSpacing/>
        <w:jc w:val="both"/>
        <w:rPr>
          <w:rFonts w:eastAsia="Courier New"/>
          <w:bCs/>
        </w:rPr>
      </w:pPr>
    </w:p>
    <w:p w14:paraId="78035557" w14:textId="77777777" w:rsidR="005E1995" w:rsidRDefault="005E1995" w:rsidP="00383E92">
      <w:pPr>
        <w:widowControl w:val="0"/>
        <w:ind w:right="240"/>
        <w:contextualSpacing/>
        <w:jc w:val="both"/>
        <w:rPr>
          <w:rFonts w:eastAsia="Courier New"/>
          <w:bCs/>
        </w:rPr>
      </w:pPr>
    </w:p>
    <w:p w14:paraId="6BE89DDC" w14:textId="77777777" w:rsidR="005E1995" w:rsidRDefault="005E1995" w:rsidP="00383E92">
      <w:pPr>
        <w:widowControl w:val="0"/>
        <w:ind w:right="240"/>
        <w:contextualSpacing/>
        <w:jc w:val="both"/>
        <w:rPr>
          <w:rFonts w:eastAsia="Courier New"/>
          <w:bCs/>
        </w:rPr>
      </w:pPr>
    </w:p>
    <w:p w14:paraId="61D40BD4" w14:textId="77777777" w:rsidR="005E1995" w:rsidRDefault="005E1995" w:rsidP="00383E92">
      <w:pPr>
        <w:widowControl w:val="0"/>
        <w:ind w:right="240"/>
        <w:contextualSpacing/>
        <w:jc w:val="both"/>
        <w:rPr>
          <w:rFonts w:eastAsia="Courier New"/>
          <w:bCs/>
        </w:rPr>
      </w:pPr>
    </w:p>
    <w:p w14:paraId="2B334391" w14:textId="79D3EFDF" w:rsidR="005E1995" w:rsidRDefault="005E1995" w:rsidP="005E1995">
      <w:pPr>
        <w:widowControl w:val="0"/>
        <w:numPr>
          <w:ilvl w:val="0"/>
          <w:numId w:val="78"/>
        </w:numPr>
        <w:ind w:right="240"/>
        <w:contextualSpacing/>
        <w:jc w:val="center"/>
        <w:rPr>
          <w:rFonts w:eastAsia="Courier New"/>
          <w:b/>
        </w:rPr>
      </w:pPr>
      <w:r w:rsidRPr="00010F01">
        <w:rPr>
          <w:rFonts w:eastAsia="Courier New"/>
          <w:b/>
        </w:rPr>
        <w:lastRenderedPageBreak/>
        <w:t>ARKUSZ SPISU Z NATURY</w:t>
      </w:r>
    </w:p>
    <w:p w14:paraId="222E599B" w14:textId="77777777" w:rsidR="006C11AC" w:rsidRPr="005E1995" w:rsidRDefault="006C11AC" w:rsidP="006C11AC">
      <w:pPr>
        <w:widowControl w:val="0"/>
        <w:ind w:left="360" w:right="240"/>
        <w:contextualSpacing/>
        <w:rPr>
          <w:rFonts w:eastAsia="Courier New"/>
          <w:b/>
        </w:rPr>
      </w:pPr>
    </w:p>
    <w:p w14:paraId="582B6676" w14:textId="33B0875A" w:rsidR="005E1995" w:rsidRPr="006C11AC" w:rsidRDefault="006C11AC" w:rsidP="006C11AC">
      <w:pPr>
        <w:widowControl w:val="0"/>
        <w:jc w:val="both"/>
        <w:rPr>
          <w:rFonts w:eastAsia="Courier New"/>
        </w:rPr>
      </w:pPr>
      <w:r w:rsidRPr="006C11AC">
        <w:rPr>
          <w:rFonts w:eastAsia="Courier New"/>
        </w:rPr>
        <w:t>Sporządzić w 2 egzemplarzach z przeznaczeniem dla:</w:t>
      </w:r>
    </w:p>
    <w:p w14:paraId="35D65DEA" w14:textId="68B3E37F" w:rsidR="00383E92" w:rsidRDefault="00383E92" w:rsidP="00383E92">
      <w:pPr>
        <w:widowControl w:val="0"/>
        <w:ind w:right="240"/>
        <w:contextualSpacing/>
        <w:jc w:val="both"/>
        <w:rPr>
          <w:rFonts w:eastAsia="Courier New"/>
        </w:rPr>
      </w:pPr>
      <w:r w:rsidRPr="00383E92">
        <w:rPr>
          <w:rFonts w:eastAsia="Courier New"/>
          <w:bCs/>
        </w:rPr>
        <w:t>1</w:t>
      </w:r>
      <w:r>
        <w:rPr>
          <w:rFonts w:eastAsia="Courier New"/>
          <w:b/>
        </w:rPr>
        <w:t xml:space="preserve"> </w:t>
      </w:r>
      <w:r w:rsidR="009A199D" w:rsidRPr="00010F01">
        <w:rPr>
          <w:rFonts w:eastAsia="Courier New"/>
        </w:rPr>
        <w:t>egzemplarz – oryginał otrzymuje Referat Budżetowo – Księgowy za</w:t>
      </w:r>
      <w:r w:rsidR="00E001EF" w:rsidRPr="00010F01">
        <w:rPr>
          <w:rFonts w:eastAsia="Courier New"/>
        </w:rPr>
        <w:t xml:space="preserve"> </w:t>
      </w:r>
      <w:r w:rsidR="009A199D" w:rsidRPr="00010F01">
        <w:rPr>
          <w:rFonts w:eastAsia="Courier New"/>
        </w:rPr>
        <w:t>pośrednictwem Przewodniczącego Komisji Inwentaryzacyjnej</w:t>
      </w:r>
    </w:p>
    <w:p w14:paraId="58D92C9C" w14:textId="035A9CBB" w:rsidR="009A199D" w:rsidRPr="00010F01" w:rsidRDefault="00383E92" w:rsidP="00383E92">
      <w:pPr>
        <w:widowControl w:val="0"/>
        <w:ind w:right="240"/>
        <w:contextualSpacing/>
        <w:jc w:val="both"/>
        <w:rPr>
          <w:rFonts w:eastAsia="Courier New"/>
          <w:b/>
        </w:rPr>
      </w:pPr>
      <w:r>
        <w:rPr>
          <w:rFonts w:eastAsia="Courier New"/>
        </w:rPr>
        <w:t xml:space="preserve">2 </w:t>
      </w:r>
      <w:r w:rsidR="009A199D" w:rsidRPr="00010F01">
        <w:rPr>
          <w:rFonts w:eastAsia="Courier New"/>
        </w:rPr>
        <w:t>egzemplarz – osoba materialnie odpowiedzialna</w:t>
      </w:r>
    </w:p>
    <w:tbl>
      <w:tblPr>
        <w:tblOverlap w:val="neve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20"/>
        <w:gridCol w:w="5387"/>
        <w:gridCol w:w="1868"/>
      </w:tblGrid>
      <w:tr w:rsidR="009A199D" w:rsidRPr="00010F01" w14:paraId="7CA3ECD1" w14:textId="77777777" w:rsidTr="005E1995">
        <w:trPr>
          <w:trHeight w:hRule="exact" w:val="1033"/>
          <w:jc w:val="center"/>
        </w:trPr>
        <w:tc>
          <w:tcPr>
            <w:tcW w:w="2720" w:type="dxa"/>
            <w:shd w:val="clear" w:color="auto" w:fill="FFFFFF"/>
            <w:vAlign w:val="center"/>
            <w:hideMark/>
          </w:tcPr>
          <w:p w14:paraId="1E9145CC" w14:textId="77777777" w:rsidR="009A199D" w:rsidRPr="00010F01" w:rsidRDefault="009A199D" w:rsidP="005E1995">
            <w:pPr>
              <w:widowControl w:val="0"/>
              <w:jc w:val="center"/>
              <w:rPr>
                <w:rFonts w:eastAsia="Courier New"/>
                <w:kern w:val="2"/>
                <w:lang w:eastAsia="en-US"/>
              </w:rPr>
            </w:pPr>
            <w:r w:rsidRPr="00010F01">
              <w:rPr>
                <w:rFonts w:eastAsia="Courier New"/>
                <w:kern w:val="2"/>
                <w:sz w:val="22"/>
                <w:szCs w:val="22"/>
                <w:lang w:eastAsia="en-US"/>
              </w:rPr>
              <w:t>KOM</w:t>
            </w:r>
            <w:r w:rsidR="0012226B" w:rsidRPr="00010F01">
              <w:rPr>
                <w:rFonts w:eastAsia="Courier New"/>
                <w:kern w:val="2"/>
                <w:sz w:val="22"/>
                <w:szCs w:val="22"/>
                <w:lang w:eastAsia="en-US"/>
              </w:rPr>
              <w:t>Ó</w:t>
            </w:r>
            <w:r w:rsidRPr="00010F01">
              <w:rPr>
                <w:rFonts w:eastAsia="Courier New"/>
                <w:kern w:val="2"/>
                <w:sz w:val="22"/>
                <w:szCs w:val="22"/>
                <w:lang w:eastAsia="en-US"/>
              </w:rPr>
              <w:t>RKA</w:t>
            </w:r>
          </w:p>
          <w:p w14:paraId="462F76E1" w14:textId="77777777" w:rsidR="009A199D" w:rsidRPr="00010F01" w:rsidRDefault="009A199D" w:rsidP="005E1995">
            <w:pPr>
              <w:widowControl w:val="0"/>
              <w:jc w:val="center"/>
              <w:rPr>
                <w:rFonts w:eastAsia="Courier New"/>
                <w:kern w:val="2"/>
                <w:lang w:eastAsia="en-US"/>
              </w:rPr>
            </w:pPr>
            <w:r w:rsidRPr="00010F01">
              <w:rPr>
                <w:rFonts w:eastAsia="Courier New"/>
                <w:kern w:val="2"/>
                <w:sz w:val="22"/>
                <w:szCs w:val="22"/>
                <w:lang w:eastAsia="en-US"/>
              </w:rPr>
              <w:t>ORGANIZACYJNA</w:t>
            </w:r>
          </w:p>
          <w:p w14:paraId="14628D87" w14:textId="79AABFF1" w:rsidR="009A199D" w:rsidRPr="00010F01" w:rsidRDefault="009A199D" w:rsidP="005E1995">
            <w:pPr>
              <w:widowControl w:val="0"/>
              <w:jc w:val="center"/>
              <w:rPr>
                <w:rFonts w:eastAsia="Courier New"/>
                <w:kern w:val="2"/>
                <w:lang w:eastAsia="en-US"/>
              </w:rPr>
            </w:pPr>
            <w:r w:rsidRPr="00010F01">
              <w:rPr>
                <w:rFonts w:eastAsia="Courier New"/>
                <w:kern w:val="2"/>
                <w:sz w:val="22"/>
                <w:szCs w:val="22"/>
                <w:lang w:eastAsia="en-US"/>
              </w:rPr>
              <w:t>STANOWISKO</w:t>
            </w:r>
            <w:r w:rsidR="005E1995">
              <w:rPr>
                <w:rFonts w:eastAsia="Courier New"/>
                <w:kern w:val="2"/>
                <w:lang w:eastAsia="en-US"/>
              </w:rPr>
              <w:t xml:space="preserve"> </w:t>
            </w:r>
            <w:r w:rsidRPr="00010F01">
              <w:rPr>
                <w:rFonts w:eastAsia="Courier New"/>
                <w:kern w:val="2"/>
                <w:sz w:val="22"/>
                <w:szCs w:val="22"/>
                <w:lang w:eastAsia="en-US"/>
              </w:rPr>
              <w:t>PRACY</w:t>
            </w:r>
          </w:p>
        </w:tc>
        <w:tc>
          <w:tcPr>
            <w:tcW w:w="5387" w:type="dxa"/>
            <w:shd w:val="clear" w:color="auto" w:fill="FFFFFF"/>
            <w:vAlign w:val="center"/>
          </w:tcPr>
          <w:p w14:paraId="4F5AF132" w14:textId="77777777" w:rsidR="009A199D" w:rsidRPr="00010F01" w:rsidRDefault="009A199D" w:rsidP="005E1995">
            <w:pPr>
              <w:widowControl w:val="0"/>
              <w:jc w:val="center"/>
              <w:rPr>
                <w:rFonts w:eastAsia="Courier New"/>
                <w:kern w:val="2"/>
                <w:lang w:eastAsia="en-US"/>
              </w:rPr>
            </w:pPr>
            <w:r w:rsidRPr="00010F01">
              <w:rPr>
                <w:rFonts w:eastAsia="Courier New"/>
                <w:kern w:val="2"/>
                <w:sz w:val="22"/>
                <w:szCs w:val="22"/>
                <w:lang w:eastAsia="en-US"/>
              </w:rPr>
              <w:t>RODZAJ CZYNN</w:t>
            </w:r>
            <w:r w:rsidR="004D00FE" w:rsidRPr="00010F01">
              <w:rPr>
                <w:rFonts w:eastAsia="Courier New"/>
                <w:kern w:val="2"/>
                <w:sz w:val="22"/>
                <w:szCs w:val="22"/>
                <w:lang w:eastAsia="en-US"/>
              </w:rPr>
              <w:t>O</w:t>
            </w:r>
            <w:r w:rsidRPr="00010F01">
              <w:rPr>
                <w:rFonts w:eastAsia="Courier New"/>
                <w:kern w:val="2"/>
                <w:sz w:val="22"/>
                <w:szCs w:val="22"/>
                <w:lang w:eastAsia="en-US"/>
              </w:rPr>
              <w:t>ŚCI</w:t>
            </w:r>
          </w:p>
        </w:tc>
        <w:tc>
          <w:tcPr>
            <w:tcW w:w="1868" w:type="dxa"/>
            <w:shd w:val="clear" w:color="auto" w:fill="FFFFFF"/>
            <w:vAlign w:val="center"/>
            <w:hideMark/>
          </w:tcPr>
          <w:p w14:paraId="5D4F0A4B" w14:textId="77777777" w:rsidR="00F109BD" w:rsidRPr="00F109BD" w:rsidRDefault="00F109BD" w:rsidP="005E1995">
            <w:pPr>
              <w:jc w:val="center"/>
              <w:rPr>
                <w:sz w:val="22"/>
                <w:szCs w:val="22"/>
                <w:lang w:eastAsia="en-US"/>
              </w:rPr>
            </w:pPr>
            <w:r w:rsidRPr="00F109BD">
              <w:rPr>
                <w:sz w:val="22"/>
                <w:szCs w:val="22"/>
                <w:lang w:eastAsia="en-US"/>
              </w:rPr>
              <w:t>CZAS/TERMIN</w:t>
            </w:r>
          </w:p>
          <w:p w14:paraId="3C4ACFB7" w14:textId="77777777" w:rsidR="00F109BD" w:rsidRPr="00F109BD" w:rsidRDefault="00F109BD" w:rsidP="005E1995">
            <w:pPr>
              <w:widowControl w:val="0"/>
              <w:jc w:val="center"/>
              <w:rPr>
                <w:rFonts w:eastAsia="Courier New"/>
                <w:kern w:val="2"/>
                <w:sz w:val="22"/>
                <w:szCs w:val="22"/>
                <w:lang w:eastAsia="en-US"/>
              </w:rPr>
            </w:pPr>
            <w:r w:rsidRPr="00F109BD">
              <w:rPr>
                <w:sz w:val="22"/>
                <w:szCs w:val="22"/>
                <w:lang w:eastAsia="en-US"/>
              </w:rPr>
              <w:t>ZAŁATWIENIA</w:t>
            </w:r>
          </w:p>
          <w:p w14:paraId="4B6BABA0" w14:textId="337652B0" w:rsidR="009A199D" w:rsidRPr="00010F01" w:rsidRDefault="009A199D" w:rsidP="005E1995">
            <w:pPr>
              <w:widowControl w:val="0"/>
              <w:jc w:val="center"/>
              <w:rPr>
                <w:rFonts w:eastAsia="Courier New"/>
                <w:kern w:val="2"/>
                <w:lang w:eastAsia="en-US"/>
              </w:rPr>
            </w:pPr>
          </w:p>
        </w:tc>
      </w:tr>
      <w:tr w:rsidR="005B07D9" w:rsidRPr="00010F01" w14:paraId="5CE9D005" w14:textId="77777777" w:rsidTr="005E1995">
        <w:trPr>
          <w:trHeight w:hRule="exact" w:val="1414"/>
          <w:jc w:val="center"/>
        </w:trPr>
        <w:tc>
          <w:tcPr>
            <w:tcW w:w="2720" w:type="dxa"/>
            <w:shd w:val="clear" w:color="auto" w:fill="FFFFFF"/>
            <w:vAlign w:val="center"/>
          </w:tcPr>
          <w:p w14:paraId="564C7A3D" w14:textId="1ACB3FA3" w:rsidR="005B07D9" w:rsidRPr="00010F01" w:rsidRDefault="005B07D9" w:rsidP="005E1995">
            <w:pPr>
              <w:widowControl w:val="0"/>
              <w:jc w:val="center"/>
              <w:rPr>
                <w:rFonts w:eastAsia="Courier New"/>
                <w:kern w:val="2"/>
                <w:sz w:val="22"/>
                <w:szCs w:val="22"/>
                <w:lang w:eastAsia="en-US"/>
              </w:rPr>
            </w:pPr>
            <w:r w:rsidRPr="00010F01">
              <w:rPr>
                <w:rFonts w:eastAsia="Courier New"/>
                <w:kern w:val="2"/>
                <w:sz w:val="22"/>
                <w:szCs w:val="22"/>
                <w:lang w:eastAsia="en-US"/>
              </w:rPr>
              <w:t>Członkowie Zespołów Spisowych</w:t>
            </w:r>
          </w:p>
        </w:tc>
        <w:tc>
          <w:tcPr>
            <w:tcW w:w="5387" w:type="dxa"/>
            <w:shd w:val="clear" w:color="auto" w:fill="FFFFFF"/>
            <w:vAlign w:val="center"/>
          </w:tcPr>
          <w:p w14:paraId="4EFA5FA9" w14:textId="09F71534" w:rsidR="005B07D9" w:rsidRPr="00010F01" w:rsidRDefault="005B07D9" w:rsidP="005E1995">
            <w:pPr>
              <w:widowControl w:val="0"/>
              <w:jc w:val="center"/>
              <w:rPr>
                <w:rFonts w:eastAsia="Courier New"/>
                <w:kern w:val="2"/>
                <w:lang w:eastAsia="en-US"/>
              </w:rPr>
            </w:pPr>
            <w:r>
              <w:rPr>
                <w:rFonts w:eastAsia="Courier New"/>
                <w:kern w:val="2"/>
                <w:sz w:val="22"/>
                <w:szCs w:val="22"/>
                <w:lang w:eastAsia="en-US"/>
              </w:rPr>
              <w:t>Dokonują</w:t>
            </w:r>
            <w:r w:rsidRPr="00010F01">
              <w:rPr>
                <w:rFonts w:eastAsia="Courier New"/>
                <w:kern w:val="2"/>
                <w:sz w:val="22"/>
                <w:szCs w:val="22"/>
                <w:lang w:eastAsia="en-US"/>
              </w:rPr>
              <w:t xml:space="preserve"> spisu z natury</w:t>
            </w:r>
            <w:r>
              <w:rPr>
                <w:rFonts w:eastAsia="Courier New"/>
                <w:kern w:val="2"/>
                <w:sz w:val="22"/>
                <w:szCs w:val="22"/>
                <w:lang w:eastAsia="en-US"/>
              </w:rPr>
              <w:t xml:space="preserve"> w ramach przydzielonych obszarów na papierowych/elektronicznych arkuszach spisowych;</w:t>
            </w:r>
            <w:r w:rsidRPr="00010F01">
              <w:rPr>
                <w:rFonts w:eastAsia="Courier New"/>
                <w:kern w:val="2"/>
                <w:sz w:val="22"/>
                <w:szCs w:val="22"/>
                <w:lang w:eastAsia="en-US"/>
              </w:rPr>
              <w:t xml:space="preserve"> wszystkie arkusze są przekazywane</w:t>
            </w:r>
            <w:r>
              <w:rPr>
                <w:rFonts w:eastAsia="Courier New"/>
                <w:kern w:val="2"/>
                <w:sz w:val="22"/>
                <w:szCs w:val="22"/>
                <w:lang w:eastAsia="en-US"/>
              </w:rPr>
              <w:t>/przesyłane</w:t>
            </w:r>
            <w:r w:rsidRPr="00010F01">
              <w:rPr>
                <w:rFonts w:eastAsia="Courier New"/>
                <w:kern w:val="2"/>
                <w:sz w:val="22"/>
                <w:szCs w:val="22"/>
                <w:lang w:eastAsia="en-US"/>
              </w:rPr>
              <w:t xml:space="preserve"> do Referatu </w:t>
            </w:r>
            <w:r w:rsidR="005E1995">
              <w:rPr>
                <w:rFonts w:eastAsia="Courier New"/>
                <w:kern w:val="2"/>
                <w:sz w:val="22"/>
                <w:szCs w:val="22"/>
                <w:lang w:eastAsia="en-US"/>
              </w:rPr>
              <w:t xml:space="preserve">ds. </w:t>
            </w:r>
            <w:r w:rsidRPr="00010F01">
              <w:rPr>
                <w:rFonts w:eastAsia="Courier New"/>
                <w:kern w:val="2"/>
                <w:sz w:val="22"/>
                <w:szCs w:val="22"/>
                <w:lang w:eastAsia="en-US"/>
              </w:rPr>
              <w:t>VAT</w:t>
            </w:r>
            <w:r w:rsidR="005E1995">
              <w:rPr>
                <w:rFonts w:eastAsia="Courier New"/>
                <w:kern w:val="2"/>
                <w:sz w:val="22"/>
                <w:szCs w:val="22"/>
                <w:lang w:eastAsia="en-US"/>
              </w:rPr>
              <w:t xml:space="preserve">, windykacji i ewidencji </w:t>
            </w:r>
            <w:r w:rsidRPr="00010F01">
              <w:rPr>
                <w:rFonts w:eastAsia="Courier New"/>
                <w:kern w:val="2"/>
                <w:sz w:val="22"/>
                <w:szCs w:val="22"/>
                <w:lang w:eastAsia="en-US"/>
              </w:rPr>
              <w:t>w celu dokonania wyceny składników majątkowych</w:t>
            </w:r>
          </w:p>
        </w:tc>
        <w:tc>
          <w:tcPr>
            <w:tcW w:w="1868" w:type="dxa"/>
            <w:shd w:val="clear" w:color="auto" w:fill="FFFFFF"/>
            <w:vAlign w:val="center"/>
          </w:tcPr>
          <w:p w14:paraId="7634A6A4" w14:textId="1DA40FDF" w:rsidR="005B07D9" w:rsidRPr="00F109BD" w:rsidRDefault="005B07D9" w:rsidP="005E1995">
            <w:pPr>
              <w:jc w:val="center"/>
              <w:rPr>
                <w:sz w:val="22"/>
                <w:szCs w:val="22"/>
                <w:lang w:eastAsia="en-US"/>
              </w:rPr>
            </w:pPr>
            <w:r w:rsidRPr="00010F01">
              <w:rPr>
                <w:rFonts w:eastAsia="Courier New"/>
                <w:kern w:val="2"/>
                <w:sz w:val="22"/>
                <w:szCs w:val="22"/>
                <w:lang w:eastAsia="en-US"/>
              </w:rPr>
              <w:t>W terminie ustalonym zarządzeniem inwentaryzacyjnym</w:t>
            </w:r>
          </w:p>
        </w:tc>
      </w:tr>
      <w:tr w:rsidR="00104999" w:rsidRPr="00010F01" w14:paraId="349EE8DE" w14:textId="77777777" w:rsidTr="00104999">
        <w:trPr>
          <w:trHeight w:hRule="exact" w:val="995"/>
          <w:jc w:val="center"/>
        </w:trPr>
        <w:tc>
          <w:tcPr>
            <w:tcW w:w="2720" w:type="dxa"/>
            <w:shd w:val="clear" w:color="auto" w:fill="FFFFFF"/>
            <w:vAlign w:val="center"/>
          </w:tcPr>
          <w:p w14:paraId="21C3F774" w14:textId="79A6BD31" w:rsidR="00104999" w:rsidRPr="00010F01" w:rsidRDefault="00104999" w:rsidP="00104999">
            <w:pPr>
              <w:widowControl w:val="0"/>
              <w:jc w:val="center"/>
              <w:rPr>
                <w:rFonts w:eastAsia="Courier New"/>
                <w:kern w:val="2"/>
                <w:sz w:val="22"/>
                <w:szCs w:val="22"/>
                <w:lang w:eastAsia="en-US"/>
              </w:rPr>
            </w:pPr>
            <w:r w:rsidRPr="00010F01">
              <w:rPr>
                <w:rFonts w:eastAsia="Courier New"/>
                <w:kern w:val="2"/>
                <w:sz w:val="22"/>
                <w:szCs w:val="22"/>
                <w:lang w:eastAsia="en-US"/>
              </w:rPr>
              <w:t xml:space="preserve">Referat ds. VAT, Windykacji </w:t>
            </w:r>
            <w:r>
              <w:rPr>
                <w:rFonts w:eastAsia="Courier New"/>
                <w:kern w:val="2"/>
                <w:sz w:val="22"/>
                <w:szCs w:val="22"/>
                <w:lang w:eastAsia="en-US"/>
              </w:rPr>
              <w:br/>
            </w:r>
            <w:r w:rsidRPr="00010F01">
              <w:rPr>
                <w:rFonts w:eastAsia="Courier New"/>
                <w:kern w:val="2"/>
                <w:sz w:val="22"/>
                <w:szCs w:val="22"/>
                <w:lang w:eastAsia="en-US"/>
              </w:rPr>
              <w:t>i Ewidencji Majątku</w:t>
            </w:r>
          </w:p>
        </w:tc>
        <w:tc>
          <w:tcPr>
            <w:tcW w:w="5387" w:type="dxa"/>
            <w:shd w:val="clear" w:color="auto" w:fill="FFFFFF"/>
            <w:vAlign w:val="center"/>
          </w:tcPr>
          <w:p w14:paraId="75F8D8EE" w14:textId="496A0963" w:rsidR="00104999" w:rsidRDefault="00104999" w:rsidP="00104999">
            <w:pPr>
              <w:widowControl w:val="0"/>
              <w:jc w:val="center"/>
              <w:rPr>
                <w:rFonts w:eastAsia="Courier New"/>
                <w:kern w:val="2"/>
                <w:sz w:val="22"/>
                <w:szCs w:val="22"/>
                <w:lang w:eastAsia="en-US"/>
              </w:rPr>
            </w:pPr>
            <w:r w:rsidRPr="00010F01">
              <w:rPr>
                <w:rFonts w:eastAsia="Courier New"/>
                <w:kern w:val="2"/>
                <w:sz w:val="22"/>
                <w:szCs w:val="22"/>
                <w:lang w:eastAsia="en-US"/>
              </w:rPr>
              <w:t>Wycenia spisy z natury, sporządza zestawienie niedoborów i nadwyżek w 2 egzemplarzach</w:t>
            </w:r>
            <w:r>
              <w:rPr>
                <w:rFonts w:eastAsia="Courier New"/>
                <w:kern w:val="2"/>
                <w:sz w:val="22"/>
                <w:szCs w:val="22"/>
                <w:lang w:eastAsia="en-US"/>
              </w:rPr>
              <w:t>;</w:t>
            </w:r>
            <w:r w:rsidRPr="00010F01">
              <w:rPr>
                <w:rFonts w:eastAsia="Courier New"/>
                <w:kern w:val="2"/>
                <w:sz w:val="22"/>
                <w:szCs w:val="22"/>
                <w:lang w:eastAsia="en-US"/>
              </w:rPr>
              <w:t xml:space="preserve"> przekazuje </w:t>
            </w:r>
            <w:r>
              <w:rPr>
                <w:rFonts w:eastAsia="Courier New"/>
                <w:kern w:val="2"/>
                <w:sz w:val="22"/>
                <w:szCs w:val="22"/>
                <w:lang w:eastAsia="en-US"/>
              </w:rPr>
              <w:t>dokumentację</w:t>
            </w:r>
            <w:r w:rsidRPr="00010F01">
              <w:rPr>
                <w:rFonts w:eastAsia="Courier New"/>
                <w:kern w:val="2"/>
                <w:sz w:val="22"/>
                <w:szCs w:val="22"/>
                <w:lang w:eastAsia="en-US"/>
              </w:rPr>
              <w:t xml:space="preserve"> Przewodniczącemu Komisji</w:t>
            </w:r>
          </w:p>
        </w:tc>
        <w:tc>
          <w:tcPr>
            <w:tcW w:w="1868" w:type="dxa"/>
            <w:shd w:val="clear" w:color="auto" w:fill="FFFFFF"/>
            <w:vAlign w:val="center"/>
          </w:tcPr>
          <w:p w14:paraId="66A720B7" w14:textId="75C974C4" w:rsidR="00104999" w:rsidRPr="00010F01" w:rsidRDefault="00104999" w:rsidP="00104999">
            <w:pPr>
              <w:jc w:val="center"/>
              <w:rPr>
                <w:rFonts w:eastAsia="Courier New"/>
                <w:kern w:val="2"/>
                <w:sz w:val="22"/>
                <w:szCs w:val="22"/>
                <w:lang w:eastAsia="en-US"/>
              </w:rPr>
            </w:pPr>
            <w:r w:rsidRPr="00010F01">
              <w:rPr>
                <w:rFonts w:eastAsia="Courier New"/>
                <w:kern w:val="2"/>
                <w:sz w:val="22"/>
                <w:szCs w:val="22"/>
                <w:lang w:eastAsia="en-US"/>
              </w:rPr>
              <w:t>Na bieżąco</w:t>
            </w:r>
          </w:p>
        </w:tc>
      </w:tr>
      <w:tr w:rsidR="009A199D" w:rsidRPr="00010F01" w14:paraId="3BCA0F18" w14:textId="77777777" w:rsidTr="006C11AC">
        <w:trPr>
          <w:trHeight w:hRule="exact" w:val="1704"/>
          <w:jc w:val="center"/>
        </w:trPr>
        <w:tc>
          <w:tcPr>
            <w:tcW w:w="2720" w:type="dxa"/>
            <w:shd w:val="clear" w:color="auto" w:fill="FFFFFF"/>
            <w:vAlign w:val="center"/>
            <w:hideMark/>
          </w:tcPr>
          <w:p w14:paraId="37C10A02" w14:textId="35823180" w:rsidR="009A199D" w:rsidRPr="00010F01" w:rsidRDefault="009A199D" w:rsidP="005E1995">
            <w:pPr>
              <w:widowControl w:val="0"/>
              <w:jc w:val="center"/>
              <w:rPr>
                <w:rFonts w:eastAsia="Courier New"/>
                <w:kern w:val="2"/>
                <w:lang w:eastAsia="en-US"/>
              </w:rPr>
            </w:pPr>
            <w:r w:rsidRPr="00010F01">
              <w:rPr>
                <w:rFonts w:eastAsia="Courier New"/>
                <w:kern w:val="2"/>
                <w:sz w:val="22"/>
                <w:szCs w:val="22"/>
                <w:lang w:eastAsia="en-US"/>
              </w:rPr>
              <w:t>Referat ds. Podatków i Opłat</w:t>
            </w:r>
          </w:p>
        </w:tc>
        <w:tc>
          <w:tcPr>
            <w:tcW w:w="5387" w:type="dxa"/>
            <w:shd w:val="clear" w:color="auto" w:fill="FFFFFF"/>
            <w:vAlign w:val="center"/>
            <w:hideMark/>
          </w:tcPr>
          <w:p w14:paraId="03A9C0C7" w14:textId="4A9A18ED" w:rsidR="009A199D" w:rsidRPr="00010F01" w:rsidRDefault="00BE29C6" w:rsidP="005E1995">
            <w:pPr>
              <w:widowControl w:val="0"/>
              <w:jc w:val="center"/>
              <w:rPr>
                <w:rFonts w:eastAsia="Courier New"/>
                <w:kern w:val="2"/>
                <w:lang w:eastAsia="en-US"/>
              </w:rPr>
            </w:pPr>
            <w:r>
              <w:rPr>
                <w:rFonts w:eastAsia="Courier New"/>
                <w:kern w:val="2"/>
                <w:sz w:val="22"/>
                <w:szCs w:val="22"/>
                <w:lang w:eastAsia="en-US"/>
              </w:rPr>
              <w:t>Nadaje numery</w:t>
            </w:r>
            <w:r w:rsidR="00104999">
              <w:rPr>
                <w:rFonts w:eastAsia="Courier New"/>
                <w:kern w:val="2"/>
                <w:sz w:val="22"/>
                <w:szCs w:val="22"/>
                <w:lang w:eastAsia="en-US"/>
              </w:rPr>
              <w:t xml:space="preserve"> </w:t>
            </w:r>
            <w:r>
              <w:rPr>
                <w:rFonts w:eastAsia="Courier New"/>
                <w:kern w:val="2"/>
                <w:sz w:val="22"/>
                <w:szCs w:val="22"/>
                <w:lang w:eastAsia="en-US"/>
              </w:rPr>
              <w:t xml:space="preserve">arkuszom </w:t>
            </w:r>
            <w:r w:rsidR="00104999">
              <w:rPr>
                <w:rFonts w:eastAsia="Courier New"/>
                <w:kern w:val="2"/>
                <w:sz w:val="22"/>
                <w:szCs w:val="22"/>
                <w:lang w:eastAsia="en-US"/>
              </w:rPr>
              <w:t>spisu z natury (papierowym i wydrukowanym elektronicznym)</w:t>
            </w:r>
            <w:r w:rsidR="005B07D9">
              <w:rPr>
                <w:rFonts w:eastAsia="Courier New"/>
                <w:kern w:val="2"/>
                <w:sz w:val="22"/>
                <w:szCs w:val="22"/>
                <w:lang w:eastAsia="en-US"/>
              </w:rPr>
              <w:t>, wpisując je do książki druków ścisłego zarachowania</w:t>
            </w:r>
            <w:r w:rsidR="00104999">
              <w:rPr>
                <w:rFonts w:eastAsia="Courier New"/>
                <w:kern w:val="2"/>
                <w:sz w:val="22"/>
                <w:szCs w:val="22"/>
                <w:lang w:eastAsia="en-US"/>
              </w:rPr>
              <w:t xml:space="preserve">. </w:t>
            </w:r>
            <w:r w:rsidR="00104999" w:rsidRPr="00104999">
              <w:rPr>
                <w:rFonts w:eastAsia="Courier New"/>
                <w:kern w:val="2"/>
                <w:sz w:val="22"/>
                <w:szCs w:val="22"/>
                <w:lang w:eastAsia="en-US"/>
              </w:rPr>
              <w:t>i podlega wymogom dowodu księgowego określonego w ustawie o rachunkowości</w:t>
            </w:r>
          </w:p>
        </w:tc>
        <w:tc>
          <w:tcPr>
            <w:tcW w:w="1868" w:type="dxa"/>
            <w:shd w:val="clear" w:color="auto" w:fill="FFFFFF"/>
            <w:vAlign w:val="center"/>
            <w:hideMark/>
          </w:tcPr>
          <w:p w14:paraId="225541CD" w14:textId="0C0CB67C" w:rsidR="009A199D" w:rsidRPr="00010F01" w:rsidRDefault="00104999" w:rsidP="005E1995">
            <w:pPr>
              <w:widowControl w:val="0"/>
              <w:jc w:val="center"/>
              <w:rPr>
                <w:rFonts w:eastAsia="Courier New"/>
                <w:kern w:val="2"/>
                <w:lang w:eastAsia="en-US"/>
              </w:rPr>
            </w:pPr>
            <w:r w:rsidRPr="00010F01">
              <w:rPr>
                <w:rFonts w:eastAsia="Courier New"/>
                <w:kern w:val="2"/>
                <w:sz w:val="22"/>
                <w:szCs w:val="22"/>
                <w:lang w:eastAsia="en-US"/>
              </w:rPr>
              <w:t>Na bieżąco</w:t>
            </w:r>
          </w:p>
        </w:tc>
      </w:tr>
    </w:tbl>
    <w:p w14:paraId="3123701E" w14:textId="77777777" w:rsidR="00104999" w:rsidRDefault="005E1995" w:rsidP="00A962E6">
      <w:pPr>
        <w:widowControl w:val="0"/>
        <w:spacing w:before="194"/>
        <w:ind w:right="240"/>
        <w:jc w:val="both"/>
        <w:rPr>
          <w:rFonts w:eastAsia="Courier New"/>
          <w:kern w:val="2"/>
          <w:sz w:val="22"/>
          <w:szCs w:val="22"/>
          <w:lang w:eastAsia="en-US"/>
        </w:rPr>
      </w:pPr>
      <w:r w:rsidRPr="00010F01">
        <w:rPr>
          <w:rFonts w:eastAsia="Courier New"/>
          <w:i/>
          <w:u w:val="single"/>
        </w:rPr>
        <w:t>Uwaga:</w:t>
      </w:r>
      <w:r w:rsidRPr="00010F01">
        <w:rPr>
          <w:rFonts w:eastAsia="Courier New"/>
        </w:rPr>
        <w:t xml:space="preserve"> </w:t>
      </w:r>
      <w:r w:rsidR="00104999">
        <w:rPr>
          <w:rFonts w:eastAsia="Courier New"/>
          <w:kern w:val="2"/>
          <w:sz w:val="22"/>
          <w:szCs w:val="22"/>
          <w:lang w:eastAsia="en-US"/>
        </w:rPr>
        <w:t>a</w:t>
      </w:r>
      <w:r w:rsidR="00104999" w:rsidRPr="00104999">
        <w:rPr>
          <w:rFonts w:eastAsia="Courier New"/>
          <w:kern w:val="2"/>
          <w:sz w:val="22"/>
          <w:szCs w:val="22"/>
          <w:lang w:eastAsia="en-US"/>
        </w:rPr>
        <w:t>rkusz spisowy elektroniczny po wypełnieniu, wydrukowaniu, nadaniu mu numeru z książki druków ścisłego zarachowania i podpisaniu przez osoby upoważnione, staje się drukiem ścisłego zarachowania. Arkusz spisu z natury wpisany do książki druków ścisłego zarachowania stanowi dowód księgowy</w:t>
      </w:r>
      <w:r w:rsidR="00104999">
        <w:rPr>
          <w:rFonts w:eastAsia="Courier New"/>
          <w:kern w:val="2"/>
          <w:sz w:val="22"/>
          <w:szCs w:val="22"/>
          <w:lang w:eastAsia="en-US"/>
        </w:rPr>
        <w:t>.</w:t>
      </w:r>
    </w:p>
    <w:p w14:paraId="42E5F4AE" w14:textId="77777777" w:rsidR="00A962E6" w:rsidRDefault="00A962E6" w:rsidP="00A962E6">
      <w:pPr>
        <w:widowControl w:val="0"/>
        <w:spacing w:before="194"/>
        <w:ind w:right="240"/>
        <w:jc w:val="both"/>
        <w:rPr>
          <w:rFonts w:eastAsia="Courier New"/>
          <w:kern w:val="2"/>
          <w:sz w:val="22"/>
          <w:szCs w:val="22"/>
          <w:lang w:eastAsia="en-US"/>
        </w:rPr>
      </w:pPr>
    </w:p>
    <w:p w14:paraId="3CBA2202" w14:textId="092E21C6" w:rsidR="009A199D" w:rsidRDefault="009A199D" w:rsidP="00104999">
      <w:pPr>
        <w:pStyle w:val="Akapitzlist"/>
        <w:widowControl w:val="0"/>
        <w:numPr>
          <w:ilvl w:val="0"/>
          <w:numId w:val="78"/>
        </w:numPr>
        <w:ind w:right="240"/>
        <w:jc w:val="center"/>
        <w:rPr>
          <w:rFonts w:eastAsia="Courier New"/>
          <w:b/>
        </w:rPr>
      </w:pPr>
      <w:r w:rsidRPr="00104999">
        <w:rPr>
          <w:rFonts w:eastAsia="Courier New"/>
          <w:b/>
        </w:rPr>
        <w:t>ZESTAWIENIE NIEDOBORÓW I NADWYŻEK</w:t>
      </w:r>
    </w:p>
    <w:p w14:paraId="7E12F9FE" w14:textId="77777777" w:rsidR="00104999" w:rsidRPr="00104999" w:rsidRDefault="00104999" w:rsidP="00104999">
      <w:pPr>
        <w:pStyle w:val="Akapitzlist"/>
        <w:widowControl w:val="0"/>
        <w:ind w:left="360" w:right="240"/>
        <w:rPr>
          <w:rFonts w:eastAsia="Courier New"/>
          <w:b/>
        </w:rPr>
      </w:pPr>
    </w:p>
    <w:p w14:paraId="5A3C274D" w14:textId="77777777" w:rsidR="009A199D" w:rsidRPr="00010F01" w:rsidRDefault="009A199D" w:rsidP="00104999">
      <w:pPr>
        <w:widowControl w:val="0"/>
        <w:jc w:val="both"/>
        <w:rPr>
          <w:rFonts w:eastAsia="Courier New"/>
        </w:rPr>
      </w:pPr>
      <w:r w:rsidRPr="00010F01">
        <w:rPr>
          <w:rFonts w:eastAsia="Courier New"/>
        </w:rPr>
        <w:t>Sporządzić w 2 egzemplarzach z przeznaczeniem dla:</w:t>
      </w:r>
    </w:p>
    <w:p w14:paraId="50BCAD75" w14:textId="66F51DA4" w:rsidR="009A199D" w:rsidRPr="00010F01" w:rsidRDefault="009A199D" w:rsidP="00D948A9">
      <w:pPr>
        <w:widowControl w:val="0"/>
        <w:jc w:val="both"/>
        <w:rPr>
          <w:rFonts w:eastAsia="Courier New"/>
        </w:rPr>
      </w:pPr>
      <w:r w:rsidRPr="00010F01">
        <w:rPr>
          <w:rFonts w:eastAsia="Courier New"/>
        </w:rPr>
        <w:t>1 egzemplarz - oryginał otrzymuje Referat Budżetowo – Księgowy za pośrednictwem</w:t>
      </w:r>
      <w:r w:rsidR="00104999">
        <w:rPr>
          <w:rFonts w:eastAsia="Courier New"/>
        </w:rPr>
        <w:t xml:space="preserve"> </w:t>
      </w:r>
      <w:r w:rsidRPr="00010F01">
        <w:rPr>
          <w:rFonts w:eastAsia="Courier New"/>
        </w:rPr>
        <w:t>Przewodniczącego Komisji Inwentaryzacyjnej</w:t>
      </w:r>
    </w:p>
    <w:p w14:paraId="71573E56" w14:textId="5D3A4202" w:rsidR="009A199D" w:rsidRPr="00010F01" w:rsidRDefault="0012226B" w:rsidP="00104999">
      <w:pPr>
        <w:widowControl w:val="0"/>
        <w:tabs>
          <w:tab w:val="left" w:pos="1149"/>
        </w:tabs>
        <w:jc w:val="both"/>
        <w:rPr>
          <w:rFonts w:eastAsia="Courier New"/>
        </w:rPr>
      </w:pPr>
      <w:r w:rsidRPr="00010F01">
        <w:rPr>
          <w:rFonts w:eastAsia="Courier New"/>
          <w:spacing w:val="40"/>
        </w:rPr>
        <w:t>2</w:t>
      </w:r>
      <w:r w:rsidR="009A199D" w:rsidRPr="00010F01">
        <w:rPr>
          <w:rFonts w:eastAsia="Courier New"/>
        </w:rPr>
        <w:t>egzemplarz - osoba materialnie odpowiedzialna</w:t>
      </w:r>
    </w:p>
    <w:tbl>
      <w:tblPr>
        <w:tblpPr w:leftFromText="141" w:rightFromText="141" w:vertAnchor="text" w:horzAnchor="margin" w:tblpXSpec="center" w:tblpY="497"/>
        <w:tblOverlap w:val="neve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93"/>
        <w:gridCol w:w="4937"/>
        <w:gridCol w:w="2677"/>
      </w:tblGrid>
      <w:tr w:rsidR="00A962E6" w:rsidRPr="00010F01" w14:paraId="72B0DBF3" w14:textId="77777777" w:rsidTr="00A962E6">
        <w:trPr>
          <w:trHeight w:hRule="exact" w:val="1043"/>
        </w:trPr>
        <w:tc>
          <w:tcPr>
            <w:tcW w:w="2293" w:type="dxa"/>
            <w:shd w:val="clear" w:color="auto" w:fill="FFFFFF"/>
            <w:vAlign w:val="center"/>
            <w:hideMark/>
          </w:tcPr>
          <w:p w14:paraId="26BE0CC9" w14:textId="77777777" w:rsidR="00A962E6" w:rsidRPr="00010F01" w:rsidRDefault="00A962E6" w:rsidP="00A962E6">
            <w:pPr>
              <w:widowControl w:val="0"/>
              <w:jc w:val="center"/>
              <w:rPr>
                <w:rFonts w:eastAsia="Courier New"/>
                <w:kern w:val="2"/>
                <w:lang w:eastAsia="en-US"/>
              </w:rPr>
            </w:pPr>
            <w:r w:rsidRPr="00010F01">
              <w:rPr>
                <w:rFonts w:eastAsia="Courier New"/>
                <w:kern w:val="2"/>
                <w:sz w:val="22"/>
                <w:szCs w:val="22"/>
                <w:lang w:eastAsia="en-US"/>
              </w:rPr>
              <w:t>KOMÓRKA</w:t>
            </w:r>
          </w:p>
          <w:p w14:paraId="63FD346A" w14:textId="77777777" w:rsidR="00A962E6" w:rsidRPr="00010F01" w:rsidRDefault="00A962E6" w:rsidP="00A962E6">
            <w:pPr>
              <w:widowControl w:val="0"/>
              <w:jc w:val="center"/>
              <w:rPr>
                <w:rFonts w:eastAsia="Courier New"/>
                <w:kern w:val="2"/>
                <w:lang w:eastAsia="en-US"/>
              </w:rPr>
            </w:pPr>
            <w:r w:rsidRPr="00010F01">
              <w:rPr>
                <w:rFonts w:eastAsia="Courier New"/>
                <w:kern w:val="2"/>
                <w:sz w:val="22"/>
                <w:szCs w:val="22"/>
                <w:lang w:eastAsia="en-US"/>
              </w:rPr>
              <w:t>ORGANIZACYJNA</w:t>
            </w:r>
          </w:p>
          <w:p w14:paraId="03D0A599" w14:textId="77777777" w:rsidR="00A962E6" w:rsidRPr="00010F01" w:rsidRDefault="00A962E6" w:rsidP="00A962E6">
            <w:pPr>
              <w:widowControl w:val="0"/>
              <w:jc w:val="center"/>
              <w:rPr>
                <w:rFonts w:eastAsia="Courier New"/>
                <w:kern w:val="2"/>
                <w:lang w:eastAsia="en-US"/>
              </w:rPr>
            </w:pPr>
            <w:r w:rsidRPr="00010F01">
              <w:rPr>
                <w:rFonts w:eastAsia="Courier New"/>
                <w:kern w:val="2"/>
                <w:sz w:val="22"/>
                <w:szCs w:val="22"/>
                <w:lang w:eastAsia="en-US"/>
              </w:rPr>
              <w:t>STANOWISKO</w:t>
            </w:r>
          </w:p>
          <w:p w14:paraId="766D7EF3" w14:textId="77777777" w:rsidR="00A962E6" w:rsidRPr="00010F01" w:rsidRDefault="00A962E6" w:rsidP="00A962E6">
            <w:pPr>
              <w:widowControl w:val="0"/>
              <w:jc w:val="center"/>
              <w:rPr>
                <w:rFonts w:eastAsia="Courier New"/>
                <w:kern w:val="2"/>
                <w:lang w:eastAsia="en-US"/>
              </w:rPr>
            </w:pPr>
            <w:r w:rsidRPr="00010F01">
              <w:rPr>
                <w:rFonts w:eastAsia="Courier New"/>
                <w:kern w:val="2"/>
                <w:sz w:val="22"/>
                <w:szCs w:val="22"/>
                <w:lang w:eastAsia="en-US"/>
              </w:rPr>
              <w:t>PRACY</w:t>
            </w:r>
          </w:p>
        </w:tc>
        <w:tc>
          <w:tcPr>
            <w:tcW w:w="4937" w:type="dxa"/>
            <w:shd w:val="clear" w:color="auto" w:fill="FFFFFF"/>
            <w:vAlign w:val="center"/>
          </w:tcPr>
          <w:p w14:paraId="22BED39C" w14:textId="77777777" w:rsidR="00A962E6" w:rsidRPr="00010F01" w:rsidRDefault="00A962E6" w:rsidP="00A962E6">
            <w:pPr>
              <w:widowControl w:val="0"/>
              <w:jc w:val="center"/>
              <w:rPr>
                <w:rFonts w:eastAsia="Courier New"/>
                <w:kern w:val="2"/>
                <w:lang w:eastAsia="en-US"/>
              </w:rPr>
            </w:pPr>
            <w:r w:rsidRPr="00010F01">
              <w:rPr>
                <w:rFonts w:eastAsia="Courier New"/>
                <w:kern w:val="2"/>
                <w:sz w:val="22"/>
                <w:szCs w:val="22"/>
                <w:lang w:eastAsia="en-US"/>
              </w:rPr>
              <w:t>RODZAJ CZYNNOŚCI</w:t>
            </w:r>
          </w:p>
        </w:tc>
        <w:tc>
          <w:tcPr>
            <w:tcW w:w="2677" w:type="dxa"/>
            <w:shd w:val="clear" w:color="auto" w:fill="FFFFFF"/>
            <w:vAlign w:val="center"/>
            <w:hideMark/>
          </w:tcPr>
          <w:p w14:paraId="0DC8CA10" w14:textId="77777777" w:rsidR="00A962E6" w:rsidRPr="00F109BD" w:rsidRDefault="00A962E6" w:rsidP="00A962E6">
            <w:pPr>
              <w:jc w:val="center"/>
              <w:rPr>
                <w:sz w:val="22"/>
                <w:szCs w:val="22"/>
                <w:lang w:eastAsia="en-US"/>
              </w:rPr>
            </w:pPr>
            <w:r w:rsidRPr="00F109BD">
              <w:rPr>
                <w:sz w:val="22"/>
                <w:szCs w:val="22"/>
                <w:lang w:eastAsia="en-US"/>
              </w:rPr>
              <w:t>CZAS/TERMIN</w:t>
            </w:r>
          </w:p>
          <w:p w14:paraId="6AFC78BD" w14:textId="77777777" w:rsidR="00A962E6" w:rsidRPr="00010F01" w:rsidRDefault="00A962E6" w:rsidP="00A962E6">
            <w:pPr>
              <w:widowControl w:val="0"/>
              <w:jc w:val="center"/>
              <w:rPr>
                <w:rFonts w:eastAsia="Courier New"/>
                <w:kern w:val="2"/>
                <w:lang w:eastAsia="en-US"/>
              </w:rPr>
            </w:pPr>
            <w:r w:rsidRPr="00F109BD">
              <w:rPr>
                <w:sz w:val="22"/>
                <w:szCs w:val="22"/>
                <w:lang w:eastAsia="en-US"/>
              </w:rPr>
              <w:t>ZAŁATWIENIA</w:t>
            </w:r>
          </w:p>
        </w:tc>
      </w:tr>
      <w:tr w:rsidR="00A962E6" w:rsidRPr="00010F01" w14:paraId="183E0076" w14:textId="77777777" w:rsidTr="00A962E6">
        <w:trPr>
          <w:trHeight w:hRule="exact" w:val="669"/>
        </w:trPr>
        <w:tc>
          <w:tcPr>
            <w:tcW w:w="2293" w:type="dxa"/>
            <w:shd w:val="clear" w:color="auto" w:fill="FFFFFF"/>
            <w:vAlign w:val="center"/>
          </w:tcPr>
          <w:p w14:paraId="05F2EBB2" w14:textId="77777777" w:rsidR="00A962E6" w:rsidRPr="00010F01" w:rsidRDefault="00A962E6" w:rsidP="00A962E6">
            <w:pPr>
              <w:widowControl w:val="0"/>
              <w:jc w:val="center"/>
              <w:rPr>
                <w:rFonts w:eastAsia="Courier New"/>
                <w:kern w:val="2"/>
                <w:lang w:eastAsia="en-US"/>
              </w:rPr>
            </w:pPr>
            <w:r w:rsidRPr="00010F01">
              <w:rPr>
                <w:rFonts w:eastAsia="Courier New"/>
                <w:kern w:val="2"/>
                <w:sz w:val="22"/>
                <w:szCs w:val="22"/>
                <w:lang w:eastAsia="en-US"/>
              </w:rPr>
              <w:t>Referat Budżetowo- Księgowy</w:t>
            </w:r>
          </w:p>
          <w:p w14:paraId="5348CD3A" w14:textId="77777777" w:rsidR="00A962E6" w:rsidRPr="00010F01" w:rsidRDefault="00A962E6" w:rsidP="00A962E6">
            <w:pPr>
              <w:widowControl w:val="0"/>
              <w:jc w:val="center"/>
              <w:rPr>
                <w:rFonts w:eastAsia="Courier New"/>
                <w:kern w:val="2"/>
                <w:lang w:eastAsia="en-US"/>
              </w:rPr>
            </w:pPr>
          </w:p>
        </w:tc>
        <w:tc>
          <w:tcPr>
            <w:tcW w:w="4937" w:type="dxa"/>
            <w:shd w:val="clear" w:color="auto" w:fill="FFFFFF"/>
            <w:vAlign w:val="center"/>
          </w:tcPr>
          <w:p w14:paraId="3AA1F796" w14:textId="274D5E9D" w:rsidR="00A962E6" w:rsidRPr="00010F01" w:rsidRDefault="00A962E6" w:rsidP="006C11AC">
            <w:pPr>
              <w:widowControl w:val="0"/>
              <w:jc w:val="center"/>
              <w:rPr>
                <w:rFonts w:eastAsia="Courier New"/>
                <w:kern w:val="2"/>
                <w:lang w:eastAsia="en-US"/>
              </w:rPr>
            </w:pPr>
            <w:r w:rsidRPr="00010F01">
              <w:rPr>
                <w:rFonts w:eastAsia="Courier New"/>
                <w:kern w:val="2"/>
                <w:sz w:val="22"/>
                <w:szCs w:val="22"/>
                <w:lang w:eastAsia="en-US"/>
              </w:rPr>
              <w:t>Księguje ustalone różnice inwentaryzacyjne.</w:t>
            </w:r>
          </w:p>
        </w:tc>
        <w:tc>
          <w:tcPr>
            <w:tcW w:w="2677" w:type="dxa"/>
            <w:shd w:val="clear" w:color="auto" w:fill="FFFFFF"/>
            <w:vAlign w:val="center"/>
            <w:hideMark/>
          </w:tcPr>
          <w:p w14:paraId="72A3FD6C" w14:textId="77777777" w:rsidR="00A962E6" w:rsidRPr="00010F01" w:rsidRDefault="00A962E6" w:rsidP="00A962E6">
            <w:pPr>
              <w:widowControl w:val="0"/>
              <w:jc w:val="center"/>
              <w:rPr>
                <w:rFonts w:eastAsia="Courier New"/>
                <w:kern w:val="2"/>
                <w:lang w:eastAsia="en-US"/>
              </w:rPr>
            </w:pPr>
            <w:r w:rsidRPr="00010F01">
              <w:rPr>
                <w:rFonts w:eastAsia="Courier New"/>
                <w:kern w:val="2"/>
                <w:sz w:val="22"/>
                <w:szCs w:val="22"/>
                <w:lang w:eastAsia="en-US"/>
              </w:rPr>
              <w:t>Na bieżąco</w:t>
            </w:r>
          </w:p>
        </w:tc>
      </w:tr>
      <w:tr w:rsidR="00A962E6" w:rsidRPr="00010F01" w14:paraId="671A6C42" w14:textId="77777777" w:rsidTr="00A962E6">
        <w:trPr>
          <w:trHeight w:hRule="exact" w:val="847"/>
        </w:trPr>
        <w:tc>
          <w:tcPr>
            <w:tcW w:w="2293" w:type="dxa"/>
            <w:shd w:val="clear" w:color="auto" w:fill="FFFFFF"/>
            <w:vAlign w:val="center"/>
            <w:hideMark/>
          </w:tcPr>
          <w:p w14:paraId="1DA47BD2" w14:textId="77777777" w:rsidR="00A962E6" w:rsidRPr="00010F01" w:rsidRDefault="00A962E6" w:rsidP="00A962E6">
            <w:pPr>
              <w:widowControl w:val="0"/>
              <w:jc w:val="center"/>
              <w:rPr>
                <w:rFonts w:eastAsia="Courier New"/>
                <w:kern w:val="2"/>
                <w:lang w:eastAsia="en-US"/>
              </w:rPr>
            </w:pPr>
            <w:r w:rsidRPr="00010F01">
              <w:rPr>
                <w:rFonts w:eastAsia="Courier New"/>
                <w:kern w:val="2"/>
                <w:sz w:val="22"/>
                <w:szCs w:val="22"/>
                <w:lang w:eastAsia="en-US"/>
              </w:rPr>
              <w:t>Przewodniczący Komisji Inwentaryzacyjnej</w:t>
            </w:r>
          </w:p>
        </w:tc>
        <w:tc>
          <w:tcPr>
            <w:tcW w:w="4937" w:type="dxa"/>
            <w:shd w:val="clear" w:color="auto" w:fill="FFFFFF"/>
            <w:vAlign w:val="center"/>
            <w:hideMark/>
          </w:tcPr>
          <w:p w14:paraId="4A2EEFAB" w14:textId="77777777" w:rsidR="00A962E6" w:rsidRPr="00010F01" w:rsidRDefault="00A962E6" w:rsidP="00A962E6">
            <w:pPr>
              <w:widowControl w:val="0"/>
              <w:jc w:val="center"/>
              <w:rPr>
                <w:rFonts w:eastAsia="Courier New"/>
                <w:kern w:val="2"/>
                <w:lang w:eastAsia="en-US"/>
              </w:rPr>
            </w:pPr>
            <w:r w:rsidRPr="00010F01">
              <w:rPr>
                <w:rFonts w:eastAsia="Courier New"/>
                <w:kern w:val="2"/>
                <w:sz w:val="22"/>
                <w:szCs w:val="22"/>
                <w:lang w:eastAsia="en-US"/>
              </w:rPr>
              <w:t>Przekazuje jeden egz</w:t>
            </w:r>
            <w:r>
              <w:rPr>
                <w:rFonts w:eastAsia="Courier New"/>
                <w:kern w:val="2"/>
                <w:sz w:val="22"/>
                <w:szCs w:val="22"/>
                <w:lang w:eastAsia="en-US"/>
              </w:rPr>
              <w:t>.</w:t>
            </w:r>
            <w:r w:rsidRPr="00010F01">
              <w:rPr>
                <w:rFonts w:eastAsia="Courier New"/>
                <w:kern w:val="2"/>
                <w:sz w:val="22"/>
                <w:szCs w:val="22"/>
                <w:lang w:eastAsia="en-US"/>
              </w:rPr>
              <w:t xml:space="preserve"> zestawienia niedoborów </w:t>
            </w:r>
            <w:r>
              <w:rPr>
                <w:rFonts w:eastAsia="Courier New"/>
                <w:kern w:val="2"/>
                <w:sz w:val="22"/>
                <w:szCs w:val="22"/>
                <w:lang w:eastAsia="en-US"/>
              </w:rPr>
              <w:br/>
            </w:r>
            <w:r w:rsidRPr="00010F01">
              <w:rPr>
                <w:rFonts w:eastAsia="Courier New"/>
                <w:kern w:val="2"/>
                <w:sz w:val="22"/>
                <w:szCs w:val="22"/>
                <w:lang w:eastAsia="en-US"/>
              </w:rPr>
              <w:t xml:space="preserve">i nadwyżek osobie materialnie odpowiedzialnej </w:t>
            </w:r>
            <w:r>
              <w:rPr>
                <w:rFonts w:eastAsia="Courier New"/>
                <w:kern w:val="2"/>
                <w:sz w:val="22"/>
                <w:szCs w:val="22"/>
                <w:lang w:eastAsia="en-US"/>
              </w:rPr>
              <w:t>w celu</w:t>
            </w:r>
            <w:r w:rsidRPr="00010F01">
              <w:rPr>
                <w:rFonts w:eastAsia="Courier New"/>
                <w:kern w:val="2"/>
                <w:sz w:val="22"/>
                <w:szCs w:val="22"/>
                <w:lang w:eastAsia="en-US"/>
              </w:rPr>
              <w:t xml:space="preserve"> złożenia oświadczenia dot.</w:t>
            </w:r>
            <w:r>
              <w:rPr>
                <w:rFonts w:eastAsia="Courier New"/>
                <w:kern w:val="2"/>
                <w:sz w:val="22"/>
                <w:szCs w:val="22"/>
                <w:lang w:eastAsia="en-US"/>
              </w:rPr>
              <w:t xml:space="preserve"> </w:t>
            </w:r>
            <w:r w:rsidRPr="00010F01">
              <w:rPr>
                <w:rFonts w:eastAsia="Courier New"/>
                <w:kern w:val="2"/>
                <w:sz w:val="22"/>
                <w:szCs w:val="22"/>
                <w:lang w:eastAsia="en-US"/>
              </w:rPr>
              <w:t>zaistniałych rozbieżności</w:t>
            </w:r>
          </w:p>
        </w:tc>
        <w:tc>
          <w:tcPr>
            <w:tcW w:w="2677" w:type="dxa"/>
            <w:shd w:val="clear" w:color="auto" w:fill="FFFFFF"/>
            <w:vAlign w:val="center"/>
          </w:tcPr>
          <w:p w14:paraId="05AD5ECC" w14:textId="23453BDB" w:rsidR="00A962E6" w:rsidRPr="00010F01" w:rsidRDefault="00A962E6" w:rsidP="00A962E6">
            <w:pPr>
              <w:widowControl w:val="0"/>
              <w:jc w:val="center"/>
              <w:rPr>
                <w:rFonts w:eastAsia="Courier New"/>
                <w:kern w:val="2"/>
                <w:lang w:eastAsia="en-US"/>
              </w:rPr>
            </w:pPr>
            <w:r>
              <w:rPr>
                <w:rFonts w:eastAsia="Courier New"/>
                <w:kern w:val="2"/>
                <w:lang w:eastAsia="en-US"/>
              </w:rPr>
              <w:t>Na bieżąco</w:t>
            </w:r>
          </w:p>
        </w:tc>
      </w:tr>
      <w:tr w:rsidR="00A962E6" w:rsidRPr="00010F01" w14:paraId="779CD038" w14:textId="77777777" w:rsidTr="00A962E6">
        <w:trPr>
          <w:trHeight w:hRule="exact" w:val="636"/>
        </w:trPr>
        <w:tc>
          <w:tcPr>
            <w:tcW w:w="2293" w:type="dxa"/>
            <w:shd w:val="clear" w:color="auto" w:fill="FFFFFF"/>
            <w:vAlign w:val="center"/>
            <w:hideMark/>
          </w:tcPr>
          <w:p w14:paraId="7BB809FF" w14:textId="77777777" w:rsidR="00A962E6" w:rsidRPr="00010F01" w:rsidRDefault="00A962E6" w:rsidP="00A962E6">
            <w:pPr>
              <w:widowControl w:val="0"/>
              <w:jc w:val="center"/>
              <w:rPr>
                <w:rFonts w:eastAsia="Courier New"/>
                <w:kern w:val="2"/>
                <w:lang w:eastAsia="en-US"/>
              </w:rPr>
            </w:pPr>
            <w:r w:rsidRPr="00010F01">
              <w:rPr>
                <w:rFonts w:eastAsia="Courier New"/>
                <w:kern w:val="2"/>
                <w:sz w:val="22"/>
                <w:szCs w:val="22"/>
                <w:lang w:eastAsia="en-US"/>
              </w:rPr>
              <w:t>Osoba materialnie odpowiedzialna</w:t>
            </w:r>
          </w:p>
        </w:tc>
        <w:tc>
          <w:tcPr>
            <w:tcW w:w="4937" w:type="dxa"/>
            <w:shd w:val="clear" w:color="auto" w:fill="FFFFFF"/>
            <w:vAlign w:val="center"/>
            <w:hideMark/>
          </w:tcPr>
          <w:p w14:paraId="5E647CA9" w14:textId="77777777" w:rsidR="00A962E6" w:rsidRPr="00010F01" w:rsidRDefault="00A962E6" w:rsidP="00A962E6">
            <w:pPr>
              <w:widowControl w:val="0"/>
              <w:jc w:val="center"/>
              <w:rPr>
                <w:rFonts w:eastAsia="Courier New"/>
                <w:kern w:val="2"/>
                <w:lang w:eastAsia="en-US"/>
              </w:rPr>
            </w:pPr>
            <w:r w:rsidRPr="00010F01">
              <w:rPr>
                <w:rFonts w:eastAsia="Courier New"/>
                <w:kern w:val="2"/>
                <w:sz w:val="22"/>
                <w:szCs w:val="22"/>
                <w:lang w:eastAsia="en-US"/>
              </w:rPr>
              <w:t>Składa przewodniczącemu komisji inwentaryzacyjnej pisemne wyjaśnienie różnic inwentaryzacyjnych</w:t>
            </w:r>
          </w:p>
        </w:tc>
        <w:tc>
          <w:tcPr>
            <w:tcW w:w="2677" w:type="dxa"/>
            <w:shd w:val="clear" w:color="auto" w:fill="FFFFFF"/>
            <w:vAlign w:val="center"/>
            <w:hideMark/>
          </w:tcPr>
          <w:p w14:paraId="500F5781" w14:textId="77777777" w:rsidR="00A962E6" w:rsidRPr="00010F01" w:rsidRDefault="00A962E6" w:rsidP="00A962E6">
            <w:pPr>
              <w:widowControl w:val="0"/>
              <w:jc w:val="center"/>
              <w:rPr>
                <w:rFonts w:eastAsia="Courier New"/>
                <w:kern w:val="2"/>
                <w:lang w:eastAsia="en-US"/>
              </w:rPr>
            </w:pPr>
            <w:r w:rsidRPr="00010F01">
              <w:rPr>
                <w:rFonts w:eastAsia="Courier New"/>
                <w:kern w:val="2"/>
                <w:sz w:val="22"/>
                <w:szCs w:val="22"/>
                <w:lang w:eastAsia="en-US"/>
              </w:rPr>
              <w:t>Na bieżąco</w:t>
            </w:r>
          </w:p>
        </w:tc>
      </w:tr>
      <w:tr w:rsidR="00A962E6" w:rsidRPr="00010F01" w14:paraId="2807EDC9" w14:textId="77777777" w:rsidTr="00A962E6">
        <w:trPr>
          <w:trHeight w:hRule="exact" w:val="1294"/>
        </w:trPr>
        <w:tc>
          <w:tcPr>
            <w:tcW w:w="2293" w:type="dxa"/>
            <w:shd w:val="clear" w:color="auto" w:fill="FFFFFF"/>
            <w:vAlign w:val="center"/>
            <w:hideMark/>
          </w:tcPr>
          <w:p w14:paraId="55ECE4CF" w14:textId="77777777" w:rsidR="00A962E6" w:rsidRPr="00010F01" w:rsidRDefault="00A962E6" w:rsidP="00A962E6">
            <w:pPr>
              <w:widowControl w:val="0"/>
              <w:spacing w:after="60"/>
              <w:jc w:val="center"/>
              <w:rPr>
                <w:rFonts w:eastAsia="Courier New"/>
                <w:kern w:val="2"/>
                <w:lang w:eastAsia="en-US"/>
              </w:rPr>
            </w:pPr>
            <w:r w:rsidRPr="00010F01">
              <w:rPr>
                <w:rFonts w:eastAsia="Courier New"/>
                <w:kern w:val="2"/>
                <w:sz w:val="22"/>
                <w:szCs w:val="22"/>
                <w:lang w:eastAsia="en-US"/>
              </w:rPr>
              <w:lastRenderedPageBreak/>
              <w:t>Komisja</w:t>
            </w:r>
          </w:p>
          <w:p w14:paraId="7C12CBC3" w14:textId="77777777" w:rsidR="00A962E6" w:rsidRPr="00010F01" w:rsidRDefault="00A962E6" w:rsidP="00A962E6">
            <w:pPr>
              <w:widowControl w:val="0"/>
              <w:spacing w:before="60"/>
              <w:jc w:val="center"/>
              <w:rPr>
                <w:rFonts w:eastAsia="Courier New"/>
                <w:kern w:val="2"/>
                <w:lang w:eastAsia="en-US"/>
              </w:rPr>
            </w:pPr>
            <w:r w:rsidRPr="00010F01">
              <w:rPr>
                <w:rFonts w:eastAsia="Courier New"/>
                <w:kern w:val="2"/>
                <w:sz w:val="22"/>
                <w:szCs w:val="22"/>
                <w:lang w:eastAsia="en-US"/>
              </w:rPr>
              <w:t>inwentaryzacyjna</w:t>
            </w:r>
          </w:p>
        </w:tc>
        <w:tc>
          <w:tcPr>
            <w:tcW w:w="4937" w:type="dxa"/>
            <w:shd w:val="clear" w:color="auto" w:fill="FFFFFF"/>
            <w:vAlign w:val="center"/>
            <w:hideMark/>
          </w:tcPr>
          <w:p w14:paraId="781FEDA0" w14:textId="77777777" w:rsidR="00A962E6" w:rsidRPr="00010F01" w:rsidRDefault="00A962E6" w:rsidP="00A962E6">
            <w:pPr>
              <w:widowControl w:val="0"/>
              <w:jc w:val="center"/>
              <w:rPr>
                <w:rFonts w:eastAsia="Courier New"/>
                <w:kern w:val="2"/>
                <w:lang w:eastAsia="en-US"/>
              </w:rPr>
            </w:pPr>
            <w:r w:rsidRPr="00010F01">
              <w:rPr>
                <w:rFonts w:eastAsia="Courier New"/>
                <w:kern w:val="2"/>
                <w:sz w:val="22"/>
                <w:szCs w:val="22"/>
                <w:lang w:eastAsia="en-US"/>
              </w:rPr>
              <w:t>Przeprowadza weryfikację różnic inwentaryzacyjnych. Wnioski komisji inwentaryzacyjnej z wyczerpującymi uzasadnieniami różnic są zamieszczane w protokole z inwentaryzacji, który Komisja przedkłada Burmistrzowi Miasta</w:t>
            </w:r>
          </w:p>
        </w:tc>
        <w:tc>
          <w:tcPr>
            <w:tcW w:w="2677" w:type="dxa"/>
            <w:shd w:val="clear" w:color="auto" w:fill="FFFFFF"/>
            <w:vAlign w:val="center"/>
            <w:hideMark/>
          </w:tcPr>
          <w:p w14:paraId="7BEC01A4" w14:textId="77777777" w:rsidR="00A962E6" w:rsidRPr="00010F01" w:rsidRDefault="00A962E6" w:rsidP="00A962E6">
            <w:pPr>
              <w:widowControl w:val="0"/>
              <w:jc w:val="center"/>
              <w:rPr>
                <w:rFonts w:eastAsia="Courier New"/>
                <w:kern w:val="2"/>
                <w:lang w:eastAsia="en-US"/>
              </w:rPr>
            </w:pPr>
            <w:r w:rsidRPr="00010F01">
              <w:rPr>
                <w:rFonts w:eastAsia="Courier New"/>
                <w:kern w:val="2"/>
                <w:sz w:val="22"/>
                <w:szCs w:val="22"/>
                <w:lang w:eastAsia="en-US"/>
              </w:rPr>
              <w:t>Na bieżąco</w:t>
            </w:r>
          </w:p>
        </w:tc>
      </w:tr>
    </w:tbl>
    <w:p w14:paraId="3AFF6B78" w14:textId="77777777" w:rsidR="006A7930" w:rsidRPr="00010F01" w:rsidRDefault="006A7930" w:rsidP="001A3177">
      <w:pPr>
        <w:widowControl w:val="0"/>
        <w:tabs>
          <w:tab w:val="left" w:pos="1149"/>
        </w:tabs>
        <w:rPr>
          <w:rFonts w:eastAsia="Courier New"/>
        </w:rPr>
      </w:pPr>
    </w:p>
    <w:p w14:paraId="174FEF4D" w14:textId="77777777" w:rsidR="009A199D" w:rsidRPr="00010F01" w:rsidRDefault="009A199D" w:rsidP="001A3177">
      <w:pPr>
        <w:widowControl w:val="0"/>
        <w:rPr>
          <w:rFonts w:eastAsia="Courier New"/>
          <w:sz w:val="22"/>
          <w:szCs w:val="22"/>
        </w:rPr>
      </w:pPr>
    </w:p>
    <w:p w14:paraId="709C1744" w14:textId="77777777" w:rsidR="009A199D" w:rsidRPr="00010F01" w:rsidRDefault="009A199D" w:rsidP="00254AB2">
      <w:pPr>
        <w:widowControl w:val="0"/>
        <w:numPr>
          <w:ilvl w:val="0"/>
          <w:numId w:val="78"/>
        </w:numPr>
        <w:contextualSpacing/>
        <w:jc w:val="center"/>
        <w:rPr>
          <w:rFonts w:eastAsia="Courier New"/>
          <w:b/>
        </w:rPr>
      </w:pPr>
      <w:r w:rsidRPr="00010F01">
        <w:rPr>
          <w:rFonts w:eastAsia="Courier New"/>
          <w:b/>
        </w:rPr>
        <w:t>DECYZJA PRZYPISU - ODPISU</w:t>
      </w:r>
    </w:p>
    <w:p w14:paraId="2F3571AF" w14:textId="77777777" w:rsidR="009A199D" w:rsidRPr="00010F01" w:rsidRDefault="009A199D" w:rsidP="001A3177">
      <w:pPr>
        <w:widowControl w:val="0"/>
        <w:rPr>
          <w:rFonts w:eastAsia="Courier New"/>
          <w:sz w:val="22"/>
          <w:szCs w:val="22"/>
        </w:rPr>
      </w:pPr>
    </w:p>
    <w:tbl>
      <w:tblPr>
        <w:tblW w:w="9795" w:type="dxa"/>
        <w:jc w:val="center"/>
        <w:tblLayout w:type="fixed"/>
        <w:tblCellMar>
          <w:left w:w="10" w:type="dxa"/>
          <w:right w:w="10" w:type="dxa"/>
        </w:tblCellMar>
        <w:tblLook w:val="04A0" w:firstRow="1" w:lastRow="0" w:firstColumn="1" w:lastColumn="0" w:noHBand="0" w:noVBand="1"/>
      </w:tblPr>
      <w:tblGrid>
        <w:gridCol w:w="2263"/>
        <w:gridCol w:w="5688"/>
        <w:gridCol w:w="266"/>
        <w:gridCol w:w="1578"/>
      </w:tblGrid>
      <w:tr w:rsidR="009A199D" w:rsidRPr="00010F01" w14:paraId="5A726FD8" w14:textId="77777777" w:rsidTr="00A962E6">
        <w:trPr>
          <w:trHeight w:hRule="exact" w:val="1048"/>
          <w:jc w:val="center"/>
        </w:trPr>
        <w:tc>
          <w:tcPr>
            <w:tcW w:w="2263" w:type="dxa"/>
            <w:tcBorders>
              <w:top w:val="single" w:sz="4" w:space="0" w:color="auto"/>
              <w:left w:val="single" w:sz="4" w:space="0" w:color="auto"/>
              <w:bottom w:val="nil"/>
              <w:right w:val="nil"/>
            </w:tcBorders>
            <w:shd w:val="clear" w:color="auto" w:fill="FFFFFF"/>
            <w:vAlign w:val="center"/>
            <w:hideMark/>
          </w:tcPr>
          <w:p w14:paraId="3057024B" w14:textId="77777777" w:rsidR="009A199D" w:rsidRPr="00010F01" w:rsidRDefault="009A199D" w:rsidP="00A962E6">
            <w:pPr>
              <w:widowControl w:val="0"/>
              <w:jc w:val="center"/>
              <w:rPr>
                <w:rFonts w:eastAsia="Courier New"/>
                <w:kern w:val="2"/>
                <w:lang w:eastAsia="en-US"/>
              </w:rPr>
            </w:pPr>
            <w:r w:rsidRPr="00010F01">
              <w:rPr>
                <w:rFonts w:eastAsia="Courier New"/>
                <w:kern w:val="2"/>
                <w:sz w:val="22"/>
                <w:szCs w:val="22"/>
                <w:lang w:eastAsia="en-US"/>
              </w:rPr>
              <w:t>KOM</w:t>
            </w:r>
            <w:r w:rsidR="006A7930" w:rsidRPr="00010F01">
              <w:rPr>
                <w:rFonts w:eastAsia="Courier New"/>
                <w:kern w:val="2"/>
                <w:sz w:val="22"/>
                <w:szCs w:val="22"/>
                <w:lang w:eastAsia="en-US"/>
              </w:rPr>
              <w:t>Ó</w:t>
            </w:r>
            <w:r w:rsidRPr="00010F01">
              <w:rPr>
                <w:rFonts w:eastAsia="Courier New"/>
                <w:kern w:val="2"/>
                <w:sz w:val="22"/>
                <w:szCs w:val="22"/>
                <w:lang w:eastAsia="en-US"/>
              </w:rPr>
              <w:t>RKA</w:t>
            </w:r>
          </w:p>
          <w:p w14:paraId="14FFC82C" w14:textId="77777777" w:rsidR="009A199D" w:rsidRPr="00010F01" w:rsidRDefault="009A199D" w:rsidP="00A962E6">
            <w:pPr>
              <w:widowControl w:val="0"/>
              <w:jc w:val="center"/>
              <w:rPr>
                <w:rFonts w:eastAsia="Courier New"/>
                <w:kern w:val="2"/>
                <w:lang w:eastAsia="en-US"/>
              </w:rPr>
            </w:pPr>
            <w:r w:rsidRPr="00010F01">
              <w:rPr>
                <w:rFonts w:eastAsia="Courier New"/>
                <w:kern w:val="2"/>
                <w:sz w:val="22"/>
                <w:szCs w:val="22"/>
                <w:lang w:eastAsia="en-US"/>
              </w:rPr>
              <w:t>ORGANIZACYJNA</w:t>
            </w:r>
          </w:p>
          <w:p w14:paraId="33AEFA0E" w14:textId="77777777" w:rsidR="009A199D" w:rsidRPr="00010F01" w:rsidRDefault="009A199D" w:rsidP="00A962E6">
            <w:pPr>
              <w:widowControl w:val="0"/>
              <w:jc w:val="center"/>
              <w:rPr>
                <w:rFonts w:eastAsia="Courier New"/>
                <w:kern w:val="2"/>
                <w:lang w:eastAsia="en-US"/>
              </w:rPr>
            </w:pPr>
            <w:r w:rsidRPr="00010F01">
              <w:rPr>
                <w:rFonts w:eastAsia="Courier New"/>
                <w:kern w:val="2"/>
                <w:sz w:val="22"/>
                <w:szCs w:val="22"/>
                <w:lang w:eastAsia="en-US"/>
              </w:rPr>
              <w:t>STANOWISKO</w:t>
            </w:r>
          </w:p>
          <w:p w14:paraId="5ABBBC28" w14:textId="77777777" w:rsidR="009A199D" w:rsidRPr="00010F01" w:rsidRDefault="009A199D" w:rsidP="00A962E6">
            <w:pPr>
              <w:widowControl w:val="0"/>
              <w:jc w:val="center"/>
              <w:rPr>
                <w:rFonts w:eastAsia="Courier New"/>
                <w:kern w:val="2"/>
                <w:lang w:eastAsia="en-US"/>
              </w:rPr>
            </w:pPr>
            <w:r w:rsidRPr="00010F01">
              <w:rPr>
                <w:rFonts w:eastAsia="Courier New"/>
                <w:kern w:val="2"/>
                <w:sz w:val="22"/>
                <w:szCs w:val="22"/>
                <w:lang w:eastAsia="en-US"/>
              </w:rPr>
              <w:t>PRACY</w:t>
            </w:r>
          </w:p>
        </w:tc>
        <w:tc>
          <w:tcPr>
            <w:tcW w:w="5954" w:type="dxa"/>
            <w:gridSpan w:val="2"/>
            <w:tcBorders>
              <w:top w:val="single" w:sz="4" w:space="0" w:color="auto"/>
              <w:left w:val="single" w:sz="4" w:space="0" w:color="auto"/>
              <w:bottom w:val="nil"/>
              <w:right w:val="nil"/>
            </w:tcBorders>
            <w:shd w:val="clear" w:color="auto" w:fill="FFFFFF"/>
            <w:vAlign w:val="center"/>
          </w:tcPr>
          <w:p w14:paraId="5B49BEBF" w14:textId="77777777" w:rsidR="009A199D" w:rsidRPr="00010F01" w:rsidRDefault="009A199D" w:rsidP="00A962E6">
            <w:pPr>
              <w:widowControl w:val="0"/>
              <w:jc w:val="center"/>
              <w:rPr>
                <w:rFonts w:eastAsia="Courier New"/>
                <w:kern w:val="2"/>
                <w:lang w:eastAsia="en-US"/>
              </w:rPr>
            </w:pPr>
            <w:r w:rsidRPr="00010F01">
              <w:rPr>
                <w:rFonts w:eastAsia="Courier New"/>
                <w:kern w:val="2"/>
                <w:sz w:val="22"/>
                <w:szCs w:val="22"/>
                <w:lang w:eastAsia="en-US"/>
              </w:rPr>
              <w:t>RODZAJ CZYNNOŚCI</w:t>
            </w:r>
          </w:p>
        </w:tc>
        <w:tc>
          <w:tcPr>
            <w:tcW w:w="1578" w:type="dxa"/>
            <w:tcBorders>
              <w:top w:val="single" w:sz="4" w:space="0" w:color="auto"/>
              <w:left w:val="single" w:sz="4" w:space="0" w:color="auto"/>
              <w:bottom w:val="nil"/>
              <w:right w:val="single" w:sz="4" w:space="0" w:color="auto"/>
            </w:tcBorders>
            <w:shd w:val="clear" w:color="auto" w:fill="FFFFFF"/>
            <w:vAlign w:val="center"/>
            <w:hideMark/>
          </w:tcPr>
          <w:p w14:paraId="60E5393F" w14:textId="77777777" w:rsidR="00A962E6" w:rsidRPr="00F109BD" w:rsidRDefault="00A962E6" w:rsidP="00A962E6">
            <w:pPr>
              <w:jc w:val="center"/>
              <w:rPr>
                <w:sz w:val="22"/>
                <w:szCs w:val="22"/>
                <w:lang w:eastAsia="en-US"/>
              </w:rPr>
            </w:pPr>
            <w:r w:rsidRPr="00F109BD">
              <w:rPr>
                <w:sz w:val="22"/>
                <w:szCs w:val="22"/>
                <w:lang w:eastAsia="en-US"/>
              </w:rPr>
              <w:t>CZAS/TERMIN</w:t>
            </w:r>
          </w:p>
          <w:p w14:paraId="02CF0153" w14:textId="54D2178D" w:rsidR="009A199D" w:rsidRPr="00010F01" w:rsidRDefault="00A962E6" w:rsidP="00A962E6">
            <w:pPr>
              <w:widowControl w:val="0"/>
              <w:jc w:val="center"/>
              <w:rPr>
                <w:rFonts w:eastAsia="Courier New"/>
                <w:kern w:val="2"/>
                <w:lang w:eastAsia="en-US"/>
              </w:rPr>
            </w:pPr>
            <w:r w:rsidRPr="00F109BD">
              <w:rPr>
                <w:sz w:val="22"/>
                <w:szCs w:val="22"/>
                <w:lang w:eastAsia="en-US"/>
              </w:rPr>
              <w:t>ZAŁATWIENIA</w:t>
            </w:r>
          </w:p>
        </w:tc>
      </w:tr>
      <w:tr w:rsidR="009A199D" w:rsidRPr="00010F01" w14:paraId="77E4A2EB" w14:textId="77777777" w:rsidTr="00A962E6">
        <w:trPr>
          <w:trHeight w:hRule="exact" w:val="1133"/>
          <w:jc w:val="center"/>
        </w:trPr>
        <w:tc>
          <w:tcPr>
            <w:tcW w:w="2263" w:type="dxa"/>
            <w:tcBorders>
              <w:top w:val="single" w:sz="4" w:space="0" w:color="auto"/>
              <w:left w:val="single" w:sz="4" w:space="0" w:color="auto"/>
              <w:bottom w:val="nil"/>
              <w:right w:val="nil"/>
            </w:tcBorders>
            <w:shd w:val="clear" w:color="auto" w:fill="FFFFFF"/>
            <w:vAlign w:val="center"/>
            <w:hideMark/>
          </w:tcPr>
          <w:p w14:paraId="73398F21" w14:textId="723982EB" w:rsidR="009A199D" w:rsidRPr="00010F01" w:rsidRDefault="009A199D" w:rsidP="00A962E6">
            <w:pPr>
              <w:widowControl w:val="0"/>
              <w:jc w:val="center"/>
              <w:rPr>
                <w:rFonts w:eastAsia="Courier New"/>
                <w:kern w:val="2"/>
                <w:lang w:eastAsia="en-US"/>
              </w:rPr>
            </w:pPr>
            <w:r w:rsidRPr="00010F01">
              <w:rPr>
                <w:rFonts w:eastAsia="Courier New"/>
                <w:kern w:val="2"/>
                <w:sz w:val="22"/>
                <w:szCs w:val="22"/>
                <w:lang w:eastAsia="en-US"/>
              </w:rPr>
              <w:t>Referat</w:t>
            </w:r>
            <w:r w:rsidR="00A962E6">
              <w:rPr>
                <w:rFonts w:eastAsia="Courier New"/>
                <w:kern w:val="2"/>
                <w:sz w:val="22"/>
                <w:szCs w:val="22"/>
                <w:lang w:eastAsia="en-US"/>
              </w:rPr>
              <w:t xml:space="preserve"> ds.</w:t>
            </w:r>
            <w:r w:rsidRPr="00010F01">
              <w:rPr>
                <w:rFonts w:eastAsia="Courier New"/>
                <w:kern w:val="2"/>
                <w:sz w:val="22"/>
                <w:szCs w:val="22"/>
                <w:lang w:eastAsia="en-US"/>
              </w:rPr>
              <w:t xml:space="preserve"> </w:t>
            </w:r>
            <w:r w:rsidR="006A7930" w:rsidRPr="00010F01">
              <w:rPr>
                <w:rFonts w:eastAsia="Courier New"/>
                <w:kern w:val="2"/>
                <w:sz w:val="22"/>
                <w:szCs w:val="22"/>
                <w:lang w:eastAsia="en-US"/>
              </w:rPr>
              <w:t>P</w:t>
            </w:r>
            <w:r w:rsidRPr="00010F01">
              <w:rPr>
                <w:rFonts w:eastAsia="Courier New"/>
                <w:kern w:val="2"/>
                <w:sz w:val="22"/>
                <w:szCs w:val="22"/>
                <w:lang w:eastAsia="en-US"/>
              </w:rPr>
              <w:t xml:space="preserve">odatków </w:t>
            </w:r>
            <w:r w:rsidR="00A962E6">
              <w:rPr>
                <w:rFonts w:eastAsia="Courier New"/>
                <w:kern w:val="2"/>
                <w:sz w:val="22"/>
                <w:szCs w:val="22"/>
                <w:lang w:eastAsia="en-US"/>
              </w:rPr>
              <w:br/>
            </w:r>
            <w:r w:rsidRPr="00010F01">
              <w:rPr>
                <w:rFonts w:eastAsia="Courier New"/>
                <w:kern w:val="2"/>
                <w:sz w:val="22"/>
                <w:szCs w:val="22"/>
                <w:lang w:eastAsia="en-US"/>
              </w:rPr>
              <w:t xml:space="preserve">i </w:t>
            </w:r>
            <w:r w:rsidR="006A7930" w:rsidRPr="00010F01">
              <w:rPr>
                <w:rFonts w:eastAsia="Courier New"/>
                <w:kern w:val="2"/>
                <w:sz w:val="22"/>
                <w:szCs w:val="22"/>
                <w:lang w:eastAsia="en-US"/>
              </w:rPr>
              <w:t>O</w:t>
            </w:r>
            <w:r w:rsidRPr="00010F01">
              <w:rPr>
                <w:rFonts w:eastAsia="Courier New"/>
                <w:kern w:val="2"/>
                <w:sz w:val="22"/>
                <w:szCs w:val="22"/>
                <w:lang w:eastAsia="en-US"/>
              </w:rPr>
              <w:t>płat</w:t>
            </w:r>
          </w:p>
        </w:tc>
        <w:tc>
          <w:tcPr>
            <w:tcW w:w="5954" w:type="dxa"/>
            <w:gridSpan w:val="2"/>
            <w:tcBorders>
              <w:top w:val="single" w:sz="4" w:space="0" w:color="auto"/>
              <w:left w:val="single" w:sz="4" w:space="0" w:color="auto"/>
              <w:bottom w:val="nil"/>
              <w:right w:val="nil"/>
            </w:tcBorders>
            <w:shd w:val="clear" w:color="auto" w:fill="FFFFFF"/>
            <w:vAlign w:val="center"/>
            <w:hideMark/>
          </w:tcPr>
          <w:p w14:paraId="0234D7C8" w14:textId="7732E64B" w:rsidR="009A199D" w:rsidRPr="00010F01" w:rsidRDefault="009A199D" w:rsidP="00A962E6">
            <w:pPr>
              <w:widowControl w:val="0"/>
              <w:jc w:val="center"/>
              <w:rPr>
                <w:rFonts w:eastAsia="Courier New"/>
                <w:kern w:val="2"/>
                <w:lang w:eastAsia="en-US"/>
              </w:rPr>
            </w:pPr>
            <w:r w:rsidRPr="00010F01">
              <w:rPr>
                <w:rFonts w:eastAsia="Courier New"/>
                <w:kern w:val="2"/>
                <w:sz w:val="22"/>
                <w:szCs w:val="22"/>
                <w:lang w:eastAsia="en-US"/>
              </w:rPr>
              <w:t xml:space="preserve">Sporządza decyzję przypisu lub odpisu zgodnie </w:t>
            </w:r>
            <w:r w:rsidR="0090422D" w:rsidRPr="00010F01">
              <w:rPr>
                <w:rFonts w:eastAsia="Courier New"/>
                <w:kern w:val="2"/>
                <w:sz w:val="22"/>
                <w:szCs w:val="22"/>
                <w:lang w:eastAsia="en-US"/>
              </w:rPr>
              <w:t xml:space="preserve">z </w:t>
            </w:r>
            <w:r w:rsidRPr="00010F01">
              <w:rPr>
                <w:rFonts w:eastAsia="Courier New"/>
                <w:kern w:val="2"/>
                <w:sz w:val="22"/>
                <w:szCs w:val="22"/>
                <w:lang w:eastAsia="en-US"/>
              </w:rPr>
              <w:t xml:space="preserve">obowiązującymi przepisami podatkowymi. Wpisuje do rejestru przypisów </w:t>
            </w:r>
            <w:r w:rsidR="00A962E6">
              <w:rPr>
                <w:rFonts w:eastAsia="Courier New"/>
                <w:kern w:val="2"/>
                <w:sz w:val="22"/>
                <w:szCs w:val="22"/>
                <w:lang w:eastAsia="en-US"/>
              </w:rPr>
              <w:br/>
            </w:r>
            <w:r w:rsidRPr="00010F01">
              <w:rPr>
                <w:rFonts w:eastAsia="Courier New"/>
                <w:kern w:val="2"/>
                <w:sz w:val="22"/>
                <w:szCs w:val="22"/>
                <w:lang w:eastAsia="en-US"/>
              </w:rPr>
              <w:t>i przekazuje do księgowości podatkowej</w:t>
            </w:r>
          </w:p>
        </w:tc>
        <w:tc>
          <w:tcPr>
            <w:tcW w:w="1578" w:type="dxa"/>
            <w:tcBorders>
              <w:top w:val="single" w:sz="4" w:space="0" w:color="auto"/>
              <w:left w:val="single" w:sz="4" w:space="0" w:color="auto"/>
              <w:bottom w:val="nil"/>
              <w:right w:val="single" w:sz="4" w:space="0" w:color="auto"/>
            </w:tcBorders>
            <w:shd w:val="clear" w:color="auto" w:fill="FFFFFF"/>
            <w:vAlign w:val="center"/>
            <w:hideMark/>
          </w:tcPr>
          <w:p w14:paraId="4046D19F" w14:textId="77777777" w:rsidR="009A199D" w:rsidRPr="00010F01" w:rsidRDefault="009A199D" w:rsidP="00A962E6">
            <w:pPr>
              <w:widowControl w:val="0"/>
              <w:jc w:val="center"/>
              <w:rPr>
                <w:rFonts w:eastAsia="Courier New"/>
                <w:kern w:val="2"/>
                <w:lang w:eastAsia="en-US"/>
              </w:rPr>
            </w:pPr>
            <w:r w:rsidRPr="00010F01">
              <w:rPr>
                <w:rFonts w:eastAsia="Courier New"/>
                <w:kern w:val="2"/>
                <w:sz w:val="22"/>
                <w:szCs w:val="22"/>
                <w:lang w:eastAsia="en-US"/>
              </w:rPr>
              <w:t>Na bieżąco</w:t>
            </w:r>
          </w:p>
        </w:tc>
      </w:tr>
      <w:tr w:rsidR="00E001EF" w:rsidRPr="00010F01" w14:paraId="60AC0CC8" w14:textId="77777777" w:rsidTr="00A962E6">
        <w:trPr>
          <w:trHeight w:hRule="exact" w:val="1133"/>
          <w:jc w:val="center"/>
        </w:trPr>
        <w:tc>
          <w:tcPr>
            <w:tcW w:w="2263" w:type="dxa"/>
            <w:tcBorders>
              <w:top w:val="single" w:sz="4" w:space="0" w:color="auto"/>
              <w:left w:val="single" w:sz="4" w:space="0" w:color="auto"/>
              <w:bottom w:val="nil"/>
              <w:right w:val="nil"/>
            </w:tcBorders>
            <w:shd w:val="clear" w:color="auto" w:fill="FFFFFF"/>
            <w:vAlign w:val="center"/>
          </w:tcPr>
          <w:p w14:paraId="194B0045" w14:textId="236058ED" w:rsidR="00E001EF" w:rsidRPr="00010F01" w:rsidRDefault="00E001EF" w:rsidP="00A962E6">
            <w:pPr>
              <w:widowControl w:val="0"/>
              <w:jc w:val="center"/>
              <w:rPr>
                <w:rFonts w:eastAsia="Courier New"/>
                <w:kern w:val="2"/>
                <w:sz w:val="22"/>
                <w:szCs w:val="22"/>
                <w:lang w:eastAsia="en-US"/>
              </w:rPr>
            </w:pPr>
            <w:r w:rsidRPr="00010F01">
              <w:rPr>
                <w:rFonts w:eastAsia="Courier New"/>
                <w:kern w:val="2"/>
                <w:sz w:val="22"/>
                <w:szCs w:val="22"/>
                <w:lang w:eastAsia="en-US"/>
              </w:rPr>
              <w:t xml:space="preserve">Referat Odpadów, Ochrony </w:t>
            </w:r>
            <w:r w:rsidR="0090422D" w:rsidRPr="00010F01">
              <w:rPr>
                <w:rFonts w:eastAsia="Courier New"/>
                <w:kern w:val="2"/>
                <w:sz w:val="22"/>
                <w:szCs w:val="22"/>
                <w:lang w:eastAsia="en-US"/>
              </w:rPr>
              <w:t>Ś</w:t>
            </w:r>
            <w:r w:rsidRPr="00010F01">
              <w:rPr>
                <w:rFonts w:eastAsia="Courier New"/>
                <w:kern w:val="2"/>
                <w:sz w:val="22"/>
                <w:szCs w:val="22"/>
                <w:lang w:eastAsia="en-US"/>
              </w:rPr>
              <w:t xml:space="preserve">rodowiska i </w:t>
            </w:r>
            <w:r w:rsidR="0090422D" w:rsidRPr="00010F01">
              <w:rPr>
                <w:rFonts w:eastAsia="Courier New"/>
                <w:kern w:val="2"/>
                <w:sz w:val="22"/>
                <w:szCs w:val="22"/>
                <w:lang w:eastAsia="en-US"/>
              </w:rPr>
              <w:t>G</w:t>
            </w:r>
            <w:r w:rsidRPr="00010F01">
              <w:rPr>
                <w:rFonts w:eastAsia="Courier New"/>
                <w:kern w:val="2"/>
                <w:sz w:val="22"/>
                <w:szCs w:val="22"/>
                <w:lang w:eastAsia="en-US"/>
              </w:rPr>
              <w:t xml:space="preserve">ospodarki </w:t>
            </w:r>
            <w:r w:rsidR="0090422D" w:rsidRPr="00010F01">
              <w:rPr>
                <w:rFonts w:eastAsia="Courier New"/>
                <w:kern w:val="2"/>
                <w:sz w:val="22"/>
                <w:szCs w:val="22"/>
                <w:lang w:eastAsia="en-US"/>
              </w:rPr>
              <w:t>K</w:t>
            </w:r>
            <w:r w:rsidRPr="00010F01">
              <w:rPr>
                <w:rFonts w:eastAsia="Courier New"/>
                <w:kern w:val="2"/>
                <w:sz w:val="22"/>
                <w:szCs w:val="22"/>
                <w:lang w:eastAsia="en-US"/>
              </w:rPr>
              <w:t>omunalnej</w:t>
            </w:r>
          </w:p>
        </w:tc>
        <w:tc>
          <w:tcPr>
            <w:tcW w:w="5954" w:type="dxa"/>
            <w:gridSpan w:val="2"/>
            <w:tcBorders>
              <w:top w:val="single" w:sz="4" w:space="0" w:color="auto"/>
              <w:left w:val="single" w:sz="4" w:space="0" w:color="auto"/>
              <w:bottom w:val="nil"/>
              <w:right w:val="nil"/>
            </w:tcBorders>
            <w:shd w:val="clear" w:color="auto" w:fill="FFFFFF"/>
            <w:vAlign w:val="center"/>
          </w:tcPr>
          <w:p w14:paraId="6D5603F2" w14:textId="76B9BFAF" w:rsidR="00E001EF" w:rsidRPr="00010F01" w:rsidRDefault="00E001EF" w:rsidP="00A962E6">
            <w:pPr>
              <w:widowControl w:val="0"/>
              <w:jc w:val="center"/>
              <w:rPr>
                <w:rFonts w:eastAsia="Courier New"/>
                <w:kern w:val="2"/>
                <w:sz w:val="22"/>
                <w:szCs w:val="22"/>
                <w:lang w:eastAsia="en-US"/>
              </w:rPr>
            </w:pPr>
            <w:r w:rsidRPr="00010F01">
              <w:rPr>
                <w:rFonts w:eastAsia="Courier New"/>
                <w:kern w:val="2"/>
                <w:sz w:val="22"/>
                <w:szCs w:val="22"/>
                <w:lang w:eastAsia="en-US"/>
              </w:rPr>
              <w:t>Sporządza decyzję przypisu lub odpisu na podstawie złożonych deklaracji o wysokości opłaty za gospodarowanie odpadami komunalnymi. W przypadku zmiany stawek dokonuj</w:t>
            </w:r>
            <w:r w:rsidR="0090422D" w:rsidRPr="00010F01">
              <w:rPr>
                <w:rFonts w:eastAsia="Courier New"/>
                <w:kern w:val="2"/>
                <w:sz w:val="22"/>
                <w:szCs w:val="22"/>
                <w:lang w:eastAsia="en-US"/>
              </w:rPr>
              <w:t>e</w:t>
            </w:r>
            <w:r w:rsidRPr="00010F01">
              <w:rPr>
                <w:rFonts w:eastAsia="Courier New"/>
                <w:kern w:val="2"/>
                <w:sz w:val="22"/>
                <w:szCs w:val="22"/>
                <w:lang w:eastAsia="en-US"/>
              </w:rPr>
              <w:t xml:space="preserve"> się</w:t>
            </w:r>
            <w:r w:rsidR="00A962E6">
              <w:rPr>
                <w:rFonts w:eastAsia="Courier New"/>
                <w:kern w:val="2"/>
                <w:sz w:val="22"/>
                <w:szCs w:val="22"/>
                <w:lang w:eastAsia="en-US"/>
              </w:rPr>
              <w:t xml:space="preserve"> </w:t>
            </w:r>
            <w:r w:rsidRPr="00010F01">
              <w:rPr>
                <w:rFonts w:eastAsia="Courier New"/>
                <w:kern w:val="2"/>
                <w:sz w:val="22"/>
                <w:szCs w:val="22"/>
                <w:lang w:eastAsia="en-US"/>
              </w:rPr>
              <w:t>aktualizacji przypisów/odpisów</w:t>
            </w:r>
          </w:p>
        </w:tc>
        <w:tc>
          <w:tcPr>
            <w:tcW w:w="1578" w:type="dxa"/>
            <w:tcBorders>
              <w:top w:val="single" w:sz="4" w:space="0" w:color="auto"/>
              <w:left w:val="single" w:sz="4" w:space="0" w:color="auto"/>
              <w:bottom w:val="nil"/>
              <w:right w:val="single" w:sz="4" w:space="0" w:color="auto"/>
            </w:tcBorders>
            <w:shd w:val="clear" w:color="auto" w:fill="FFFFFF"/>
            <w:vAlign w:val="center"/>
          </w:tcPr>
          <w:p w14:paraId="17E2538D" w14:textId="77777777" w:rsidR="00E001EF" w:rsidRPr="00010F01" w:rsidRDefault="00D13D0D" w:rsidP="00A962E6">
            <w:pPr>
              <w:widowControl w:val="0"/>
              <w:jc w:val="center"/>
              <w:rPr>
                <w:rFonts w:eastAsia="Courier New"/>
                <w:kern w:val="2"/>
                <w:sz w:val="22"/>
                <w:szCs w:val="22"/>
                <w:lang w:eastAsia="en-US"/>
              </w:rPr>
            </w:pPr>
            <w:r w:rsidRPr="00010F01">
              <w:rPr>
                <w:rFonts w:eastAsia="Courier New"/>
                <w:kern w:val="2"/>
                <w:sz w:val="22"/>
                <w:szCs w:val="22"/>
                <w:lang w:eastAsia="en-US"/>
              </w:rPr>
              <w:t>Na bieżąco</w:t>
            </w:r>
          </w:p>
        </w:tc>
      </w:tr>
      <w:tr w:rsidR="009A199D" w:rsidRPr="00010F01" w14:paraId="2B290464" w14:textId="77777777" w:rsidTr="00A962E6">
        <w:trPr>
          <w:trHeight w:val="1145"/>
          <w:jc w:val="center"/>
        </w:trPr>
        <w:tc>
          <w:tcPr>
            <w:tcW w:w="9795" w:type="dxa"/>
            <w:gridSpan w:val="4"/>
            <w:tcBorders>
              <w:top w:val="single" w:sz="4" w:space="0" w:color="auto"/>
              <w:left w:val="nil"/>
              <w:bottom w:val="nil"/>
              <w:right w:val="nil"/>
            </w:tcBorders>
            <w:shd w:val="clear" w:color="auto" w:fill="FFFFFF"/>
          </w:tcPr>
          <w:p w14:paraId="43733637" w14:textId="77777777" w:rsidR="009A199D" w:rsidRPr="00010F01" w:rsidRDefault="009A199D" w:rsidP="001A3177">
            <w:pPr>
              <w:widowControl w:val="0"/>
              <w:rPr>
                <w:rFonts w:eastAsia="Courier New"/>
                <w:b/>
                <w:bCs/>
                <w:kern w:val="2"/>
                <w:lang w:eastAsia="en-US"/>
              </w:rPr>
            </w:pPr>
          </w:p>
          <w:p w14:paraId="35F3A27D" w14:textId="77777777" w:rsidR="009A199D" w:rsidRPr="00010F01" w:rsidRDefault="009A199D" w:rsidP="00254AB2">
            <w:pPr>
              <w:widowControl w:val="0"/>
              <w:numPr>
                <w:ilvl w:val="0"/>
                <w:numId w:val="78"/>
              </w:numPr>
              <w:ind w:left="426" w:hanging="284"/>
              <w:contextualSpacing/>
              <w:jc w:val="center"/>
              <w:rPr>
                <w:rFonts w:eastAsia="Courier New"/>
                <w:kern w:val="2"/>
                <w:lang w:eastAsia="en-US"/>
              </w:rPr>
            </w:pPr>
            <w:r w:rsidRPr="00010F01">
              <w:rPr>
                <w:rFonts w:eastAsia="Courier New"/>
                <w:b/>
                <w:bCs/>
                <w:kern w:val="2"/>
                <w:lang w:eastAsia="en-US"/>
              </w:rPr>
              <w:t>REJESTR PRZYPISÓW – ODPISÓW</w:t>
            </w:r>
          </w:p>
          <w:p w14:paraId="5EAD6C53" w14:textId="77777777" w:rsidR="009A199D" w:rsidRPr="00010F01" w:rsidRDefault="009A199D" w:rsidP="001A3177">
            <w:pPr>
              <w:widowControl w:val="0"/>
              <w:rPr>
                <w:rFonts w:eastAsia="Courier New"/>
                <w:kern w:val="2"/>
                <w:lang w:eastAsia="en-US"/>
              </w:rPr>
            </w:pPr>
          </w:p>
          <w:p w14:paraId="3E21A0F7" w14:textId="77777777" w:rsidR="009A199D" w:rsidRPr="00010F01" w:rsidRDefault="009A199D" w:rsidP="001A3177">
            <w:pPr>
              <w:widowControl w:val="0"/>
              <w:rPr>
                <w:rFonts w:eastAsia="Courier New"/>
                <w:kern w:val="2"/>
                <w:lang w:eastAsia="en-US"/>
              </w:rPr>
            </w:pPr>
            <w:r w:rsidRPr="00010F01">
              <w:rPr>
                <w:rFonts w:eastAsia="Courier New"/>
                <w:kern w:val="2"/>
                <w:lang w:eastAsia="en-US"/>
              </w:rPr>
              <w:t>Sporządzić 1 egzemplarz</w:t>
            </w:r>
          </w:p>
        </w:tc>
      </w:tr>
      <w:tr w:rsidR="009A199D" w:rsidRPr="00010F01" w14:paraId="35A6D753" w14:textId="77777777" w:rsidTr="00D948A9">
        <w:trPr>
          <w:trHeight w:hRule="exact" w:val="1020"/>
          <w:jc w:val="center"/>
        </w:trPr>
        <w:tc>
          <w:tcPr>
            <w:tcW w:w="2263" w:type="dxa"/>
            <w:tcBorders>
              <w:top w:val="single" w:sz="4" w:space="0" w:color="auto"/>
              <w:left w:val="single" w:sz="4" w:space="0" w:color="auto"/>
              <w:bottom w:val="nil"/>
              <w:right w:val="nil"/>
            </w:tcBorders>
            <w:shd w:val="clear" w:color="auto" w:fill="FFFFFF"/>
            <w:vAlign w:val="center"/>
            <w:hideMark/>
          </w:tcPr>
          <w:p w14:paraId="5F9A2FF1" w14:textId="77777777" w:rsidR="009A199D" w:rsidRPr="00010F01" w:rsidRDefault="009A199D" w:rsidP="00D948A9">
            <w:pPr>
              <w:widowControl w:val="0"/>
              <w:jc w:val="center"/>
              <w:rPr>
                <w:rFonts w:eastAsia="Courier New"/>
                <w:kern w:val="2"/>
                <w:lang w:eastAsia="en-US"/>
              </w:rPr>
            </w:pPr>
            <w:r w:rsidRPr="00010F01">
              <w:rPr>
                <w:rFonts w:eastAsia="Courier New"/>
                <w:kern w:val="2"/>
                <w:sz w:val="22"/>
                <w:szCs w:val="22"/>
                <w:lang w:eastAsia="en-US"/>
              </w:rPr>
              <w:t>KOM</w:t>
            </w:r>
            <w:r w:rsidR="006A7930" w:rsidRPr="00010F01">
              <w:rPr>
                <w:rFonts w:eastAsia="Courier New"/>
                <w:kern w:val="2"/>
                <w:sz w:val="22"/>
                <w:szCs w:val="22"/>
                <w:lang w:eastAsia="en-US"/>
              </w:rPr>
              <w:t>Ó</w:t>
            </w:r>
            <w:r w:rsidRPr="00010F01">
              <w:rPr>
                <w:rFonts w:eastAsia="Courier New"/>
                <w:kern w:val="2"/>
                <w:sz w:val="22"/>
                <w:szCs w:val="22"/>
                <w:lang w:eastAsia="en-US"/>
              </w:rPr>
              <w:t>RKA</w:t>
            </w:r>
          </w:p>
          <w:p w14:paraId="392E128F" w14:textId="77777777" w:rsidR="009A199D" w:rsidRPr="00010F01" w:rsidRDefault="009A199D" w:rsidP="00D948A9">
            <w:pPr>
              <w:widowControl w:val="0"/>
              <w:jc w:val="center"/>
              <w:rPr>
                <w:rFonts w:eastAsia="Courier New"/>
                <w:kern w:val="2"/>
                <w:lang w:eastAsia="en-US"/>
              </w:rPr>
            </w:pPr>
            <w:r w:rsidRPr="00010F01">
              <w:rPr>
                <w:rFonts w:eastAsia="Courier New"/>
                <w:kern w:val="2"/>
                <w:sz w:val="22"/>
                <w:szCs w:val="22"/>
                <w:lang w:eastAsia="en-US"/>
              </w:rPr>
              <w:t>ORGANIZACYJNA</w:t>
            </w:r>
          </w:p>
          <w:p w14:paraId="378AC1E7" w14:textId="77777777" w:rsidR="009A199D" w:rsidRPr="00010F01" w:rsidRDefault="009A199D" w:rsidP="00D948A9">
            <w:pPr>
              <w:widowControl w:val="0"/>
              <w:jc w:val="center"/>
              <w:rPr>
                <w:rFonts w:eastAsia="Courier New"/>
                <w:kern w:val="2"/>
                <w:lang w:eastAsia="en-US"/>
              </w:rPr>
            </w:pPr>
            <w:r w:rsidRPr="00010F01">
              <w:rPr>
                <w:rFonts w:eastAsia="Courier New"/>
                <w:kern w:val="2"/>
                <w:sz w:val="22"/>
                <w:szCs w:val="22"/>
                <w:lang w:eastAsia="en-US"/>
              </w:rPr>
              <w:t>STANOWISKO</w:t>
            </w:r>
          </w:p>
          <w:p w14:paraId="613D9F78" w14:textId="77777777" w:rsidR="009A199D" w:rsidRPr="00010F01" w:rsidRDefault="009A199D" w:rsidP="00D948A9">
            <w:pPr>
              <w:widowControl w:val="0"/>
              <w:jc w:val="center"/>
              <w:rPr>
                <w:rFonts w:eastAsia="Courier New"/>
                <w:kern w:val="2"/>
                <w:lang w:eastAsia="en-US"/>
              </w:rPr>
            </w:pPr>
            <w:r w:rsidRPr="00010F01">
              <w:rPr>
                <w:rFonts w:eastAsia="Courier New"/>
                <w:kern w:val="2"/>
                <w:sz w:val="22"/>
                <w:szCs w:val="22"/>
                <w:lang w:eastAsia="en-US"/>
              </w:rPr>
              <w:t>PRACY</w:t>
            </w:r>
          </w:p>
        </w:tc>
        <w:tc>
          <w:tcPr>
            <w:tcW w:w="5688" w:type="dxa"/>
            <w:tcBorders>
              <w:top w:val="single" w:sz="4" w:space="0" w:color="auto"/>
              <w:left w:val="single" w:sz="4" w:space="0" w:color="auto"/>
              <w:bottom w:val="nil"/>
              <w:right w:val="nil"/>
            </w:tcBorders>
            <w:shd w:val="clear" w:color="auto" w:fill="FFFFFF"/>
            <w:vAlign w:val="center"/>
          </w:tcPr>
          <w:p w14:paraId="141BB5A8" w14:textId="77777777" w:rsidR="009A199D" w:rsidRPr="00010F01" w:rsidRDefault="009A199D" w:rsidP="00D948A9">
            <w:pPr>
              <w:widowControl w:val="0"/>
              <w:jc w:val="center"/>
              <w:rPr>
                <w:rFonts w:eastAsia="Courier New"/>
                <w:kern w:val="2"/>
                <w:lang w:eastAsia="en-US"/>
              </w:rPr>
            </w:pPr>
          </w:p>
          <w:p w14:paraId="0614B990" w14:textId="77777777" w:rsidR="009A199D" w:rsidRPr="00010F01" w:rsidRDefault="009A199D" w:rsidP="00D948A9">
            <w:pPr>
              <w:widowControl w:val="0"/>
              <w:jc w:val="center"/>
              <w:rPr>
                <w:rFonts w:eastAsia="Courier New"/>
                <w:kern w:val="2"/>
                <w:lang w:eastAsia="en-US"/>
              </w:rPr>
            </w:pPr>
            <w:r w:rsidRPr="00010F01">
              <w:rPr>
                <w:rFonts w:eastAsia="Courier New"/>
                <w:kern w:val="2"/>
                <w:sz w:val="22"/>
                <w:szCs w:val="22"/>
                <w:lang w:eastAsia="en-US"/>
              </w:rPr>
              <w:t>RODZAJ CZYNNOŚCI</w:t>
            </w:r>
          </w:p>
        </w:tc>
        <w:tc>
          <w:tcPr>
            <w:tcW w:w="1844" w:type="dxa"/>
            <w:gridSpan w:val="2"/>
            <w:tcBorders>
              <w:top w:val="single" w:sz="4" w:space="0" w:color="auto"/>
              <w:left w:val="single" w:sz="4" w:space="0" w:color="auto"/>
              <w:bottom w:val="nil"/>
              <w:right w:val="single" w:sz="4" w:space="0" w:color="auto"/>
            </w:tcBorders>
            <w:shd w:val="clear" w:color="auto" w:fill="FFFFFF"/>
            <w:vAlign w:val="center"/>
            <w:hideMark/>
          </w:tcPr>
          <w:p w14:paraId="61C03124" w14:textId="77777777" w:rsidR="00A962E6" w:rsidRPr="00F109BD" w:rsidRDefault="00A962E6" w:rsidP="00D948A9">
            <w:pPr>
              <w:jc w:val="center"/>
              <w:rPr>
                <w:sz w:val="22"/>
                <w:szCs w:val="22"/>
                <w:lang w:eastAsia="en-US"/>
              </w:rPr>
            </w:pPr>
            <w:r w:rsidRPr="00F109BD">
              <w:rPr>
                <w:sz w:val="22"/>
                <w:szCs w:val="22"/>
                <w:lang w:eastAsia="en-US"/>
              </w:rPr>
              <w:t>CZAS/TERMIN</w:t>
            </w:r>
          </w:p>
          <w:p w14:paraId="55158547" w14:textId="252A2AB7" w:rsidR="009A199D" w:rsidRPr="00010F01" w:rsidRDefault="00A962E6" w:rsidP="00D948A9">
            <w:pPr>
              <w:widowControl w:val="0"/>
              <w:jc w:val="center"/>
              <w:rPr>
                <w:rFonts w:eastAsia="Courier New"/>
                <w:kern w:val="2"/>
                <w:lang w:eastAsia="en-US"/>
              </w:rPr>
            </w:pPr>
            <w:r w:rsidRPr="00F109BD">
              <w:rPr>
                <w:sz w:val="22"/>
                <w:szCs w:val="22"/>
                <w:lang w:eastAsia="en-US"/>
              </w:rPr>
              <w:t>ZAŁATWIENIA</w:t>
            </w:r>
          </w:p>
        </w:tc>
      </w:tr>
      <w:tr w:rsidR="009A199D" w:rsidRPr="00010F01" w14:paraId="60C7C5C2" w14:textId="77777777" w:rsidTr="00D948A9">
        <w:trPr>
          <w:trHeight w:hRule="exact" w:val="1923"/>
          <w:jc w:val="center"/>
        </w:trPr>
        <w:tc>
          <w:tcPr>
            <w:tcW w:w="2263" w:type="dxa"/>
            <w:tcBorders>
              <w:top w:val="single" w:sz="4" w:space="0" w:color="auto"/>
              <w:left w:val="single" w:sz="4" w:space="0" w:color="auto"/>
              <w:bottom w:val="nil"/>
              <w:right w:val="nil"/>
            </w:tcBorders>
            <w:shd w:val="clear" w:color="auto" w:fill="FFFFFF"/>
            <w:vAlign w:val="center"/>
            <w:hideMark/>
          </w:tcPr>
          <w:p w14:paraId="325C407C" w14:textId="77777777" w:rsidR="00D948A9" w:rsidRDefault="00E001EF" w:rsidP="00D948A9">
            <w:pPr>
              <w:widowControl w:val="0"/>
              <w:jc w:val="center"/>
              <w:rPr>
                <w:rFonts w:eastAsia="Courier New"/>
                <w:kern w:val="2"/>
                <w:sz w:val="22"/>
                <w:szCs w:val="22"/>
                <w:lang w:eastAsia="en-US"/>
              </w:rPr>
            </w:pPr>
            <w:r w:rsidRPr="00010F01">
              <w:rPr>
                <w:rFonts w:eastAsia="Courier New"/>
                <w:kern w:val="2"/>
                <w:sz w:val="22"/>
                <w:szCs w:val="22"/>
                <w:lang w:eastAsia="en-US"/>
              </w:rPr>
              <w:t>Referat Podatków i Opłat</w:t>
            </w:r>
            <w:r w:rsidR="00D13D0D" w:rsidRPr="00010F01">
              <w:rPr>
                <w:rFonts w:eastAsia="Courier New"/>
                <w:kern w:val="2"/>
                <w:sz w:val="22"/>
                <w:szCs w:val="22"/>
                <w:lang w:eastAsia="en-US"/>
              </w:rPr>
              <w:t xml:space="preserve">, </w:t>
            </w:r>
          </w:p>
          <w:p w14:paraId="20C29E2B" w14:textId="034EC6A7" w:rsidR="009A199D" w:rsidRDefault="00D13D0D" w:rsidP="00D948A9">
            <w:pPr>
              <w:widowControl w:val="0"/>
              <w:jc w:val="center"/>
              <w:rPr>
                <w:rFonts w:eastAsia="Courier New"/>
                <w:kern w:val="2"/>
                <w:sz w:val="22"/>
                <w:szCs w:val="22"/>
                <w:lang w:eastAsia="en-US"/>
              </w:rPr>
            </w:pPr>
            <w:r w:rsidRPr="00010F01">
              <w:rPr>
                <w:rFonts w:eastAsia="Courier New"/>
                <w:kern w:val="2"/>
                <w:sz w:val="22"/>
                <w:szCs w:val="22"/>
                <w:lang w:eastAsia="en-US"/>
              </w:rPr>
              <w:t xml:space="preserve">Referat Odpadów, Ochrony </w:t>
            </w:r>
            <w:r w:rsidR="0090422D" w:rsidRPr="00010F01">
              <w:rPr>
                <w:rFonts w:eastAsia="Courier New"/>
                <w:kern w:val="2"/>
                <w:sz w:val="22"/>
                <w:szCs w:val="22"/>
                <w:lang w:eastAsia="en-US"/>
              </w:rPr>
              <w:t>Ś</w:t>
            </w:r>
            <w:r w:rsidRPr="00010F01">
              <w:rPr>
                <w:rFonts w:eastAsia="Courier New"/>
                <w:kern w:val="2"/>
                <w:sz w:val="22"/>
                <w:szCs w:val="22"/>
                <w:lang w:eastAsia="en-US"/>
              </w:rPr>
              <w:t xml:space="preserve">rodowiska i </w:t>
            </w:r>
            <w:r w:rsidR="0090422D" w:rsidRPr="00010F01">
              <w:rPr>
                <w:rFonts w:eastAsia="Courier New"/>
                <w:kern w:val="2"/>
                <w:sz w:val="22"/>
                <w:szCs w:val="22"/>
                <w:lang w:eastAsia="en-US"/>
              </w:rPr>
              <w:t>G</w:t>
            </w:r>
            <w:r w:rsidRPr="00010F01">
              <w:rPr>
                <w:rFonts w:eastAsia="Courier New"/>
                <w:kern w:val="2"/>
                <w:sz w:val="22"/>
                <w:szCs w:val="22"/>
                <w:lang w:eastAsia="en-US"/>
              </w:rPr>
              <w:t xml:space="preserve">ospodarki </w:t>
            </w:r>
            <w:r w:rsidR="0090422D" w:rsidRPr="00010F01">
              <w:rPr>
                <w:rFonts w:eastAsia="Courier New"/>
                <w:kern w:val="2"/>
                <w:sz w:val="22"/>
                <w:szCs w:val="22"/>
                <w:lang w:eastAsia="en-US"/>
              </w:rPr>
              <w:t>K</w:t>
            </w:r>
            <w:r w:rsidRPr="00010F01">
              <w:rPr>
                <w:rFonts w:eastAsia="Courier New"/>
                <w:kern w:val="2"/>
                <w:sz w:val="22"/>
                <w:szCs w:val="22"/>
                <w:lang w:eastAsia="en-US"/>
              </w:rPr>
              <w:t>omunalnej</w:t>
            </w:r>
            <w:r w:rsidR="00D948A9">
              <w:rPr>
                <w:rFonts w:eastAsia="Courier New"/>
                <w:kern w:val="2"/>
                <w:sz w:val="22"/>
                <w:szCs w:val="22"/>
                <w:lang w:eastAsia="en-US"/>
              </w:rPr>
              <w:t>,</w:t>
            </w:r>
          </w:p>
          <w:p w14:paraId="5C9F5F85" w14:textId="653AA2D9" w:rsidR="00D948A9" w:rsidRPr="00010F01" w:rsidRDefault="00D948A9" w:rsidP="00D948A9">
            <w:pPr>
              <w:widowControl w:val="0"/>
              <w:jc w:val="center"/>
              <w:rPr>
                <w:rFonts w:eastAsia="Courier New"/>
                <w:kern w:val="2"/>
                <w:lang w:eastAsia="en-US"/>
              </w:rPr>
            </w:pPr>
            <w:r>
              <w:rPr>
                <w:rFonts w:eastAsia="Courier New"/>
                <w:kern w:val="2"/>
                <w:sz w:val="22"/>
                <w:szCs w:val="22"/>
                <w:lang w:eastAsia="en-US"/>
              </w:rPr>
              <w:t>Inny referat merytoryczny</w:t>
            </w:r>
          </w:p>
        </w:tc>
        <w:tc>
          <w:tcPr>
            <w:tcW w:w="5688" w:type="dxa"/>
            <w:tcBorders>
              <w:top w:val="single" w:sz="4" w:space="0" w:color="auto"/>
              <w:left w:val="single" w:sz="4" w:space="0" w:color="auto"/>
              <w:bottom w:val="nil"/>
              <w:right w:val="nil"/>
            </w:tcBorders>
            <w:shd w:val="clear" w:color="auto" w:fill="FFFFFF"/>
            <w:vAlign w:val="center"/>
            <w:hideMark/>
          </w:tcPr>
          <w:p w14:paraId="1B2815EE" w14:textId="357C2EF6" w:rsidR="009A199D" w:rsidRDefault="009A199D" w:rsidP="00D948A9">
            <w:pPr>
              <w:widowControl w:val="0"/>
              <w:jc w:val="center"/>
              <w:rPr>
                <w:rFonts w:eastAsia="Courier New"/>
                <w:kern w:val="2"/>
                <w:sz w:val="22"/>
                <w:szCs w:val="22"/>
                <w:lang w:eastAsia="en-US"/>
              </w:rPr>
            </w:pPr>
            <w:r w:rsidRPr="00010F01">
              <w:rPr>
                <w:rFonts w:eastAsia="Courier New"/>
                <w:kern w:val="2"/>
                <w:sz w:val="22"/>
                <w:szCs w:val="22"/>
                <w:lang w:eastAsia="en-US"/>
              </w:rPr>
              <w:t>Wpisuje decyzje przypisu i odpisu zachowuje chronologię zapisów</w:t>
            </w:r>
            <w:r w:rsidR="00D948A9">
              <w:rPr>
                <w:rFonts w:eastAsia="Courier New"/>
                <w:kern w:val="2"/>
                <w:sz w:val="22"/>
                <w:szCs w:val="22"/>
                <w:lang w:eastAsia="en-US"/>
              </w:rPr>
              <w:t>; sporządza informację dot. przypisu lub odpisu na podstawie dokumentacji księgowej, np. wystawionych faktur, itp.</w:t>
            </w:r>
          </w:p>
          <w:p w14:paraId="69205F62" w14:textId="77777777" w:rsidR="00D948A9" w:rsidRPr="00010F01" w:rsidRDefault="00D948A9" w:rsidP="00D948A9">
            <w:pPr>
              <w:widowControl w:val="0"/>
              <w:jc w:val="center"/>
              <w:rPr>
                <w:rFonts w:eastAsia="Courier New"/>
                <w:kern w:val="2"/>
                <w:lang w:eastAsia="en-US"/>
              </w:rPr>
            </w:pPr>
          </w:p>
        </w:tc>
        <w:tc>
          <w:tcPr>
            <w:tcW w:w="1844" w:type="dxa"/>
            <w:gridSpan w:val="2"/>
            <w:tcBorders>
              <w:top w:val="single" w:sz="4" w:space="0" w:color="auto"/>
              <w:left w:val="single" w:sz="4" w:space="0" w:color="auto"/>
              <w:bottom w:val="nil"/>
              <w:right w:val="single" w:sz="4" w:space="0" w:color="auto"/>
            </w:tcBorders>
            <w:shd w:val="clear" w:color="auto" w:fill="FFFFFF"/>
            <w:vAlign w:val="center"/>
            <w:hideMark/>
          </w:tcPr>
          <w:p w14:paraId="19F82C4A" w14:textId="77777777" w:rsidR="009A199D" w:rsidRPr="00010F01" w:rsidRDefault="009A199D" w:rsidP="00D948A9">
            <w:pPr>
              <w:widowControl w:val="0"/>
              <w:jc w:val="center"/>
              <w:rPr>
                <w:rFonts w:eastAsia="Courier New"/>
                <w:kern w:val="2"/>
                <w:lang w:eastAsia="en-US"/>
              </w:rPr>
            </w:pPr>
            <w:r w:rsidRPr="00010F01">
              <w:rPr>
                <w:rFonts w:eastAsia="Courier New"/>
                <w:kern w:val="2"/>
                <w:sz w:val="22"/>
                <w:szCs w:val="22"/>
                <w:lang w:eastAsia="en-US"/>
              </w:rPr>
              <w:t>Na bieżąco</w:t>
            </w:r>
          </w:p>
        </w:tc>
      </w:tr>
      <w:tr w:rsidR="009A199D" w:rsidRPr="00010F01" w14:paraId="68B868B9" w14:textId="77777777" w:rsidTr="00D948A9">
        <w:trPr>
          <w:trHeight w:hRule="exact" w:val="1426"/>
          <w:jc w:val="center"/>
        </w:trPr>
        <w:tc>
          <w:tcPr>
            <w:tcW w:w="2263" w:type="dxa"/>
            <w:tcBorders>
              <w:top w:val="single" w:sz="4" w:space="0" w:color="auto"/>
              <w:left w:val="single" w:sz="4" w:space="0" w:color="auto"/>
              <w:bottom w:val="single" w:sz="4" w:space="0" w:color="auto"/>
              <w:right w:val="nil"/>
            </w:tcBorders>
            <w:shd w:val="clear" w:color="auto" w:fill="FFFFFF"/>
            <w:vAlign w:val="center"/>
            <w:hideMark/>
          </w:tcPr>
          <w:p w14:paraId="6AFA8A20" w14:textId="158704B8" w:rsidR="009A199D" w:rsidRPr="00010F01" w:rsidRDefault="009A199D" w:rsidP="00D948A9">
            <w:pPr>
              <w:widowControl w:val="0"/>
              <w:jc w:val="center"/>
              <w:rPr>
                <w:rFonts w:eastAsia="Courier New"/>
                <w:kern w:val="2"/>
                <w:lang w:eastAsia="en-US"/>
              </w:rPr>
            </w:pPr>
            <w:r w:rsidRPr="00010F01">
              <w:rPr>
                <w:rFonts w:eastAsia="Courier New"/>
                <w:kern w:val="2"/>
                <w:sz w:val="22"/>
                <w:szCs w:val="22"/>
                <w:lang w:eastAsia="en-US"/>
              </w:rPr>
              <w:t>Referat Budżetowo-Księgow</w:t>
            </w:r>
            <w:r w:rsidR="000D290C">
              <w:rPr>
                <w:rFonts w:eastAsia="Courier New"/>
                <w:kern w:val="2"/>
                <w:sz w:val="22"/>
                <w:szCs w:val="22"/>
                <w:lang w:eastAsia="en-US"/>
              </w:rPr>
              <w:t>y</w:t>
            </w:r>
          </w:p>
        </w:tc>
        <w:tc>
          <w:tcPr>
            <w:tcW w:w="5688" w:type="dxa"/>
            <w:tcBorders>
              <w:top w:val="single" w:sz="4" w:space="0" w:color="auto"/>
              <w:left w:val="single" w:sz="4" w:space="0" w:color="auto"/>
              <w:bottom w:val="single" w:sz="4" w:space="0" w:color="auto"/>
              <w:right w:val="nil"/>
            </w:tcBorders>
            <w:shd w:val="clear" w:color="auto" w:fill="FFFFFF"/>
            <w:vAlign w:val="center"/>
            <w:hideMark/>
          </w:tcPr>
          <w:p w14:paraId="2891E7FC" w14:textId="4EFB80E7" w:rsidR="009A199D" w:rsidRPr="00010F01" w:rsidRDefault="00D13D0D" w:rsidP="00D948A9">
            <w:pPr>
              <w:widowControl w:val="0"/>
              <w:jc w:val="center"/>
              <w:rPr>
                <w:rFonts w:eastAsia="Courier New"/>
                <w:kern w:val="2"/>
                <w:lang w:eastAsia="en-US"/>
              </w:rPr>
            </w:pPr>
            <w:r w:rsidRPr="00010F01">
              <w:rPr>
                <w:rFonts w:eastAsia="Courier New"/>
                <w:kern w:val="2"/>
                <w:sz w:val="22"/>
                <w:szCs w:val="22"/>
                <w:lang w:eastAsia="en-US"/>
              </w:rPr>
              <w:t xml:space="preserve">Raz na kwartał komórka merytoryczna przekazuje do Referatu Budżetowo – Księgowego informację na temat przypisów/odpisów </w:t>
            </w:r>
            <w:r w:rsidR="00D948A9">
              <w:rPr>
                <w:rFonts w:eastAsia="Courier New"/>
                <w:kern w:val="2"/>
                <w:sz w:val="22"/>
                <w:szCs w:val="22"/>
                <w:lang w:eastAsia="en-US"/>
              </w:rPr>
              <w:t xml:space="preserve">dotyczącą poszczególnych należności Urzędu Miejskiego </w:t>
            </w:r>
            <w:r w:rsidRPr="00010F01">
              <w:rPr>
                <w:rFonts w:eastAsia="Courier New"/>
                <w:kern w:val="2"/>
                <w:sz w:val="22"/>
                <w:szCs w:val="22"/>
                <w:lang w:eastAsia="en-US"/>
              </w:rPr>
              <w:t xml:space="preserve">w celu naniesienia do systemu </w:t>
            </w:r>
            <w:r w:rsidR="007621C8" w:rsidRPr="00010F01">
              <w:rPr>
                <w:rFonts w:eastAsia="Courier New"/>
                <w:kern w:val="2"/>
                <w:sz w:val="22"/>
                <w:szCs w:val="22"/>
                <w:lang w:eastAsia="en-US"/>
              </w:rPr>
              <w:t>budżetowo – księgowego</w:t>
            </w:r>
          </w:p>
        </w:tc>
        <w:tc>
          <w:tcPr>
            <w:tcW w:w="184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7D79DB" w14:textId="77777777" w:rsidR="009A199D" w:rsidRPr="00010F01" w:rsidRDefault="007621C8" w:rsidP="00D948A9">
            <w:pPr>
              <w:widowControl w:val="0"/>
              <w:jc w:val="center"/>
              <w:rPr>
                <w:rFonts w:eastAsia="Courier New"/>
                <w:kern w:val="2"/>
                <w:lang w:eastAsia="en-US"/>
              </w:rPr>
            </w:pPr>
            <w:r w:rsidRPr="00010F01">
              <w:rPr>
                <w:rFonts w:eastAsia="Courier New"/>
                <w:kern w:val="2"/>
                <w:sz w:val="22"/>
                <w:szCs w:val="22"/>
                <w:lang w:eastAsia="en-US"/>
              </w:rPr>
              <w:t>Raz na kwartał</w:t>
            </w:r>
          </w:p>
        </w:tc>
      </w:tr>
    </w:tbl>
    <w:p w14:paraId="05967AD2" w14:textId="77777777" w:rsidR="007621C8" w:rsidRPr="00010F01" w:rsidRDefault="007621C8" w:rsidP="001A3177">
      <w:pPr>
        <w:widowControl w:val="0"/>
        <w:rPr>
          <w:rFonts w:eastAsia="Courier New"/>
          <w:sz w:val="22"/>
          <w:szCs w:val="22"/>
        </w:rPr>
      </w:pPr>
    </w:p>
    <w:p w14:paraId="78F281A8" w14:textId="77777777" w:rsidR="009A199D" w:rsidRPr="00010F01" w:rsidRDefault="007621C8" w:rsidP="001A3177">
      <w:pPr>
        <w:widowControl w:val="0"/>
        <w:rPr>
          <w:rFonts w:eastAsia="Courier New"/>
          <w:sz w:val="22"/>
          <w:szCs w:val="22"/>
        </w:rPr>
      </w:pPr>
      <w:r w:rsidRPr="00010F01">
        <w:rPr>
          <w:rFonts w:eastAsia="Courier New"/>
          <w:sz w:val="22"/>
          <w:szCs w:val="22"/>
        </w:rPr>
        <w:br w:type="page"/>
      </w:r>
    </w:p>
    <w:p w14:paraId="0A651327" w14:textId="77777777" w:rsidR="009A199D" w:rsidRPr="00010F01" w:rsidRDefault="009A199D" w:rsidP="00254AB2">
      <w:pPr>
        <w:widowControl w:val="0"/>
        <w:numPr>
          <w:ilvl w:val="0"/>
          <w:numId w:val="78"/>
        </w:numPr>
        <w:contextualSpacing/>
        <w:jc w:val="center"/>
        <w:rPr>
          <w:rFonts w:eastAsia="Courier New"/>
          <w:b/>
        </w:rPr>
      </w:pPr>
      <w:r w:rsidRPr="00010F01">
        <w:rPr>
          <w:rFonts w:eastAsia="Courier New"/>
          <w:b/>
        </w:rPr>
        <w:lastRenderedPageBreak/>
        <w:t>POLECENIE KSIĘGOWANIA - PK</w:t>
      </w:r>
    </w:p>
    <w:p w14:paraId="629C823A" w14:textId="77777777" w:rsidR="009A199D" w:rsidRPr="00010F01" w:rsidRDefault="009A199D" w:rsidP="001A3177">
      <w:pPr>
        <w:widowControl w:val="0"/>
        <w:rPr>
          <w:rFonts w:eastAsia="Courier New"/>
          <w:sz w:val="22"/>
          <w:szCs w:val="22"/>
        </w:rPr>
      </w:pPr>
    </w:p>
    <w:p w14:paraId="293CDAB7" w14:textId="77777777" w:rsidR="009A199D" w:rsidRPr="00010F01" w:rsidRDefault="009A199D" w:rsidP="001A3177">
      <w:pPr>
        <w:widowControl w:val="0"/>
        <w:rPr>
          <w:rFonts w:eastAsia="Courier New"/>
        </w:rPr>
      </w:pPr>
      <w:r w:rsidRPr="00010F01">
        <w:rPr>
          <w:rFonts w:eastAsia="Courier New"/>
        </w:rPr>
        <w:t>Sporządzić w:</w:t>
      </w:r>
    </w:p>
    <w:p w14:paraId="1E9F6AAF" w14:textId="6F1B9690" w:rsidR="009A199D" w:rsidRPr="00010F01" w:rsidRDefault="00D948A9" w:rsidP="001A3177">
      <w:pPr>
        <w:widowControl w:val="0"/>
        <w:spacing w:after="12"/>
        <w:rPr>
          <w:rFonts w:eastAsia="Courier New"/>
        </w:rPr>
      </w:pPr>
      <w:r>
        <w:rPr>
          <w:rFonts w:eastAsia="Courier New"/>
        </w:rPr>
        <w:t xml:space="preserve">1 </w:t>
      </w:r>
      <w:r w:rsidR="009A199D" w:rsidRPr="00010F01">
        <w:rPr>
          <w:rFonts w:eastAsia="Courier New"/>
        </w:rPr>
        <w:t>egzemplarz</w:t>
      </w:r>
      <w:r>
        <w:rPr>
          <w:rFonts w:eastAsia="Courier New"/>
        </w:rPr>
        <w:t xml:space="preserve"> - Referat Budżetowo - Księgowy</w:t>
      </w:r>
    </w:p>
    <w:tbl>
      <w:tblPr>
        <w:tblpPr w:leftFromText="141" w:rightFromText="141" w:vertAnchor="page" w:horzAnchor="margin" w:tblpXSpec="center" w:tblpY="3217"/>
        <w:tblOverlap w:val="never"/>
        <w:tblW w:w="9945" w:type="dxa"/>
        <w:tblLayout w:type="fixed"/>
        <w:tblCellMar>
          <w:left w:w="10" w:type="dxa"/>
          <w:right w:w="10" w:type="dxa"/>
        </w:tblCellMar>
        <w:tblLook w:val="04A0" w:firstRow="1" w:lastRow="0" w:firstColumn="1" w:lastColumn="0" w:noHBand="0" w:noVBand="1"/>
      </w:tblPr>
      <w:tblGrid>
        <w:gridCol w:w="2272"/>
        <w:gridCol w:w="5968"/>
        <w:gridCol w:w="1705"/>
      </w:tblGrid>
      <w:tr w:rsidR="006C11AC" w:rsidRPr="00010F01" w14:paraId="149CB6D2" w14:textId="77777777" w:rsidTr="006C11AC">
        <w:trPr>
          <w:trHeight w:hRule="exact" w:val="1059"/>
        </w:trPr>
        <w:tc>
          <w:tcPr>
            <w:tcW w:w="2272" w:type="dxa"/>
            <w:tcBorders>
              <w:top w:val="single" w:sz="4" w:space="0" w:color="auto"/>
              <w:left w:val="single" w:sz="4" w:space="0" w:color="auto"/>
              <w:bottom w:val="nil"/>
              <w:right w:val="nil"/>
            </w:tcBorders>
            <w:shd w:val="clear" w:color="auto" w:fill="FFFFFF"/>
            <w:vAlign w:val="center"/>
            <w:hideMark/>
          </w:tcPr>
          <w:p w14:paraId="0B9588D8" w14:textId="77777777" w:rsidR="006C11AC" w:rsidRDefault="006C11AC" w:rsidP="006C11AC">
            <w:pPr>
              <w:widowControl w:val="0"/>
              <w:jc w:val="center"/>
              <w:rPr>
                <w:rFonts w:eastAsia="Courier New"/>
                <w:kern w:val="2"/>
                <w:lang w:eastAsia="en-US"/>
              </w:rPr>
            </w:pPr>
            <w:r w:rsidRPr="00010F01">
              <w:rPr>
                <w:rFonts w:eastAsia="Courier New"/>
                <w:kern w:val="2"/>
                <w:sz w:val="22"/>
                <w:szCs w:val="22"/>
                <w:lang w:eastAsia="en-US"/>
              </w:rPr>
              <w:t>KOMÓRKA</w:t>
            </w:r>
            <w:r>
              <w:rPr>
                <w:rFonts w:eastAsia="Courier New"/>
                <w:kern w:val="2"/>
                <w:lang w:eastAsia="en-US"/>
              </w:rPr>
              <w:t xml:space="preserve"> </w:t>
            </w:r>
            <w:r w:rsidRPr="00010F01">
              <w:rPr>
                <w:rFonts w:eastAsia="Courier New"/>
                <w:kern w:val="2"/>
                <w:sz w:val="22"/>
                <w:szCs w:val="22"/>
                <w:lang w:eastAsia="en-US"/>
              </w:rPr>
              <w:t>ORGANIZACYJNA</w:t>
            </w:r>
          </w:p>
          <w:p w14:paraId="02AF84E3" w14:textId="77777777" w:rsidR="006C11AC" w:rsidRDefault="006C11AC" w:rsidP="006C11AC">
            <w:pPr>
              <w:widowControl w:val="0"/>
              <w:jc w:val="center"/>
              <w:rPr>
                <w:rFonts w:eastAsia="Courier New"/>
                <w:kern w:val="2"/>
                <w:lang w:eastAsia="en-US"/>
              </w:rPr>
            </w:pPr>
            <w:r w:rsidRPr="00010F01">
              <w:rPr>
                <w:rFonts w:eastAsia="Courier New"/>
                <w:kern w:val="2"/>
                <w:sz w:val="22"/>
                <w:szCs w:val="22"/>
                <w:lang w:eastAsia="en-US"/>
              </w:rPr>
              <w:t>STANOWISKO</w:t>
            </w:r>
          </w:p>
          <w:p w14:paraId="2289B7B5" w14:textId="77777777" w:rsidR="006C11AC" w:rsidRPr="00010F01" w:rsidRDefault="006C11AC" w:rsidP="006C11AC">
            <w:pPr>
              <w:widowControl w:val="0"/>
              <w:jc w:val="center"/>
              <w:rPr>
                <w:rFonts w:eastAsia="Courier New"/>
                <w:kern w:val="2"/>
                <w:lang w:eastAsia="en-US"/>
              </w:rPr>
            </w:pPr>
            <w:r w:rsidRPr="00010F01">
              <w:rPr>
                <w:rFonts w:eastAsia="Courier New"/>
                <w:kern w:val="2"/>
                <w:sz w:val="22"/>
                <w:szCs w:val="22"/>
                <w:lang w:eastAsia="en-US"/>
              </w:rPr>
              <w:t>PRACY</w:t>
            </w:r>
          </w:p>
        </w:tc>
        <w:tc>
          <w:tcPr>
            <w:tcW w:w="5968" w:type="dxa"/>
            <w:tcBorders>
              <w:top w:val="single" w:sz="4" w:space="0" w:color="auto"/>
              <w:left w:val="single" w:sz="4" w:space="0" w:color="auto"/>
              <w:bottom w:val="nil"/>
              <w:right w:val="nil"/>
            </w:tcBorders>
            <w:shd w:val="clear" w:color="auto" w:fill="FFFFFF"/>
            <w:vAlign w:val="center"/>
          </w:tcPr>
          <w:p w14:paraId="185959EC" w14:textId="77777777" w:rsidR="006C11AC" w:rsidRPr="00D948A9" w:rsidRDefault="006C11AC" w:rsidP="006C11AC">
            <w:pPr>
              <w:widowControl w:val="0"/>
              <w:jc w:val="center"/>
              <w:rPr>
                <w:rFonts w:eastAsia="Courier New"/>
                <w:kern w:val="2"/>
                <w:sz w:val="22"/>
                <w:szCs w:val="22"/>
                <w:lang w:eastAsia="en-US"/>
              </w:rPr>
            </w:pPr>
            <w:r w:rsidRPr="00010F01">
              <w:rPr>
                <w:rFonts w:eastAsia="Courier New"/>
                <w:kern w:val="2"/>
                <w:sz w:val="22"/>
                <w:szCs w:val="22"/>
                <w:lang w:eastAsia="en-US"/>
              </w:rPr>
              <w:t>RODZAJ CZYNNOŚCI</w:t>
            </w:r>
          </w:p>
        </w:tc>
        <w:tc>
          <w:tcPr>
            <w:tcW w:w="1705" w:type="dxa"/>
            <w:tcBorders>
              <w:top w:val="single" w:sz="4" w:space="0" w:color="auto"/>
              <w:left w:val="single" w:sz="4" w:space="0" w:color="auto"/>
              <w:bottom w:val="nil"/>
              <w:right w:val="single" w:sz="4" w:space="0" w:color="auto"/>
            </w:tcBorders>
            <w:shd w:val="clear" w:color="auto" w:fill="FFFFFF"/>
            <w:vAlign w:val="center"/>
            <w:hideMark/>
          </w:tcPr>
          <w:p w14:paraId="36DB81EF" w14:textId="77777777" w:rsidR="006C11AC" w:rsidRPr="00010F01" w:rsidRDefault="006C11AC" w:rsidP="006C11AC">
            <w:pPr>
              <w:widowControl w:val="0"/>
              <w:jc w:val="center"/>
              <w:rPr>
                <w:rFonts w:eastAsia="Courier New"/>
                <w:kern w:val="2"/>
                <w:lang w:eastAsia="en-US"/>
              </w:rPr>
            </w:pPr>
            <w:r w:rsidRPr="00010F01">
              <w:rPr>
                <w:rFonts w:eastAsia="Courier New"/>
                <w:kern w:val="2"/>
                <w:sz w:val="22"/>
                <w:szCs w:val="22"/>
                <w:lang w:eastAsia="en-US"/>
              </w:rPr>
              <w:t>CZAS</w:t>
            </w:r>
            <w:r>
              <w:rPr>
                <w:rFonts w:eastAsia="Courier New"/>
                <w:kern w:val="2"/>
                <w:sz w:val="22"/>
                <w:szCs w:val="22"/>
                <w:lang w:eastAsia="en-US"/>
              </w:rPr>
              <w:t>/</w:t>
            </w:r>
            <w:r w:rsidRPr="00010F01">
              <w:rPr>
                <w:rFonts w:eastAsia="Courier New"/>
                <w:kern w:val="2"/>
                <w:sz w:val="22"/>
                <w:szCs w:val="22"/>
                <w:lang w:eastAsia="en-US"/>
              </w:rPr>
              <w:t>TERMIN</w:t>
            </w:r>
          </w:p>
          <w:p w14:paraId="1E148771" w14:textId="77777777" w:rsidR="006C11AC" w:rsidRPr="00010F01" w:rsidRDefault="006C11AC" w:rsidP="006C11AC">
            <w:pPr>
              <w:widowControl w:val="0"/>
              <w:jc w:val="center"/>
              <w:rPr>
                <w:rFonts w:eastAsia="Courier New"/>
                <w:kern w:val="2"/>
                <w:lang w:eastAsia="en-US"/>
              </w:rPr>
            </w:pPr>
            <w:r w:rsidRPr="00010F01">
              <w:rPr>
                <w:rFonts w:eastAsia="Courier New"/>
                <w:kern w:val="2"/>
                <w:sz w:val="22"/>
                <w:szCs w:val="22"/>
                <w:lang w:eastAsia="en-US"/>
              </w:rPr>
              <w:t>ZAŁATWIENIA</w:t>
            </w:r>
          </w:p>
        </w:tc>
      </w:tr>
      <w:tr w:rsidR="006C11AC" w:rsidRPr="00010F01" w14:paraId="554DBD95" w14:textId="77777777" w:rsidTr="006C11AC">
        <w:trPr>
          <w:trHeight w:hRule="exact" w:val="1780"/>
        </w:trPr>
        <w:tc>
          <w:tcPr>
            <w:tcW w:w="2272" w:type="dxa"/>
            <w:tcBorders>
              <w:top w:val="single" w:sz="4" w:space="0" w:color="auto"/>
              <w:left w:val="single" w:sz="4" w:space="0" w:color="auto"/>
              <w:bottom w:val="nil"/>
              <w:right w:val="nil"/>
            </w:tcBorders>
            <w:shd w:val="clear" w:color="auto" w:fill="FFFFFF"/>
            <w:vAlign w:val="center"/>
            <w:hideMark/>
          </w:tcPr>
          <w:p w14:paraId="5B1E55AD" w14:textId="77777777" w:rsidR="006C11AC" w:rsidRDefault="006C11AC" w:rsidP="006C11AC">
            <w:pPr>
              <w:widowControl w:val="0"/>
              <w:jc w:val="center"/>
              <w:rPr>
                <w:rFonts w:eastAsia="Courier New"/>
                <w:kern w:val="2"/>
                <w:sz w:val="22"/>
                <w:szCs w:val="22"/>
                <w:lang w:eastAsia="en-US"/>
              </w:rPr>
            </w:pPr>
            <w:r w:rsidRPr="00010F01">
              <w:rPr>
                <w:rFonts w:eastAsia="Courier New"/>
                <w:kern w:val="2"/>
                <w:sz w:val="22"/>
                <w:szCs w:val="22"/>
                <w:lang w:eastAsia="en-US"/>
              </w:rPr>
              <w:t>Referat Budżetowo – Księgowy</w:t>
            </w:r>
            <w:r>
              <w:rPr>
                <w:rFonts w:eastAsia="Courier New"/>
                <w:kern w:val="2"/>
                <w:sz w:val="22"/>
                <w:szCs w:val="22"/>
                <w:lang w:eastAsia="en-US"/>
              </w:rPr>
              <w:t>;</w:t>
            </w:r>
          </w:p>
          <w:p w14:paraId="35C9C150" w14:textId="77777777" w:rsidR="006C11AC" w:rsidRDefault="006C11AC" w:rsidP="006C11AC">
            <w:pPr>
              <w:widowControl w:val="0"/>
              <w:jc w:val="center"/>
              <w:rPr>
                <w:rFonts w:eastAsia="Courier New"/>
                <w:kern w:val="2"/>
                <w:sz w:val="22"/>
                <w:szCs w:val="22"/>
                <w:lang w:eastAsia="en-US"/>
              </w:rPr>
            </w:pPr>
            <w:r w:rsidRPr="00010F01">
              <w:rPr>
                <w:rFonts w:eastAsia="Courier New"/>
                <w:kern w:val="2"/>
                <w:sz w:val="22"/>
                <w:szCs w:val="22"/>
                <w:lang w:eastAsia="en-US"/>
              </w:rPr>
              <w:t>Referat Podatków i Opłat</w:t>
            </w:r>
            <w:r>
              <w:rPr>
                <w:rFonts w:eastAsia="Courier New"/>
                <w:kern w:val="2"/>
                <w:sz w:val="22"/>
                <w:szCs w:val="22"/>
                <w:lang w:eastAsia="en-US"/>
              </w:rPr>
              <w:t>;</w:t>
            </w:r>
          </w:p>
          <w:p w14:paraId="1809F062" w14:textId="77777777" w:rsidR="006C11AC" w:rsidRPr="00010F01" w:rsidRDefault="006C11AC" w:rsidP="006C11AC">
            <w:pPr>
              <w:widowControl w:val="0"/>
              <w:jc w:val="center"/>
              <w:rPr>
                <w:rFonts w:eastAsia="Courier New"/>
                <w:kern w:val="2"/>
                <w:lang w:eastAsia="en-US"/>
              </w:rPr>
            </w:pPr>
            <w:r w:rsidRPr="00010F01">
              <w:rPr>
                <w:rFonts w:eastAsia="Courier New"/>
                <w:kern w:val="2"/>
                <w:sz w:val="22"/>
                <w:szCs w:val="22"/>
                <w:lang w:eastAsia="en-US"/>
              </w:rPr>
              <w:t>Referat ds. VAT, Windykacji i Ewidencji Majątku</w:t>
            </w:r>
          </w:p>
        </w:tc>
        <w:tc>
          <w:tcPr>
            <w:tcW w:w="5968" w:type="dxa"/>
            <w:tcBorders>
              <w:top w:val="single" w:sz="4" w:space="0" w:color="auto"/>
              <w:left w:val="single" w:sz="4" w:space="0" w:color="auto"/>
              <w:bottom w:val="nil"/>
              <w:right w:val="nil"/>
            </w:tcBorders>
            <w:shd w:val="clear" w:color="auto" w:fill="FFFFFF"/>
            <w:vAlign w:val="center"/>
            <w:hideMark/>
          </w:tcPr>
          <w:p w14:paraId="50579CAB" w14:textId="647F0DCB" w:rsidR="006C11AC" w:rsidRPr="00010F01" w:rsidRDefault="006C11AC" w:rsidP="006C11AC">
            <w:pPr>
              <w:widowControl w:val="0"/>
              <w:jc w:val="center"/>
              <w:rPr>
                <w:rFonts w:eastAsia="Courier New"/>
                <w:kern w:val="2"/>
                <w:lang w:eastAsia="en-US"/>
              </w:rPr>
            </w:pPr>
            <w:r w:rsidRPr="00010F01">
              <w:rPr>
                <w:rFonts w:eastAsia="Courier New"/>
                <w:kern w:val="2"/>
                <w:sz w:val="22"/>
                <w:szCs w:val="22"/>
                <w:lang w:eastAsia="en-US"/>
              </w:rPr>
              <w:t>Wystawiają polecenie księgowania wpisując treść operacji, datę wystawienia, datę</w:t>
            </w:r>
            <w:r w:rsidR="00665A4C">
              <w:rPr>
                <w:rFonts w:eastAsia="Courier New"/>
                <w:kern w:val="2"/>
                <w:sz w:val="22"/>
                <w:szCs w:val="22"/>
                <w:lang w:eastAsia="en-US"/>
              </w:rPr>
              <w:t>,</w:t>
            </w:r>
            <w:r w:rsidRPr="00010F01">
              <w:rPr>
                <w:rFonts w:eastAsia="Courier New"/>
                <w:kern w:val="2"/>
                <w:sz w:val="22"/>
                <w:szCs w:val="22"/>
                <w:lang w:eastAsia="en-US"/>
              </w:rPr>
              <w:t xml:space="preserve"> pod którą należy zaksięgować daną operację oraz konto, na które należy zaksięgować daną operację</w:t>
            </w:r>
          </w:p>
        </w:tc>
        <w:tc>
          <w:tcPr>
            <w:tcW w:w="1705" w:type="dxa"/>
            <w:tcBorders>
              <w:top w:val="single" w:sz="4" w:space="0" w:color="auto"/>
              <w:left w:val="single" w:sz="4" w:space="0" w:color="auto"/>
              <w:bottom w:val="nil"/>
              <w:right w:val="single" w:sz="4" w:space="0" w:color="auto"/>
            </w:tcBorders>
            <w:shd w:val="clear" w:color="auto" w:fill="FFFFFF"/>
            <w:vAlign w:val="center"/>
            <w:hideMark/>
          </w:tcPr>
          <w:p w14:paraId="4C222762" w14:textId="77777777" w:rsidR="006C11AC" w:rsidRPr="00010F01" w:rsidRDefault="006C11AC" w:rsidP="006C11AC">
            <w:pPr>
              <w:widowControl w:val="0"/>
              <w:jc w:val="center"/>
              <w:rPr>
                <w:rFonts w:eastAsia="Courier New"/>
                <w:kern w:val="2"/>
                <w:lang w:eastAsia="en-US"/>
              </w:rPr>
            </w:pPr>
            <w:r w:rsidRPr="00010F01">
              <w:rPr>
                <w:rFonts w:eastAsia="Courier New"/>
                <w:kern w:val="2"/>
                <w:sz w:val="22"/>
                <w:szCs w:val="22"/>
                <w:lang w:eastAsia="en-US"/>
              </w:rPr>
              <w:t>Na bieżąco</w:t>
            </w:r>
          </w:p>
        </w:tc>
      </w:tr>
      <w:tr w:rsidR="006C11AC" w:rsidRPr="00010F01" w14:paraId="159E0A21" w14:textId="77777777" w:rsidTr="006C11AC">
        <w:trPr>
          <w:trHeight w:hRule="exact" w:val="1990"/>
        </w:trPr>
        <w:tc>
          <w:tcPr>
            <w:tcW w:w="2272" w:type="dxa"/>
            <w:tcBorders>
              <w:top w:val="single" w:sz="4" w:space="0" w:color="auto"/>
              <w:left w:val="single" w:sz="4" w:space="0" w:color="auto"/>
              <w:bottom w:val="nil"/>
              <w:right w:val="nil"/>
            </w:tcBorders>
            <w:shd w:val="clear" w:color="auto" w:fill="FFFFFF"/>
            <w:vAlign w:val="center"/>
            <w:hideMark/>
          </w:tcPr>
          <w:p w14:paraId="226ED4F2" w14:textId="77777777" w:rsidR="006C11AC" w:rsidRDefault="006C11AC" w:rsidP="006C11AC">
            <w:pPr>
              <w:widowControl w:val="0"/>
              <w:jc w:val="center"/>
              <w:rPr>
                <w:rFonts w:eastAsia="Courier New"/>
                <w:kern w:val="2"/>
                <w:sz w:val="22"/>
                <w:szCs w:val="22"/>
                <w:lang w:eastAsia="en-US"/>
              </w:rPr>
            </w:pPr>
            <w:r w:rsidRPr="00010F01">
              <w:rPr>
                <w:rFonts w:eastAsia="Courier New"/>
                <w:kern w:val="2"/>
                <w:sz w:val="22"/>
                <w:szCs w:val="22"/>
                <w:lang w:eastAsia="en-US"/>
              </w:rPr>
              <w:t>Referat Budżetowo – Księgowy</w:t>
            </w:r>
            <w:r>
              <w:rPr>
                <w:rFonts w:eastAsia="Courier New"/>
                <w:kern w:val="2"/>
                <w:sz w:val="22"/>
                <w:szCs w:val="22"/>
                <w:lang w:eastAsia="en-US"/>
              </w:rPr>
              <w:t>;</w:t>
            </w:r>
          </w:p>
          <w:p w14:paraId="10EC1D43" w14:textId="77777777" w:rsidR="006C11AC" w:rsidRDefault="006C11AC" w:rsidP="006C11AC">
            <w:pPr>
              <w:widowControl w:val="0"/>
              <w:jc w:val="center"/>
              <w:rPr>
                <w:rFonts w:eastAsia="Courier New"/>
                <w:kern w:val="2"/>
                <w:sz w:val="22"/>
                <w:szCs w:val="22"/>
                <w:lang w:eastAsia="en-US"/>
              </w:rPr>
            </w:pPr>
            <w:r w:rsidRPr="00010F01">
              <w:rPr>
                <w:rFonts w:eastAsia="Courier New"/>
                <w:kern w:val="2"/>
                <w:sz w:val="22"/>
                <w:szCs w:val="22"/>
                <w:lang w:eastAsia="en-US"/>
              </w:rPr>
              <w:t>Referat Podatków i Opłat</w:t>
            </w:r>
            <w:r>
              <w:rPr>
                <w:rFonts w:eastAsia="Courier New"/>
                <w:kern w:val="2"/>
                <w:sz w:val="22"/>
                <w:szCs w:val="22"/>
                <w:lang w:eastAsia="en-US"/>
              </w:rPr>
              <w:t>;</w:t>
            </w:r>
          </w:p>
          <w:p w14:paraId="4D2B428B" w14:textId="77777777" w:rsidR="006C11AC" w:rsidRPr="00010F01" w:rsidRDefault="006C11AC" w:rsidP="006C11AC">
            <w:pPr>
              <w:widowControl w:val="0"/>
              <w:jc w:val="center"/>
              <w:rPr>
                <w:rFonts w:eastAsia="Courier New"/>
                <w:kern w:val="2"/>
                <w:lang w:eastAsia="en-US"/>
              </w:rPr>
            </w:pPr>
            <w:r w:rsidRPr="00010F01">
              <w:rPr>
                <w:rFonts w:eastAsia="Courier New"/>
                <w:kern w:val="2"/>
                <w:sz w:val="22"/>
                <w:szCs w:val="22"/>
                <w:lang w:eastAsia="en-US"/>
              </w:rPr>
              <w:t>Referat ds. VAT, Windykacji i Ewidencji Majątku</w:t>
            </w:r>
          </w:p>
        </w:tc>
        <w:tc>
          <w:tcPr>
            <w:tcW w:w="5968" w:type="dxa"/>
            <w:tcBorders>
              <w:top w:val="single" w:sz="4" w:space="0" w:color="auto"/>
              <w:left w:val="single" w:sz="4" w:space="0" w:color="auto"/>
              <w:bottom w:val="nil"/>
              <w:right w:val="nil"/>
            </w:tcBorders>
            <w:shd w:val="clear" w:color="auto" w:fill="FFFFFF"/>
            <w:vAlign w:val="center"/>
            <w:hideMark/>
          </w:tcPr>
          <w:p w14:paraId="0FA4B8F9" w14:textId="77777777" w:rsidR="006C11AC" w:rsidRPr="00010F01" w:rsidRDefault="006C11AC" w:rsidP="006C11AC">
            <w:pPr>
              <w:widowControl w:val="0"/>
              <w:jc w:val="center"/>
              <w:rPr>
                <w:rFonts w:eastAsia="Courier New"/>
                <w:kern w:val="2"/>
                <w:lang w:eastAsia="en-US"/>
              </w:rPr>
            </w:pPr>
            <w:r w:rsidRPr="00010F01">
              <w:rPr>
                <w:rFonts w:eastAsia="Courier New"/>
                <w:kern w:val="2"/>
                <w:sz w:val="22"/>
                <w:szCs w:val="22"/>
                <w:lang w:eastAsia="en-US"/>
              </w:rPr>
              <w:t>Sprawdza i podpisuje dokument w rubryce „Sprawdził”</w:t>
            </w:r>
          </w:p>
        </w:tc>
        <w:tc>
          <w:tcPr>
            <w:tcW w:w="1705" w:type="dxa"/>
            <w:tcBorders>
              <w:top w:val="single" w:sz="4" w:space="0" w:color="auto"/>
              <w:left w:val="single" w:sz="4" w:space="0" w:color="auto"/>
              <w:bottom w:val="nil"/>
              <w:right w:val="single" w:sz="4" w:space="0" w:color="auto"/>
            </w:tcBorders>
            <w:shd w:val="clear" w:color="auto" w:fill="FFFFFF"/>
            <w:vAlign w:val="center"/>
            <w:hideMark/>
          </w:tcPr>
          <w:p w14:paraId="3D58E034" w14:textId="77777777" w:rsidR="006C11AC" w:rsidRPr="00010F01" w:rsidRDefault="006C11AC" w:rsidP="006C11AC">
            <w:pPr>
              <w:widowControl w:val="0"/>
              <w:jc w:val="center"/>
              <w:rPr>
                <w:rFonts w:eastAsia="Courier New"/>
                <w:kern w:val="2"/>
                <w:lang w:eastAsia="en-US"/>
              </w:rPr>
            </w:pPr>
            <w:r w:rsidRPr="00010F01">
              <w:rPr>
                <w:rFonts w:eastAsia="Courier New"/>
                <w:kern w:val="2"/>
                <w:sz w:val="22"/>
                <w:szCs w:val="22"/>
                <w:lang w:eastAsia="en-US"/>
              </w:rPr>
              <w:t>Na bieżąco</w:t>
            </w:r>
          </w:p>
        </w:tc>
      </w:tr>
      <w:tr w:rsidR="006C11AC" w:rsidRPr="00010F01" w14:paraId="345CDACE" w14:textId="77777777" w:rsidTr="006C11AC">
        <w:trPr>
          <w:trHeight w:hRule="exact" w:val="527"/>
        </w:trPr>
        <w:tc>
          <w:tcPr>
            <w:tcW w:w="2272" w:type="dxa"/>
            <w:tcBorders>
              <w:top w:val="single" w:sz="4" w:space="0" w:color="auto"/>
              <w:left w:val="single" w:sz="4" w:space="0" w:color="auto"/>
              <w:bottom w:val="single" w:sz="4" w:space="0" w:color="auto"/>
              <w:right w:val="nil"/>
            </w:tcBorders>
            <w:shd w:val="clear" w:color="auto" w:fill="FFFFFF"/>
            <w:vAlign w:val="center"/>
            <w:hideMark/>
          </w:tcPr>
          <w:p w14:paraId="6AF7424B" w14:textId="77777777" w:rsidR="006C11AC" w:rsidRPr="00010F01" w:rsidRDefault="006C11AC" w:rsidP="006C11AC">
            <w:pPr>
              <w:widowControl w:val="0"/>
              <w:jc w:val="center"/>
              <w:rPr>
                <w:rFonts w:eastAsia="Courier New"/>
                <w:kern w:val="2"/>
                <w:lang w:eastAsia="en-US"/>
              </w:rPr>
            </w:pPr>
            <w:r w:rsidRPr="00010F01">
              <w:rPr>
                <w:rFonts w:eastAsia="Courier New"/>
                <w:kern w:val="2"/>
                <w:sz w:val="22"/>
                <w:szCs w:val="22"/>
                <w:lang w:eastAsia="en-US"/>
              </w:rPr>
              <w:t>Burmistrz i Skarbnik lub osoby upoważnione</w:t>
            </w:r>
          </w:p>
        </w:tc>
        <w:tc>
          <w:tcPr>
            <w:tcW w:w="5968" w:type="dxa"/>
            <w:tcBorders>
              <w:top w:val="single" w:sz="4" w:space="0" w:color="auto"/>
              <w:left w:val="single" w:sz="4" w:space="0" w:color="auto"/>
              <w:bottom w:val="single" w:sz="4" w:space="0" w:color="auto"/>
              <w:right w:val="nil"/>
            </w:tcBorders>
            <w:shd w:val="clear" w:color="auto" w:fill="FFFFFF"/>
            <w:vAlign w:val="center"/>
            <w:hideMark/>
          </w:tcPr>
          <w:p w14:paraId="2AB71AD4" w14:textId="77777777" w:rsidR="006C11AC" w:rsidRPr="00010F01" w:rsidRDefault="006C11AC" w:rsidP="006C11AC">
            <w:pPr>
              <w:widowControl w:val="0"/>
              <w:jc w:val="center"/>
              <w:rPr>
                <w:rFonts w:eastAsia="Courier New"/>
                <w:kern w:val="2"/>
                <w:lang w:eastAsia="en-US"/>
              </w:rPr>
            </w:pPr>
            <w:r w:rsidRPr="00010F01">
              <w:rPr>
                <w:rFonts w:eastAsia="Courier New"/>
                <w:kern w:val="2"/>
                <w:sz w:val="22"/>
                <w:szCs w:val="22"/>
                <w:lang w:eastAsia="en-US"/>
              </w:rPr>
              <w:t>Zatwierdza dokument, składając swój podpis</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8CF9ED" w14:textId="77777777" w:rsidR="006C11AC" w:rsidRPr="00010F01" w:rsidRDefault="006C11AC" w:rsidP="006C11AC">
            <w:pPr>
              <w:widowControl w:val="0"/>
              <w:jc w:val="center"/>
              <w:rPr>
                <w:rFonts w:eastAsia="Courier New"/>
                <w:kern w:val="2"/>
                <w:lang w:eastAsia="en-US"/>
              </w:rPr>
            </w:pPr>
            <w:r w:rsidRPr="00010F01">
              <w:rPr>
                <w:rFonts w:eastAsia="Courier New"/>
                <w:kern w:val="2"/>
                <w:sz w:val="22"/>
                <w:szCs w:val="22"/>
                <w:lang w:eastAsia="en-US"/>
              </w:rPr>
              <w:t>Na bieżąco</w:t>
            </w:r>
          </w:p>
        </w:tc>
      </w:tr>
      <w:tr w:rsidR="006C11AC" w:rsidRPr="00010F01" w14:paraId="46F36A61" w14:textId="77777777" w:rsidTr="006C11AC">
        <w:trPr>
          <w:trHeight w:hRule="exact" w:val="720"/>
        </w:trPr>
        <w:tc>
          <w:tcPr>
            <w:tcW w:w="2272" w:type="dxa"/>
            <w:tcBorders>
              <w:top w:val="single" w:sz="4" w:space="0" w:color="auto"/>
              <w:left w:val="single" w:sz="4" w:space="0" w:color="auto"/>
              <w:bottom w:val="single" w:sz="4" w:space="0" w:color="auto"/>
              <w:right w:val="nil"/>
            </w:tcBorders>
            <w:shd w:val="clear" w:color="auto" w:fill="FFFFFF"/>
            <w:vAlign w:val="center"/>
            <w:hideMark/>
          </w:tcPr>
          <w:p w14:paraId="6942E547" w14:textId="77777777" w:rsidR="006C11AC" w:rsidRPr="00010F01" w:rsidRDefault="006C11AC" w:rsidP="006C11AC">
            <w:pPr>
              <w:widowControl w:val="0"/>
              <w:jc w:val="center"/>
              <w:rPr>
                <w:rFonts w:eastAsia="Courier New"/>
                <w:kern w:val="2"/>
                <w:lang w:eastAsia="en-US"/>
              </w:rPr>
            </w:pPr>
            <w:r w:rsidRPr="00010F01">
              <w:rPr>
                <w:rFonts w:eastAsia="Courier New"/>
                <w:kern w:val="2"/>
                <w:sz w:val="22"/>
                <w:szCs w:val="22"/>
                <w:lang w:eastAsia="en-US"/>
              </w:rPr>
              <w:t>Referat Budżetowo – Księgowy</w:t>
            </w:r>
          </w:p>
        </w:tc>
        <w:tc>
          <w:tcPr>
            <w:tcW w:w="5968" w:type="dxa"/>
            <w:tcBorders>
              <w:top w:val="single" w:sz="4" w:space="0" w:color="auto"/>
              <w:left w:val="single" w:sz="4" w:space="0" w:color="auto"/>
              <w:bottom w:val="single" w:sz="4" w:space="0" w:color="auto"/>
              <w:right w:val="nil"/>
            </w:tcBorders>
            <w:shd w:val="clear" w:color="auto" w:fill="FFFFFF"/>
            <w:vAlign w:val="center"/>
            <w:hideMark/>
          </w:tcPr>
          <w:p w14:paraId="4662C9D5" w14:textId="79411031" w:rsidR="006C11AC" w:rsidRPr="00010F01" w:rsidRDefault="006C11AC" w:rsidP="006C11AC">
            <w:pPr>
              <w:widowControl w:val="0"/>
              <w:jc w:val="center"/>
              <w:rPr>
                <w:rFonts w:eastAsia="Courier New"/>
                <w:kern w:val="2"/>
                <w:lang w:eastAsia="en-US"/>
              </w:rPr>
            </w:pPr>
            <w:r w:rsidRPr="00010F01">
              <w:rPr>
                <w:rFonts w:eastAsia="Courier New"/>
                <w:kern w:val="2"/>
                <w:sz w:val="22"/>
                <w:szCs w:val="22"/>
                <w:lang w:eastAsia="en-US"/>
              </w:rPr>
              <w:t xml:space="preserve">Otrzymuje 1 egzemplarz dokumentu </w:t>
            </w:r>
            <w:r>
              <w:rPr>
                <w:rFonts w:eastAsia="Courier New"/>
                <w:kern w:val="2"/>
                <w:sz w:val="22"/>
                <w:szCs w:val="22"/>
                <w:lang w:eastAsia="en-US"/>
              </w:rPr>
              <w:t>z Referatu Podatków i Opłat</w:t>
            </w:r>
            <w:r w:rsidRPr="00010F01">
              <w:rPr>
                <w:rFonts w:eastAsia="Courier New"/>
                <w:kern w:val="2"/>
                <w:sz w:val="22"/>
                <w:szCs w:val="22"/>
                <w:lang w:eastAsia="en-US"/>
              </w:rPr>
              <w:t xml:space="preserve"> lub z Referatu ds. VAT, Windykacji i Ewidencji Majątku</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E5BF94" w14:textId="77777777" w:rsidR="006C11AC" w:rsidRPr="00010F01" w:rsidRDefault="006C11AC" w:rsidP="006C11AC">
            <w:pPr>
              <w:widowControl w:val="0"/>
              <w:jc w:val="center"/>
              <w:rPr>
                <w:rFonts w:eastAsia="Courier New"/>
                <w:kern w:val="2"/>
                <w:lang w:eastAsia="en-US"/>
              </w:rPr>
            </w:pPr>
            <w:r w:rsidRPr="00010F01">
              <w:rPr>
                <w:rFonts w:eastAsia="Courier New"/>
                <w:kern w:val="2"/>
                <w:sz w:val="22"/>
                <w:szCs w:val="22"/>
                <w:lang w:eastAsia="en-US"/>
              </w:rPr>
              <w:t>Na bieżąco</w:t>
            </w:r>
          </w:p>
        </w:tc>
      </w:tr>
    </w:tbl>
    <w:p w14:paraId="4F974A7E" w14:textId="33330D61" w:rsidR="009A199D" w:rsidRPr="00D948A9" w:rsidRDefault="00D948A9" w:rsidP="00D948A9">
      <w:pPr>
        <w:widowControl w:val="0"/>
        <w:spacing w:after="12"/>
        <w:rPr>
          <w:rFonts w:eastAsia="Courier New"/>
        </w:rPr>
      </w:pPr>
      <w:r>
        <w:rPr>
          <w:rFonts w:eastAsia="Courier New"/>
        </w:rPr>
        <w:t xml:space="preserve">2 </w:t>
      </w:r>
      <w:r w:rsidR="009A199D" w:rsidRPr="00D948A9">
        <w:rPr>
          <w:rFonts w:eastAsia="Courier New"/>
        </w:rPr>
        <w:t xml:space="preserve">egzemplarz - </w:t>
      </w:r>
      <w:r w:rsidRPr="00D948A9">
        <w:rPr>
          <w:rFonts w:eastAsia="Courier New"/>
        </w:rPr>
        <w:t xml:space="preserve">Referat ds. VAT, Windykacji i Ewidencji Majątku/Referat ds. Podatków i </w:t>
      </w:r>
      <w:r w:rsidR="006C11AC">
        <w:rPr>
          <w:rFonts w:eastAsia="Courier New"/>
        </w:rPr>
        <w:t>O</w:t>
      </w:r>
      <w:r w:rsidRPr="00D948A9">
        <w:rPr>
          <w:rFonts w:eastAsia="Courier New"/>
        </w:rPr>
        <w:t>płat</w:t>
      </w:r>
    </w:p>
    <w:sectPr w:rsidR="009A199D" w:rsidRPr="00D948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27500" w14:textId="77777777" w:rsidR="000974C4" w:rsidRDefault="000974C4" w:rsidP="009B4250">
      <w:r>
        <w:separator/>
      </w:r>
    </w:p>
  </w:endnote>
  <w:endnote w:type="continuationSeparator" w:id="0">
    <w:p w14:paraId="2CCC64D5" w14:textId="77777777" w:rsidR="000974C4" w:rsidRDefault="000974C4" w:rsidP="009B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Bold">
    <w:altName w:val="Times New Roman"/>
    <w:charset w:val="EE"/>
    <w:family w:val="auto"/>
    <w:pitch w:val="variable"/>
  </w:font>
  <w:font w:name="Liberation Serif">
    <w:altName w:val="Times New Roman"/>
    <w:panose1 w:val="00000000000000000000"/>
    <w:charset w:val="EE"/>
    <w:family w:val="roman"/>
    <w:notTrueType/>
    <w:pitch w:val="variable"/>
    <w:sig w:usb0="00000005" w:usb1="00000000" w:usb2="00000000" w:usb3="00000000" w:csb0="00000002" w:csb1="00000000"/>
  </w:font>
  <w:font w:name="WenQuanYi Micro Hei">
    <w:altName w:val="Calibri"/>
    <w:panose1 w:val="00000000000000000000"/>
    <w:charset w:val="EE"/>
    <w:family w:val="auto"/>
    <w:notTrueType/>
    <w:pitch w:val="variable"/>
    <w:sig w:usb0="00000005" w:usb1="00000000" w:usb2="00000000" w:usb3="00000000" w:csb0="00000002" w:csb1="00000000"/>
  </w:font>
  <w:font w:name="Lohit Hindi">
    <w:altName w:val="Times New Roman"/>
    <w:panose1 w:val="00000000000000000000"/>
    <w:charset w:val="EE"/>
    <w:family w:val="auto"/>
    <w:notTrueType/>
    <w:pitch w:val="variable"/>
    <w:sig w:usb0="00000005" w:usb1="00000000" w:usb2="00000000" w:usb3="00000000" w:csb0="00000002"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9C07" w14:textId="77777777" w:rsidR="009B4250" w:rsidRDefault="009B4250">
    <w:pPr>
      <w:pStyle w:val="Stopka"/>
      <w:jc w:val="right"/>
    </w:pPr>
    <w:r>
      <w:fldChar w:fldCharType="begin"/>
    </w:r>
    <w:r>
      <w:instrText>PAGE   \* MERGEFORMAT</w:instrText>
    </w:r>
    <w:r>
      <w:fldChar w:fldCharType="separate"/>
    </w:r>
    <w:r>
      <w:t>2</w:t>
    </w:r>
    <w:r>
      <w:fldChar w:fldCharType="end"/>
    </w:r>
  </w:p>
  <w:p w14:paraId="7F9D9BAB" w14:textId="77777777" w:rsidR="009B4250" w:rsidRDefault="009B42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70E0" w14:textId="77777777" w:rsidR="000974C4" w:rsidRDefault="000974C4" w:rsidP="009B4250">
      <w:r>
        <w:separator/>
      </w:r>
    </w:p>
  </w:footnote>
  <w:footnote w:type="continuationSeparator" w:id="0">
    <w:p w14:paraId="49DF39EC" w14:textId="77777777" w:rsidR="000974C4" w:rsidRDefault="000974C4" w:rsidP="009B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258"/>
    <w:multiLevelType w:val="hybridMultilevel"/>
    <w:tmpl w:val="1DAE167A"/>
    <w:lvl w:ilvl="0" w:tplc="C3924A70">
      <w:start w:val="1"/>
      <w:numFmt w:val="decimal"/>
      <w:lvlText w:val="%1)"/>
      <w:lvlJc w:val="left"/>
      <w:pPr>
        <w:ind w:left="1065" w:hanging="360"/>
      </w:pPr>
      <w:rPr>
        <w:rFonts w:hint="default"/>
        <w:sz w:val="24"/>
        <w:szCs w:val="24"/>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00DA58D2"/>
    <w:multiLevelType w:val="multilevel"/>
    <w:tmpl w:val="7A684EBA"/>
    <w:lvl w:ilvl="0">
      <w:start w:val="2"/>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1776138"/>
    <w:multiLevelType w:val="hybridMultilevel"/>
    <w:tmpl w:val="C610FE7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2942641"/>
    <w:multiLevelType w:val="hybridMultilevel"/>
    <w:tmpl w:val="B33EDECC"/>
    <w:lvl w:ilvl="0" w:tplc="04150017">
      <w:start w:val="1"/>
      <w:numFmt w:val="low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F76784"/>
    <w:multiLevelType w:val="hybridMultilevel"/>
    <w:tmpl w:val="45DA4326"/>
    <w:lvl w:ilvl="0" w:tplc="04150017">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 w15:restartNumberingAfterBreak="0">
    <w:nsid w:val="042F1EBC"/>
    <w:multiLevelType w:val="hybridMultilevel"/>
    <w:tmpl w:val="EC622A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6C2538"/>
    <w:multiLevelType w:val="hybridMultilevel"/>
    <w:tmpl w:val="36748A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58D2DB0"/>
    <w:multiLevelType w:val="hybridMultilevel"/>
    <w:tmpl w:val="93908F64"/>
    <w:lvl w:ilvl="0" w:tplc="885E1542">
      <w:start w:val="1"/>
      <w:numFmt w:val="lowerLetter"/>
      <w:lvlText w:val="%1)"/>
      <w:lvlJc w:val="left"/>
      <w:pPr>
        <w:ind w:left="1146" w:hanging="360"/>
      </w:pPr>
      <w:rPr>
        <w:rFonts w:ascii="Times New Roman" w:eastAsia="Times New Roman" w:hAnsi="Times New Roman" w:cs="Times New Roman"/>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 w15:restartNumberingAfterBreak="0">
    <w:nsid w:val="05ED0F21"/>
    <w:multiLevelType w:val="hybridMultilevel"/>
    <w:tmpl w:val="61382A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73B0CC3"/>
    <w:multiLevelType w:val="hybridMultilevel"/>
    <w:tmpl w:val="E8FA55B8"/>
    <w:lvl w:ilvl="0" w:tplc="0415000F">
      <w:start w:val="1"/>
      <w:numFmt w:val="decimal"/>
      <w:lvlText w:val="%1."/>
      <w:lvlJc w:val="left"/>
      <w:pPr>
        <w:ind w:left="720" w:hanging="360"/>
      </w:pPr>
    </w:lvl>
    <w:lvl w:ilvl="1" w:tplc="D766E788">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7AD2E2E"/>
    <w:multiLevelType w:val="hybridMultilevel"/>
    <w:tmpl w:val="A31E2660"/>
    <w:lvl w:ilvl="0" w:tplc="0415000B">
      <w:start w:val="1"/>
      <w:numFmt w:val="bullet"/>
      <w:lvlText w:val=""/>
      <w:lvlJc w:val="left"/>
      <w:pPr>
        <w:ind w:left="1644" w:hanging="360"/>
      </w:pPr>
      <w:rPr>
        <w:rFonts w:ascii="Wingdings" w:hAnsi="Wingdings"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11" w15:restartNumberingAfterBreak="0">
    <w:nsid w:val="08955E93"/>
    <w:multiLevelType w:val="hybridMultilevel"/>
    <w:tmpl w:val="EAFA075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8C3540F"/>
    <w:multiLevelType w:val="hybridMultilevel"/>
    <w:tmpl w:val="6152FD7A"/>
    <w:lvl w:ilvl="0" w:tplc="0415000F">
      <w:start w:val="1"/>
      <w:numFmt w:val="decimal"/>
      <w:lvlText w:val="%1."/>
      <w:lvlJc w:val="left"/>
      <w:pPr>
        <w:ind w:left="720" w:hanging="360"/>
      </w:pPr>
    </w:lvl>
    <w:lvl w:ilvl="1" w:tplc="39EA3942">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8FD029B"/>
    <w:multiLevelType w:val="hybridMultilevel"/>
    <w:tmpl w:val="52D0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9175DD7"/>
    <w:multiLevelType w:val="hybridMultilevel"/>
    <w:tmpl w:val="8EF4B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9F9505C"/>
    <w:multiLevelType w:val="hybridMultilevel"/>
    <w:tmpl w:val="0B260A7E"/>
    <w:lvl w:ilvl="0" w:tplc="FA681126">
      <w:start w:val="1"/>
      <w:numFmt w:val="upperRoman"/>
      <w:lvlText w:val="%1."/>
      <w:lvlJc w:val="left"/>
      <w:pPr>
        <w:ind w:left="1080" w:hanging="72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FB1542"/>
    <w:multiLevelType w:val="multilevel"/>
    <w:tmpl w:val="38B27340"/>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0A3423E8"/>
    <w:multiLevelType w:val="hybridMultilevel"/>
    <w:tmpl w:val="C3F647F0"/>
    <w:lvl w:ilvl="0" w:tplc="31665E3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A52110B"/>
    <w:multiLevelType w:val="hybridMultilevel"/>
    <w:tmpl w:val="3E547572"/>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6C06A5"/>
    <w:multiLevelType w:val="hybridMultilevel"/>
    <w:tmpl w:val="1EE218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D05181B"/>
    <w:multiLevelType w:val="hybridMultilevel"/>
    <w:tmpl w:val="ECE6BDC6"/>
    <w:lvl w:ilvl="0" w:tplc="5FA223E8">
      <w:start w:val="1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C37473"/>
    <w:multiLevelType w:val="multilevel"/>
    <w:tmpl w:val="86E0CA4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0ED3612D"/>
    <w:multiLevelType w:val="hybridMultilevel"/>
    <w:tmpl w:val="7494AB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F027AD0"/>
    <w:multiLevelType w:val="multilevel"/>
    <w:tmpl w:val="20C6D080"/>
    <w:lvl w:ilvl="0">
      <w:start w:val="1"/>
      <w:numFmt w:val="decimal"/>
      <w:lvlText w:val="%1"/>
      <w:lvlJc w:val="left"/>
      <w:pPr>
        <w:ind w:left="0" w:firstLine="0"/>
      </w:pPr>
      <w:rPr>
        <w:rFonts w:ascii="Times New Roman" w:eastAsia="Courier New" w:hAnsi="Times New Roman" w:cs="Times New Roman"/>
        <w:b w:val="0"/>
        <w:bCs w:val="0"/>
        <w:i w:val="0"/>
        <w:iCs w:val="0"/>
        <w:smallCaps w:val="0"/>
        <w:color w:val="000000"/>
        <w:spacing w:val="0"/>
        <w:w w:val="100"/>
        <w:position w:val="0"/>
        <w:sz w:val="24"/>
        <w:szCs w:val="24"/>
        <w:u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119B1C76"/>
    <w:multiLevelType w:val="hybridMultilevel"/>
    <w:tmpl w:val="D00AB6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2404297"/>
    <w:multiLevelType w:val="hybridMultilevel"/>
    <w:tmpl w:val="956CBB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2784208"/>
    <w:multiLevelType w:val="multilevel"/>
    <w:tmpl w:val="C7C4421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13C47C65"/>
    <w:multiLevelType w:val="multilevel"/>
    <w:tmpl w:val="ACEE9FDC"/>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147634EA"/>
    <w:multiLevelType w:val="hybridMultilevel"/>
    <w:tmpl w:val="21700F92"/>
    <w:lvl w:ilvl="0" w:tplc="AD66D2DC">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4D310B2"/>
    <w:multiLevelType w:val="hybridMultilevel"/>
    <w:tmpl w:val="E89C574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15AC2DDD"/>
    <w:multiLevelType w:val="hybridMultilevel"/>
    <w:tmpl w:val="6DC0FC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6F56290"/>
    <w:multiLevelType w:val="hybridMultilevel"/>
    <w:tmpl w:val="0D942E50"/>
    <w:lvl w:ilvl="0" w:tplc="435EF4A6">
      <w:start w:val="1"/>
      <w:numFmt w:val="lowerLetter"/>
      <w:lvlText w:val="%1)"/>
      <w:lvlJc w:val="left"/>
      <w:pPr>
        <w:ind w:left="717" w:hanging="360"/>
      </w:pPr>
      <w:rPr>
        <w:rFonts w:ascii="Times New Roman" w:eastAsia="Times New Roman" w:hAnsi="Times New Roman" w:cs="Times New Roman"/>
        <w:b w:val="0"/>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173041E7"/>
    <w:multiLevelType w:val="hybridMultilevel"/>
    <w:tmpl w:val="FDE0173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179605F1"/>
    <w:multiLevelType w:val="hybridMultilevel"/>
    <w:tmpl w:val="5CC6AD6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8BB7929"/>
    <w:multiLevelType w:val="hybridMultilevel"/>
    <w:tmpl w:val="E8CC82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A710DA0"/>
    <w:multiLevelType w:val="hybridMultilevel"/>
    <w:tmpl w:val="C460083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1AA85131"/>
    <w:multiLevelType w:val="multilevel"/>
    <w:tmpl w:val="36E0ADD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1C0A6641"/>
    <w:multiLevelType w:val="multilevel"/>
    <w:tmpl w:val="5756E55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1C214315"/>
    <w:multiLevelType w:val="hybridMultilevel"/>
    <w:tmpl w:val="6A9EC51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1CBD35B6"/>
    <w:multiLevelType w:val="hybridMultilevel"/>
    <w:tmpl w:val="E8883846"/>
    <w:lvl w:ilvl="0" w:tplc="DBB41886">
      <w:start w:val="1"/>
      <w:numFmt w:val="upperRoman"/>
      <w:lvlText w:val="%1."/>
      <w:lvlJc w:val="left"/>
      <w:pPr>
        <w:ind w:left="1080" w:hanging="72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5F80B78">
      <w:start w:val="1"/>
      <w:numFmt w:val="decimal"/>
      <w:lvlText w:val="%4."/>
      <w:lvlJc w:val="left"/>
      <w:pPr>
        <w:ind w:left="927" w:hanging="360"/>
      </w:pPr>
      <w:rPr>
        <w:b/>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1D5F7263"/>
    <w:multiLevelType w:val="hybridMultilevel"/>
    <w:tmpl w:val="1B0CE48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D6A1B9F"/>
    <w:multiLevelType w:val="hybridMultilevel"/>
    <w:tmpl w:val="3990AAC8"/>
    <w:lvl w:ilvl="0" w:tplc="2696A704">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1DDA67A0"/>
    <w:multiLevelType w:val="hybridMultilevel"/>
    <w:tmpl w:val="69D80A5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15:restartNumberingAfterBreak="0">
    <w:nsid w:val="209B1330"/>
    <w:multiLevelType w:val="hybridMultilevel"/>
    <w:tmpl w:val="7E2A8DCC"/>
    <w:lvl w:ilvl="0" w:tplc="0415000B">
      <w:start w:val="1"/>
      <w:numFmt w:val="bullet"/>
      <w:lvlText w:val=""/>
      <w:lvlJc w:val="left"/>
      <w:pPr>
        <w:ind w:left="1428" w:hanging="360"/>
      </w:pPr>
      <w:rPr>
        <w:rFonts w:ascii="Wingdings" w:hAnsi="Wingding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20A6487B"/>
    <w:multiLevelType w:val="hybridMultilevel"/>
    <w:tmpl w:val="B6FC8D7E"/>
    <w:lvl w:ilvl="0" w:tplc="04150011">
      <w:start w:val="1"/>
      <w:numFmt w:val="decimal"/>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45" w15:restartNumberingAfterBreak="0">
    <w:nsid w:val="20C42803"/>
    <w:multiLevelType w:val="multilevel"/>
    <w:tmpl w:val="5FAA59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21642E72"/>
    <w:multiLevelType w:val="hybridMultilevel"/>
    <w:tmpl w:val="91A00902"/>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7" w15:restartNumberingAfterBreak="0">
    <w:nsid w:val="21934139"/>
    <w:multiLevelType w:val="hybridMultilevel"/>
    <w:tmpl w:val="3BA45E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26833A9"/>
    <w:multiLevelType w:val="hybridMultilevel"/>
    <w:tmpl w:val="A97EE2DC"/>
    <w:lvl w:ilvl="0" w:tplc="04150017">
      <w:start w:val="1"/>
      <w:numFmt w:val="lowerLetter"/>
      <w:lvlText w:val="%1)"/>
      <w:lvlJc w:val="left"/>
      <w:pPr>
        <w:ind w:left="1070"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9" w15:restartNumberingAfterBreak="0">
    <w:nsid w:val="2407499D"/>
    <w:multiLevelType w:val="hybridMultilevel"/>
    <w:tmpl w:val="6150BE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409230D"/>
    <w:multiLevelType w:val="multilevel"/>
    <w:tmpl w:val="AB020B3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24C30B25"/>
    <w:multiLevelType w:val="hybridMultilevel"/>
    <w:tmpl w:val="2F3A53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262222AB"/>
    <w:multiLevelType w:val="multilevel"/>
    <w:tmpl w:val="579C93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27BE5928"/>
    <w:multiLevelType w:val="hybridMultilevel"/>
    <w:tmpl w:val="219491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7F9396F"/>
    <w:multiLevelType w:val="multilevel"/>
    <w:tmpl w:val="8722C95A"/>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5" w15:restartNumberingAfterBreak="0">
    <w:nsid w:val="286F75C5"/>
    <w:multiLevelType w:val="multilevel"/>
    <w:tmpl w:val="AA60C8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8893917"/>
    <w:multiLevelType w:val="hybridMultilevel"/>
    <w:tmpl w:val="87FC6B90"/>
    <w:lvl w:ilvl="0" w:tplc="DE46C3F6">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28A73682"/>
    <w:multiLevelType w:val="hybridMultilevel"/>
    <w:tmpl w:val="89202DDE"/>
    <w:lvl w:ilvl="0" w:tplc="FB0E0F10">
      <w:start w:val="1"/>
      <w:numFmt w:val="lowerLetter"/>
      <w:lvlText w:val="%1)"/>
      <w:lvlJc w:val="left"/>
      <w:pPr>
        <w:ind w:left="720" w:hanging="360"/>
      </w:pPr>
      <w:rPr>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28BD16AD"/>
    <w:multiLevelType w:val="hybridMultilevel"/>
    <w:tmpl w:val="B228389E"/>
    <w:lvl w:ilvl="0" w:tplc="94C246EE">
      <w:start w:val="1"/>
      <w:numFmt w:val="lowerLetter"/>
      <w:pStyle w:val="Nagwek2"/>
      <w:lvlText w:val="%1)"/>
      <w:lvlJc w:val="left"/>
      <w:pPr>
        <w:ind w:left="786" w:hanging="360"/>
      </w:p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59" w15:restartNumberingAfterBreak="0">
    <w:nsid w:val="2A1F31E1"/>
    <w:multiLevelType w:val="multilevel"/>
    <w:tmpl w:val="ED7A172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2BD00CB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CD40C72"/>
    <w:multiLevelType w:val="hybridMultilevel"/>
    <w:tmpl w:val="C896A64E"/>
    <w:lvl w:ilvl="0" w:tplc="902A36EE">
      <w:start w:val="1"/>
      <w:numFmt w:val="decimal"/>
      <w:lvlText w:val="%1."/>
      <w:lvlJc w:val="left"/>
      <w:pPr>
        <w:ind w:left="540" w:hanging="360"/>
      </w:pPr>
      <w:rPr>
        <w:b w:val="0"/>
      </w:rPr>
    </w:lvl>
    <w:lvl w:ilvl="1" w:tplc="04150019">
      <w:start w:val="1"/>
      <w:numFmt w:val="lowerLetter"/>
      <w:lvlText w:val="%2."/>
      <w:lvlJc w:val="left"/>
      <w:pPr>
        <w:ind w:left="1260" w:hanging="360"/>
      </w:pPr>
    </w:lvl>
    <w:lvl w:ilvl="2" w:tplc="0415001B">
      <w:start w:val="1"/>
      <w:numFmt w:val="lowerRoman"/>
      <w:lvlText w:val="%3."/>
      <w:lvlJc w:val="right"/>
      <w:pPr>
        <w:ind w:left="1980" w:hanging="180"/>
      </w:pPr>
    </w:lvl>
    <w:lvl w:ilvl="3" w:tplc="0415000F">
      <w:start w:val="1"/>
      <w:numFmt w:val="decimal"/>
      <w:lvlText w:val="%4."/>
      <w:lvlJc w:val="left"/>
      <w:pPr>
        <w:ind w:left="2700" w:hanging="360"/>
      </w:pPr>
    </w:lvl>
    <w:lvl w:ilvl="4" w:tplc="04150019">
      <w:start w:val="1"/>
      <w:numFmt w:val="lowerLetter"/>
      <w:lvlText w:val="%5."/>
      <w:lvlJc w:val="left"/>
      <w:pPr>
        <w:ind w:left="3420" w:hanging="360"/>
      </w:pPr>
    </w:lvl>
    <w:lvl w:ilvl="5" w:tplc="0415001B">
      <w:start w:val="1"/>
      <w:numFmt w:val="lowerRoman"/>
      <w:lvlText w:val="%6."/>
      <w:lvlJc w:val="right"/>
      <w:pPr>
        <w:ind w:left="4140" w:hanging="180"/>
      </w:pPr>
    </w:lvl>
    <w:lvl w:ilvl="6" w:tplc="0415000F">
      <w:start w:val="1"/>
      <w:numFmt w:val="decimal"/>
      <w:lvlText w:val="%7."/>
      <w:lvlJc w:val="left"/>
      <w:pPr>
        <w:ind w:left="4860" w:hanging="360"/>
      </w:pPr>
    </w:lvl>
    <w:lvl w:ilvl="7" w:tplc="04150019">
      <w:start w:val="1"/>
      <w:numFmt w:val="lowerLetter"/>
      <w:lvlText w:val="%8."/>
      <w:lvlJc w:val="left"/>
      <w:pPr>
        <w:ind w:left="5580" w:hanging="360"/>
      </w:pPr>
    </w:lvl>
    <w:lvl w:ilvl="8" w:tplc="0415001B">
      <w:start w:val="1"/>
      <w:numFmt w:val="lowerRoman"/>
      <w:lvlText w:val="%9."/>
      <w:lvlJc w:val="right"/>
      <w:pPr>
        <w:ind w:left="6300" w:hanging="180"/>
      </w:pPr>
    </w:lvl>
  </w:abstractNum>
  <w:abstractNum w:abstractNumId="62" w15:restartNumberingAfterBreak="0">
    <w:nsid w:val="2D6E12CB"/>
    <w:multiLevelType w:val="hybridMultilevel"/>
    <w:tmpl w:val="17DA45AA"/>
    <w:lvl w:ilvl="0" w:tplc="7E4453D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2D8A5024"/>
    <w:multiLevelType w:val="hybridMultilevel"/>
    <w:tmpl w:val="7C902658"/>
    <w:lvl w:ilvl="0" w:tplc="67022BE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2E220A11"/>
    <w:multiLevelType w:val="hybridMultilevel"/>
    <w:tmpl w:val="E33049D8"/>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65" w15:restartNumberingAfterBreak="0">
    <w:nsid w:val="2EB518E7"/>
    <w:multiLevelType w:val="hybridMultilevel"/>
    <w:tmpl w:val="695450E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334065F3"/>
    <w:multiLevelType w:val="hybridMultilevel"/>
    <w:tmpl w:val="8CD4312C"/>
    <w:lvl w:ilvl="0" w:tplc="B9BCD066">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7" w15:restartNumberingAfterBreak="0">
    <w:nsid w:val="33A15A8C"/>
    <w:multiLevelType w:val="hybridMultilevel"/>
    <w:tmpl w:val="02B6580A"/>
    <w:lvl w:ilvl="0" w:tplc="04150011">
      <w:start w:val="1"/>
      <w:numFmt w:val="decimal"/>
      <w:lvlText w:val="%1)"/>
      <w:lvlJc w:val="left"/>
      <w:pPr>
        <w:ind w:left="1866" w:hanging="360"/>
      </w:p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68" w15:restartNumberingAfterBreak="0">
    <w:nsid w:val="34C17FC4"/>
    <w:multiLevelType w:val="hybridMultilevel"/>
    <w:tmpl w:val="340642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527466B"/>
    <w:multiLevelType w:val="hybridMultilevel"/>
    <w:tmpl w:val="8168F3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55B30CA"/>
    <w:multiLevelType w:val="hybridMultilevel"/>
    <w:tmpl w:val="01C676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356533FA"/>
    <w:multiLevelType w:val="hybridMultilevel"/>
    <w:tmpl w:val="ECDAF04C"/>
    <w:lvl w:ilvl="0" w:tplc="54F4719A">
      <w:start w:val="1"/>
      <w:numFmt w:val="lowerLetter"/>
      <w:lvlText w:val="%1)"/>
      <w:lvlJc w:val="left"/>
      <w:pPr>
        <w:ind w:left="1070" w:hanging="360"/>
      </w:pPr>
      <w:rPr>
        <w:rFonts w:ascii="Times New Roman" w:eastAsia="Times New Roman" w:hAnsi="Times New Roman" w:cs="Times New Roman"/>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2" w15:restartNumberingAfterBreak="0">
    <w:nsid w:val="36021EFD"/>
    <w:multiLevelType w:val="multilevel"/>
    <w:tmpl w:val="B2F871EE"/>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15:restartNumberingAfterBreak="0">
    <w:nsid w:val="36AF0F6A"/>
    <w:multiLevelType w:val="hybridMultilevel"/>
    <w:tmpl w:val="FBA2FCF2"/>
    <w:lvl w:ilvl="0" w:tplc="1F869920">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737771A"/>
    <w:multiLevelType w:val="hybridMultilevel"/>
    <w:tmpl w:val="6652B1F6"/>
    <w:lvl w:ilvl="0" w:tplc="04150017">
      <w:start w:val="1"/>
      <w:numFmt w:val="lowerLetter"/>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5" w15:restartNumberingAfterBreak="0">
    <w:nsid w:val="37B31C40"/>
    <w:multiLevelType w:val="hybridMultilevel"/>
    <w:tmpl w:val="13D2D8F4"/>
    <w:lvl w:ilvl="0" w:tplc="7F8826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C304167"/>
    <w:multiLevelType w:val="hybridMultilevel"/>
    <w:tmpl w:val="2BC0F244"/>
    <w:lvl w:ilvl="0" w:tplc="0415000B">
      <w:start w:val="1"/>
      <w:numFmt w:val="bullet"/>
      <w:lvlText w:val=""/>
      <w:lvlJc w:val="left"/>
      <w:pPr>
        <w:ind w:left="1425" w:hanging="360"/>
      </w:pPr>
      <w:rPr>
        <w:rFonts w:ascii="Wingdings" w:hAnsi="Wingdings" w:hint="default"/>
      </w:r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77" w15:restartNumberingAfterBreak="0">
    <w:nsid w:val="3C9854D8"/>
    <w:multiLevelType w:val="hybridMultilevel"/>
    <w:tmpl w:val="C62AF3FE"/>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78" w15:restartNumberingAfterBreak="0">
    <w:nsid w:val="3E5B70AE"/>
    <w:multiLevelType w:val="hybridMultilevel"/>
    <w:tmpl w:val="74544B12"/>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79" w15:restartNumberingAfterBreak="0">
    <w:nsid w:val="411E5E5D"/>
    <w:multiLevelType w:val="hybridMultilevel"/>
    <w:tmpl w:val="B43032D6"/>
    <w:lvl w:ilvl="0" w:tplc="0415000B">
      <w:start w:val="1"/>
      <w:numFmt w:val="bullet"/>
      <w:lvlText w:val=""/>
      <w:lvlJc w:val="left"/>
      <w:pPr>
        <w:ind w:left="800" w:hanging="360"/>
      </w:pPr>
      <w:rPr>
        <w:rFonts w:ascii="Wingdings" w:hAnsi="Wingding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80" w15:restartNumberingAfterBreak="0">
    <w:nsid w:val="42184232"/>
    <w:multiLevelType w:val="hybridMultilevel"/>
    <w:tmpl w:val="4EDCA2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2C25E35"/>
    <w:multiLevelType w:val="hybridMultilevel"/>
    <w:tmpl w:val="7CA8D0E8"/>
    <w:lvl w:ilvl="0" w:tplc="F5E26A98">
      <w:start w:val="1"/>
      <w:numFmt w:val="bullet"/>
      <w:lvlText w:val=""/>
      <w:lvlJc w:val="left"/>
      <w:pPr>
        <w:ind w:left="1070" w:hanging="360"/>
      </w:pPr>
      <w:rPr>
        <w:rFonts w:ascii="Wingdings" w:hAnsi="Wingdings" w:hint="default"/>
        <w:color w:val="auto"/>
      </w:rPr>
    </w:lvl>
    <w:lvl w:ilvl="1" w:tplc="04150003">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82" w15:restartNumberingAfterBreak="0">
    <w:nsid w:val="44006D2E"/>
    <w:multiLevelType w:val="hybridMultilevel"/>
    <w:tmpl w:val="A4D04F3A"/>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3" w15:restartNumberingAfterBreak="0">
    <w:nsid w:val="454E7EE8"/>
    <w:multiLevelType w:val="hybridMultilevel"/>
    <w:tmpl w:val="37CAA5AC"/>
    <w:lvl w:ilvl="0" w:tplc="8B0CDF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5755BE1"/>
    <w:multiLevelType w:val="hybridMultilevel"/>
    <w:tmpl w:val="C896A64E"/>
    <w:lvl w:ilvl="0" w:tplc="FFFFFFFF">
      <w:start w:val="1"/>
      <w:numFmt w:val="decimal"/>
      <w:lvlText w:val="%1."/>
      <w:lvlJc w:val="left"/>
      <w:pPr>
        <w:ind w:left="540" w:hanging="360"/>
      </w:pPr>
      <w:rPr>
        <w:b w:val="0"/>
      </w:rPr>
    </w:lvl>
    <w:lvl w:ilvl="1" w:tplc="FFFFFFFF">
      <w:start w:val="1"/>
      <w:numFmt w:val="lowerLetter"/>
      <w:lvlText w:val="%2."/>
      <w:lvlJc w:val="left"/>
      <w:pPr>
        <w:ind w:left="1260" w:hanging="360"/>
      </w:pPr>
    </w:lvl>
    <w:lvl w:ilvl="2" w:tplc="FFFFFFFF">
      <w:start w:val="1"/>
      <w:numFmt w:val="lowerRoman"/>
      <w:lvlText w:val="%3."/>
      <w:lvlJc w:val="right"/>
      <w:pPr>
        <w:ind w:left="1980" w:hanging="180"/>
      </w:pPr>
    </w:lvl>
    <w:lvl w:ilvl="3" w:tplc="FFFFFFFF">
      <w:start w:val="1"/>
      <w:numFmt w:val="decimal"/>
      <w:lvlText w:val="%4."/>
      <w:lvlJc w:val="left"/>
      <w:pPr>
        <w:ind w:left="2700" w:hanging="360"/>
      </w:pPr>
    </w:lvl>
    <w:lvl w:ilvl="4" w:tplc="FFFFFFFF">
      <w:start w:val="1"/>
      <w:numFmt w:val="lowerLetter"/>
      <w:lvlText w:val="%5."/>
      <w:lvlJc w:val="left"/>
      <w:pPr>
        <w:ind w:left="3420" w:hanging="360"/>
      </w:pPr>
    </w:lvl>
    <w:lvl w:ilvl="5" w:tplc="FFFFFFFF">
      <w:start w:val="1"/>
      <w:numFmt w:val="lowerRoman"/>
      <w:lvlText w:val="%6."/>
      <w:lvlJc w:val="right"/>
      <w:pPr>
        <w:ind w:left="4140" w:hanging="180"/>
      </w:pPr>
    </w:lvl>
    <w:lvl w:ilvl="6" w:tplc="FFFFFFFF">
      <w:start w:val="1"/>
      <w:numFmt w:val="decimal"/>
      <w:lvlText w:val="%7."/>
      <w:lvlJc w:val="left"/>
      <w:pPr>
        <w:ind w:left="4860" w:hanging="360"/>
      </w:pPr>
    </w:lvl>
    <w:lvl w:ilvl="7" w:tplc="FFFFFFFF">
      <w:start w:val="1"/>
      <w:numFmt w:val="lowerLetter"/>
      <w:lvlText w:val="%8."/>
      <w:lvlJc w:val="left"/>
      <w:pPr>
        <w:ind w:left="5580" w:hanging="360"/>
      </w:pPr>
    </w:lvl>
    <w:lvl w:ilvl="8" w:tplc="FFFFFFFF">
      <w:start w:val="1"/>
      <w:numFmt w:val="lowerRoman"/>
      <w:lvlText w:val="%9."/>
      <w:lvlJc w:val="right"/>
      <w:pPr>
        <w:ind w:left="6300" w:hanging="180"/>
      </w:pPr>
    </w:lvl>
  </w:abstractNum>
  <w:abstractNum w:abstractNumId="85" w15:restartNumberingAfterBreak="0">
    <w:nsid w:val="45755D9D"/>
    <w:multiLevelType w:val="hybridMultilevel"/>
    <w:tmpl w:val="458A32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484F3B0C"/>
    <w:multiLevelType w:val="multilevel"/>
    <w:tmpl w:val="1D6C33F6"/>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7" w15:restartNumberingAfterBreak="0">
    <w:nsid w:val="49F3440B"/>
    <w:multiLevelType w:val="hybridMultilevel"/>
    <w:tmpl w:val="6EE2510E"/>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88" w15:restartNumberingAfterBreak="0">
    <w:nsid w:val="4A0B45F5"/>
    <w:multiLevelType w:val="hybridMultilevel"/>
    <w:tmpl w:val="26C4A4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A5B54AA"/>
    <w:multiLevelType w:val="hybridMultilevel"/>
    <w:tmpl w:val="8BB8A1B2"/>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90" w15:restartNumberingAfterBreak="0">
    <w:nsid w:val="4B47263E"/>
    <w:multiLevelType w:val="hybridMultilevel"/>
    <w:tmpl w:val="B48028D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1" w15:restartNumberingAfterBreak="0">
    <w:nsid w:val="4B4847BF"/>
    <w:multiLevelType w:val="hybridMultilevel"/>
    <w:tmpl w:val="6CA43A16"/>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92" w15:restartNumberingAfterBreak="0">
    <w:nsid w:val="4BE25A27"/>
    <w:multiLevelType w:val="hybridMultilevel"/>
    <w:tmpl w:val="300E07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D0164B8"/>
    <w:multiLevelType w:val="hybridMultilevel"/>
    <w:tmpl w:val="56BCF436"/>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94" w15:restartNumberingAfterBreak="0">
    <w:nsid w:val="4EBF4209"/>
    <w:multiLevelType w:val="hybridMultilevel"/>
    <w:tmpl w:val="1CD69662"/>
    <w:lvl w:ilvl="0" w:tplc="A536A944">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518D59BE"/>
    <w:multiLevelType w:val="hybridMultilevel"/>
    <w:tmpl w:val="EC28526A"/>
    <w:lvl w:ilvl="0" w:tplc="04150017">
      <w:start w:val="1"/>
      <w:numFmt w:val="lowerLetter"/>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96" w15:restartNumberingAfterBreak="0">
    <w:nsid w:val="51C654CB"/>
    <w:multiLevelType w:val="hybridMultilevel"/>
    <w:tmpl w:val="72A8027C"/>
    <w:lvl w:ilvl="0" w:tplc="FFFFFFFF">
      <w:start w:val="1"/>
      <w:numFmt w:val="lowerLetter"/>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97" w15:restartNumberingAfterBreak="0">
    <w:nsid w:val="51C837AA"/>
    <w:multiLevelType w:val="multilevel"/>
    <w:tmpl w:val="6BEEEEF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15:restartNumberingAfterBreak="0">
    <w:nsid w:val="51F02D3A"/>
    <w:multiLevelType w:val="hybridMultilevel"/>
    <w:tmpl w:val="18CA49BE"/>
    <w:lvl w:ilvl="0" w:tplc="FFFFFFFF">
      <w:start w:val="1"/>
      <w:numFmt w:val="upperRoman"/>
      <w:lvlText w:val="%1."/>
      <w:lvlJc w:val="left"/>
      <w:pPr>
        <w:ind w:left="1080" w:hanging="72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5A364468">
      <w:start w:val="1"/>
      <w:numFmt w:val="decimal"/>
      <w:lvlText w:val="%4."/>
      <w:lvlJc w:val="left"/>
      <w:pPr>
        <w:ind w:left="927"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527A539D"/>
    <w:multiLevelType w:val="multilevel"/>
    <w:tmpl w:val="CF86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2891084"/>
    <w:multiLevelType w:val="hybridMultilevel"/>
    <w:tmpl w:val="8A349720"/>
    <w:lvl w:ilvl="0" w:tplc="4B101B00">
      <w:start w:val="1"/>
      <w:numFmt w:val="lowerLetter"/>
      <w:lvlText w:val="%1)"/>
      <w:lvlJc w:val="left"/>
      <w:pPr>
        <w:ind w:left="1070" w:hanging="360"/>
      </w:pPr>
      <w:rPr>
        <w:rFonts w:ascii="Times New Roman" w:eastAsia="Times New Roman" w:hAnsi="Times New Roman" w:cs="Times New Roman"/>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1" w15:restartNumberingAfterBreak="0">
    <w:nsid w:val="52A01137"/>
    <w:multiLevelType w:val="hybridMultilevel"/>
    <w:tmpl w:val="EC088408"/>
    <w:lvl w:ilvl="0" w:tplc="874C1840">
      <w:start w:val="1"/>
      <w:numFmt w:val="decimal"/>
      <w:lvlText w:val="%1."/>
      <w:lvlJc w:val="left"/>
      <w:pPr>
        <w:ind w:left="360" w:hanging="360"/>
      </w:pPr>
      <w:rPr>
        <w:rFonts w:ascii="Times New Roman" w:hAnsi="Times New Roman" w:cs="Times New Roman" w:hint="default"/>
        <w:b/>
      </w:rPr>
    </w:lvl>
    <w:lvl w:ilvl="1" w:tplc="04150019">
      <w:start w:val="1"/>
      <w:numFmt w:val="lowerLetter"/>
      <w:lvlText w:val="%2."/>
      <w:lvlJc w:val="left"/>
      <w:pPr>
        <w:ind w:left="1300" w:hanging="360"/>
      </w:pPr>
    </w:lvl>
    <w:lvl w:ilvl="2" w:tplc="0415001B">
      <w:start w:val="1"/>
      <w:numFmt w:val="lowerRoman"/>
      <w:lvlText w:val="%3."/>
      <w:lvlJc w:val="right"/>
      <w:pPr>
        <w:ind w:left="2020" w:hanging="180"/>
      </w:pPr>
    </w:lvl>
    <w:lvl w:ilvl="3" w:tplc="0415000F">
      <w:start w:val="1"/>
      <w:numFmt w:val="decimal"/>
      <w:lvlText w:val="%4."/>
      <w:lvlJc w:val="left"/>
      <w:pPr>
        <w:ind w:left="2740" w:hanging="360"/>
      </w:pPr>
    </w:lvl>
    <w:lvl w:ilvl="4" w:tplc="04150019">
      <w:start w:val="1"/>
      <w:numFmt w:val="lowerLetter"/>
      <w:lvlText w:val="%5."/>
      <w:lvlJc w:val="left"/>
      <w:pPr>
        <w:ind w:left="3460" w:hanging="360"/>
      </w:pPr>
    </w:lvl>
    <w:lvl w:ilvl="5" w:tplc="0415001B">
      <w:start w:val="1"/>
      <w:numFmt w:val="lowerRoman"/>
      <w:lvlText w:val="%6."/>
      <w:lvlJc w:val="right"/>
      <w:pPr>
        <w:ind w:left="4180" w:hanging="180"/>
      </w:pPr>
    </w:lvl>
    <w:lvl w:ilvl="6" w:tplc="0415000F">
      <w:start w:val="1"/>
      <w:numFmt w:val="decimal"/>
      <w:lvlText w:val="%7."/>
      <w:lvlJc w:val="left"/>
      <w:pPr>
        <w:ind w:left="4900" w:hanging="360"/>
      </w:pPr>
    </w:lvl>
    <w:lvl w:ilvl="7" w:tplc="04150019">
      <w:start w:val="1"/>
      <w:numFmt w:val="lowerLetter"/>
      <w:lvlText w:val="%8."/>
      <w:lvlJc w:val="left"/>
      <w:pPr>
        <w:ind w:left="5620" w:hanging="360"/>
      </w:pPr>
    </w:lvl>
    <w:lvl w:ilvl="8" w:tplc="0415001B">
      <w:start w:val="1"/>
      <w:numFmt w:val="lowerRoman"/>
      <w:lvlText w:val="%9."/>
      <w:lvlJc w:val="right"/>
      <w:pPr>
        <w:ind w:left="6340" w:hanging="180"/>
      </w:pPr>
    </w:lvl>
  </w:abstractNum>
  <w:abstractNum w:abstractNumId="102" w15:restartNumberingAfterBreak="0">
    <w:nsid w:val="5356552D"/>
    <w:multiLevelType w:val="hybridMultilevel"/>
    <w:tmpl w:val="60701E66"/>
    <w:lvl w:ilvl="0" w:tplc="6102290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3" w15:restartNumberingAfterBreak="0">
    <w:nsid w:val="54CC642F"/>
    <w:multiLevelType w:val="hybridMultilevel"/>
    <w:tmpl w:val="616262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4" w15:restartNumberingAfterBreak="0">
    <w:nsid w:val="556304E7"/>
    <w:multiLevelType w:val="hybridMultilevel"/>
    <w:tmpl w:val="6BA632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558F1F60"/>
    <w:multiLevelType w:val="multilevel"/>
    <w:tmpl w:val="B4687AB8"/>
    <w:lvl w:ilvl="0">
      <w:start w:val="1"/>
      <w:numFmt w:val="decimal"/>
      <w:lvlText w:val="%1)"/>
      <w:lvlJc w:val="left"/>
      <w:pPr>
        <w:ind w:left="425"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15:restartNumberingAfterBreak="0">
    <w:nsid w:val="562102C7"/>
    <w:multiLevelType w:val="hybridMultilevel"/>
    <w:tmpl w:val="835E5288"/>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07" w15:restartNumberingAfterBreak="0">
    <w:nsid w:val="57203A35"/>
    <w:multiLevelType w:val="hybridMultilevel"/>
    <w:tmpl w:val="CA104C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7B45C08"/>
    <w:multiLevelType w:val="hybridMultilevel"/>
    <w:tmpl w:val="AA503616"/>
    <w:lvl w:ilvl="0" w:tplc="A02E72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8962D96"/>
    <w:multiLevelType w:val="hybridMultilevel"/>
    <w:tmpl w:val="658AEBA4"/>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0" w15:restartNumberingAfterBreak="0">
    <w:nsid w:val="59D924FC"/>
    <w:multiLevelType w:val="hybridMultilevel"/>
    <w:tmpl w:val="2F3A53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59DF0E9D"/>
    <w:multiLevelType w:val="hybridMultilevel"/>
    <w:tmpl w:val="89F64782"/>
    <w:lvl w:ilvl="0" w:tplc="0415000B">
      <w:start w:val="1"/>
      <w:numFmt w:val="bullet"/>
      <w:lvlText w:val=""/>
      <w:lvlJc w:val="left"/>
      <w:pPr>
        <w:ind w:left="1644" w:hanging="360"/>
      </w:pPr>
      <w:rPr>
        <w:rFonts w:ascii="Wingdings" w:hAnsi="Wingdings"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112" w15:restartNumberingAfterBreak="0">
    <w:nsid w:val="5B5C1AC9"/>
    <w:multiLevelType w:val="hybridMultilevel"/>
    <w:tmpl w:val="15A4BCE6"/>
    <w:lvl w:ilvl="0" w:tplc="04150011">
      <w:start w:val="1"/>
      <w:numFmt w:val="decimal"/>
      <w:lvlText w:val="%1)"/>
      <w:lvlJc w:val="left"/>
      <w:pPr>
        <w:ind w:left="1210" w:hanging="360"/>
      </w:pPr>
    </w:lvl>
    <w:lvl w:ilvl="1" w:tplc="04150019">
      <w:start w:val="1"/>
      <w:numFmt w:val="lowerLetter"/>
      <w:lvlText w:val="%2."/>
      <w:lvlJc w:val="left"/>
      <w:pPr>
        <w:ind w:left="1930" w:hanging="360"/>
      </w:pPr>
    </w:lvl>
    <w:lvl w:ilvl="2" w:tplc="0415001B">
      <w:start w:val="1"/>
      <w:numFmt w:val="lowerRoman"/>
      <w:lvlText w:val="%3."/>
      <w:lvlJc w:val="right"/>
      <w:pPr>
        <w:ind w:left="2650" w:hanging="180"/>
      </w:pPr>
    </w:lvl>
    <w:lvl w:ilvl="3" w:tplc="6416206C">
      <w:start w:val="1"/>
      <w:numFmt w:val="decimal"/>
      <w:lvlText w:val="%4."/>
      <w:lvlJc w:val="left"/>
      <w:pPr>
        <w:ind w:left="3370" w:hanging="360"/>
      </w:pPr>
      <w:rPr>
        <w:b/>
        <w:bCs w:val="0"/>
      </w:rPr>
    </w:lvl>
    <w:lvl w:ilvl="4" w:tplc="04150019">
      <w:start w:val="1"/>
      <w:numFmt w:val="lowerLetter"/>
      <w:lvlText w:val="%5."/>
      <w:lvlJc w:val="left"/>
      <w:pPr>
        <w:ind w:left="4090" w:hanging="360"/>
      </w:pPr>
    </w:lvl>
    <w:lvl w:ilvl="5" w:tplc="0415001B">
      <w:start w:val="1"/>
      <w:numFmt w:val="lowerRoman"/>
      <w:lvlText w:val="%6."/>
      <w:lvlJc w:val="right"/>
      <w:pPr>
        <w:ind w:left="4810" w:hanging="180"/>
      </w:pPr>
    </w:lvl>
    <w:lvl w:ilvl="6" w:tplc="0415000F">
      <w:start w:val="1"/>
      <w:numFmt w:val="decimal"/>
      <w:lvlText w:val="%7."/>
      <w:lvlJc w:val="left"/>
      <w:pPr>
        <w:ind w:left="5530" w:hanging="360"/>
      </w:pPr>
    </w:lvl>
    <w:lvl w:ilvl="7" w:tplc="04150019">
      <w:start w:val="1"/>
      <w:numFmt w:val="lowerLetter"/>
      <w:lvlText w:val="%8."/>
      <w:lvlJc w:val="left"/>
      <w:pPr>
        <w:ind w:left="6250" w:hanging="360"/>
      </w:pPr>
    </w:lvl>
    <w:lvl w:ilvl="8" w:tplc="0415001B">
      <w:start w:val="1"/>
      <w:numFmt w:val="lowerRoman"/>
      <w:lvlText w:val="%9."/>
      <w:lvlJc w:val="right"/>
      <w:pPr>
        <w:ind w:left="6970" w:hanging="180"/>
      </w:pPr>
    </w:lvl>
  </w:abstractNum>
  <w:abstractNum w:abstractNumId="113" w15:restartNumberingAfterBreak="0">
    <w:nsid w:val="5B9F31C9"/>
    <w:multiLevelType w:val="multilevel"/>
    <w:tmpl w:val="898679F4"/>
    <w:lvl w:ilvl="0">
      <w:start w:val="1"/>
      <w:numFmt w:val="bullet"/>
      <w:lvlText w:val=""/>
      <w:lvlJc w:val="left"/>
      <w:pPr>
        <w:ind w:left="0" w:firstLine="0"/>
      </w:pPr>
      <w:rPr>
        <w:rFonts w:ascii="Wingdings" w:hAnsi="Wingdings" w:hint="default"/>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4" w15:restartNumberingAfterBreak="0">
    <w:nsid w:val="5C3E71F9"/>
    <w:multiLevelType w:val="multilevel"/>
    <w:tmpl w:val="0415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5" w15:restartNumberingAfterBreak="0">
    <w:nsid w:val="5C920C27"/>
    <w:multiLevelType w:val="hybridMultilevel"/>
    <w:tmpl w:val="2BCCBF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5CF32A9C"/>
    <w:multiLevelType w:val="hybridMultilevel"/>
    <w:tmpl w:val="D4FEC7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D3F7D1B"/>
    <w:multiLevelType w:val="hybridMultilevel"/>
    <w:tmpl w:val="2A649034"/>
    <w:lvl w:ilvl="0" w:tplc="8D8007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DBE0C1D"/>
    <w:multiLevelType w:val="hybridMultilevel"/>
    <w:tmpl w:val="63F05C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5E3A2056"/>
    <w:multiLevelType w:val="hybridMultilevel"/>
    <w:tmpl w:val="8C644D1A"/>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0" w15:restartNumberingAfterBreak="0">
    <w:nsid w:val="603E00DA"/>
    <w:multiLevelType w:val="hybridMultilevel"/>
    <w:tmpl w:val="A8B48258"/>
    <w:lvl w:ilvl="0" w:tplc="04150015">
      <w:start w:val="1"/>
      <w:numFmt w:val="upperLetter"/>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5">
      <w:start w:val="1"/>
      <w:numFmt w:val="upperLetter"/>
      <w:lvlText w:val="%3."/>
      <w:lvlJc w:val="left"/>
      <w:pPr>
        <w:tabs>
          <w:tab w:val="num" w:pos="2340"/>
        </w:tabs>
        <w:ind w:left="2340" w:hanging="360"/>
      </w:pPr>
    </w:lvl>
    <w:lvl w:ilvl="3" w:tplc="D73C90EE">
      <w:start w:val="2"/>
      <w:numFmt w:val="decimal"/>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1" w15:restartNumberingAfterBreak="0">
    <w:nsid w:val="604D2DEA"/>
    <w:multiLevelType w:val="hybridMultilevel"/>
    <w:tmpl w:val="05364412"/>
    <w:lvl w:ilvl="0" w:tplc="0415000B">
      <w:start w:val="1"/>
      <w:numFmt w:val="bullet"/>
      <w:lvlText w:val=""/>
      <w:lvlJc w:val="left"/>
      <w:pPr>
        <w:ind w:left="1425" w:hanging="360"/>
      </w:pPr>
      <w:rPr>
        <w:rFonts w:ascii="Wingdings" w:hAnsi="Wingdings" w:hint="default"/>
      </w:r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22" w15:restartNumberingAfterBreak="0">
    <w:nsid w:val="61FB1E4E"/>
    <w:multiLevelType w:val="hybridMultilevel"/>
    <w:tmpl w:val="1E76019C"/>
    <w:lvl w:ilvl="0" w:tplc="02222DC6">
      <w:start w:val="1"/>
      <w:numFmt w:val="upperRoman"/>
      <w:lvlText w:val="%1."/>
      <w:lvlJc w:val="left"/>
      <w:pPr>
        <w:ind w:left="1080" w:hanging="72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144CCDA">
      <w:start w:val="1"/>
      <w:numFmt w:val="decimal"/>
      <w:lvlText w:val="%4."/>
      <w:lvlJc w:val="left"/>
      <w:pPr>
        <w:ind w:left="927" w:hanging="360"/>
      </w:pPr>
      <w:rPr>
        <w:rFonts w:ascii="Times New Roman" w:hAnsi="Times New Roman" w:cs="Times New Roman" w:hint="default"/>
        <w:b/>
        <w:bCs/>
        <w:sz w:val="24"/>
        <w:szCs w:val="24"/>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3" w15:restartNumberingAfterBreak="0">
    <w:nsid w:val="623E24B9"/>
    <w:multiLevelType w:val="hybridMultilevel"/>
    <w:tmpl w:val="173013A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4" w15:restartNumberingAfterBreak="0">
    <w:nsid w:val="62D96D37"/>
    <w:multiLevelType w:val="multilevel"/>
    <w:tmpl w:val="AF8AB122"/>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5" w15:restartNumberingAfterBreak="0">
    <w:nsid w:val="62E93DD9"/>
    <w:multiLevelType w:val="hybridMultilevel"/>
    <w:tmpl w:val="73223E0C"/>
    <w:lvl w:ilvl="0" w:tplc="DF6E3278">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3255A4D"/>
    <w:multiLevelType w:val="hybridMultilevel"/>
    <w:tmpl w:val="9F8404BA"/>
    <w:lvl w:ilvl="0" w:tplc="AAE81332">
      <w:start w:val="1"/>
      <w:numFmt w:val="decimal"/>
      <w:lvlText w:val="%1."/>
      <w:lvlJc w:val="left"/>
      <w:pPr>
        <w:tabs>
          <w:tab w:val="num" w:pos="397"/>
        </w:tabs>
        <w:ind w:left="397" w:hanging="397"/>
      </w:pPr>
      <w:rPr>
        <w:b w:val="0"/>
      </w:rPr>
    </w:lvl>
    <w:lvl w:ilvl="1" w:tplc="E4C04C6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7" w15:restartNumberingAfterBreak="0">
    <w:nsid w:val="636D1D91"/>
    <w:multiLevelType w:val="multilevel"/>
    <w:tmpl w:val="16A6499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8" w15:restartNumberingAfterBreak="0">
    <w:nsid w:val="63B9078A"/>
    <w:multiLevelType w:val="hybridMultilevel"/>
    <w:tmpl w:val="0E5E944C"/>
    <w:lvl w:ilvl="0" w:tplc="2662D836">
      <w:start w:val="1"/>
      <w:numFmt w:val="decimal"/>
      <w:lvlText w:val="%1."/>
      <w:lvlJc w:val="left"/>
      <w:pPr>
        <w:ind w:left="786"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9" w15:restartNumberingAfterBreak="0">
    <w:nsid w:val="64194D73"/>
    <w:multiLevelType w:val="hybridMultilevel"/>
    <w:tmpl w:val="9F32E1D4"/>
    <w:lvl w:ilvl="0" w:tplc="0BA4FE68">
      <w:start w:val="1"/>
      <w:numFmt w:val="decimal"/>
      <w:lvlText w:val="%1)"/>
      <w:lvlJc w:val="left"/>
      <w:pPr>
        <w:ind w:left="1142" w:hanging="360"/>
      </w:pPr>
      <w:rPr>
        <w:rFonts w:hint="default"/>
      </w:rPr>
    </w:lvl>
    <w:lvl w:ilvl="1" w:tplc="04150019" w:tentative="1">
      <w:start w:val="1"/>
      <w:numFmt w:val="lowerLetter"/>
      <w:lvlText w:val="%2."/>
      <w:lvlJc w:val="left"/>
      <w:pPr>
        <w:ind w:left="1862" w:hanging="360"/>
      </w:pPr>
    </w:lvl>
    <w:lvl w:ilvl="2" w:tplc="0415001B" w:tentative="1">
      <w:start w:val="1"/>
      <w:numFmt w:val="lowerRoman"/>
      <w:lvlText w:val="%3."/>
      <w:lvlJc w:val="right"/>
      <w:pPr>
        <w:ind w:left="2582" w:hanging="180"/>
      </w:pPr>
    </w:lvl>
    <w:lvl w:ilvl="3" w:tplc="0415000F" w:tentative="1">
      <w:start w:val="1"/>
      <w:numFmt w:val="decimal"/>
      <w:lvlText w:val="%4."/>
      <w:lvlJc w:val="left"/>
      <w:pPr>
        <w:ind w:left="3302" w:hanging="360"/>
      </w:pPr>
    </w:lvl>
    <w:lvl w:ilvl="4" w:tplc="04150019" w:tentative="1">
      <w:start w:val="1"/>
      <w:numFmt w:val="lowerLetter"/>
      <w:lvlText w:val="%5."/>
      <w:lvlJc w:val="left"/>
      <w:pPr>
        <w:ind w:left="4022" w:hanging="360"/>
      </w:pPr>
    </w:lvl>
    <w:lvl w:ilvl="5" w:tplc="0415001B" w:tentative="1">
      <w:start w:val="1"/>
      <w:numFmt w:val="lowerRoman"/>
      <w:lvlText w:val="%6."/>
      <w:lvlJc w:val="right"/>
      <w:pPr>
        <w:ind w:left="4742" w:hanging="180"/>
      </w:pPr>
    </w:lvl>
    <w:lvl w:ilvl="6" w:tplc="0415000F" w:tentative="1">
      <w:start w:val="1"/>
      <w:numFmt w:val="decimal"/>
      <w:lvlText w:val="%7."/>
      <w:lvlJc w:val="left"/>
      <w:pPr>
        <w:ind w:left="5462" w:hanging="360"/>
      </w:pPr>
    </w:lvl>
    <w:lvl w:ilvl="7" w:tplc="04150019" w:tentative="1">
      <w:start w:val="1"/>
      <w:numFmt w:val="lowerLetter"/>
      <w:lvlText w:val="%8."/>
      <w:lvlJc w:val="left"/>
      <w:pPr>
        <w:ind w:left="6182" w:hanging="360"/>
      </w:pPr>
    </w:lvl>
    <w:lvl w:ilvl="8" w:tplc="0415001B" w:tentative="1">
      <w:start w:val="1"/>
      <w:numFmt w:val="lowerRoman"/>
      <w:lvlText w:val="%9."/>
      <w:lvlJc w:val="right"/>
      <w:pPr>
        <w:ind w:left="6902" w:hanging="180"/>
      </w:pPr>
    </w:lvl>
  </w:abstractNum>
  <w:abstractNum w:abstractNumId="130" w15:restartNumberingAfterBreak="0">
    <w:nsid w:val="65316726"/>
    <w:multiLevelType w:val="multilevel"/>
    <w:tmpl w:val="8CB2037E"/>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1" w15:restartNumberingAfterBreak="0">
    <w:nsid w:val="65827171"/>
    <w:multiLevelType w:val="hybridMultilevel"/>
    <w:tmpl w:val="941EC018"/>
    <w:lvl w:ilvl="0" w:tplc="4ECE9326">
      <w:start w:val="1"/>
      <w:numFmt w:val="bullet"/>
      <w:lvlText w:val="­"/>
      <w:lvlJc w:val="left"/>
      <w:pPr>
        <w:ind w:left="644" w:hanging="360"/>
      </w:pPr>
      <w:rPr>
        <w:rFonts w:ascii="Times New Roman" w:hAnsi="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2" w15:restartNumberingAfterBreak="0">
    <w:nsid w:val="65D565E8"/>
    <w:multiLevelType w:val="hybridMultilevel"/>
    <w:tmpl w:val="2F3A53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3" w15:restartNumberingAfterBreak="0">
    <w:nsid w:val="661D43F6"/>
    <w:multiLevelType w:val="hybridMultilevel"/>
    <w:tmpl w:val="D6F040B4"/>
    <w:lvl w:ilvl="0" w:tplc="0415000B">
      <w:start w:val="1"/>
      <w:numFmt w:val="bullet"/>
      <w:lvlText w:val=""/>
      <w:lvlJc w:val="left"/>
      <w:pPr>
        <w:ind w:left="1644" w:hanging="360"/>
      </w:pPr>
      <w:rPr>
        <w:rFonts w:ascii="Wingdings" w:hAnsi="Wingdings"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134" w15:restartNumberingAfterBreak="0">
    <w:nsid w:val="664C3E85"/>
    <w:multiLevelType w:val="hybridMultilevel"/>
    <w:tmpl w:val="22C08860"/>
    <w:lvl w:ilvl="0" w:tplc="0415000B">
      <w:start w:val="1"/>
      <w:numFmt w:val="bullet"/>
      <w:lvlText w:val=""/>
      <w:lvlJc w:val="left"/>
      <w:pPr>
        <w:ind w:left="1425" w:hanging="360"/>
      </w:pPr>
      <w:rPr>
        <w:rFonts w:ascii="Wingdings" w:hAnsi="Wingdings" w:hint="default"/>
      </w:r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35" w15:restartNumberingAfterBreak="0">
    <w:nsid w:val="6682628D"/>
    <w:multiLevelType w:val="multilevel"/>
    <w:tmpl w:val="0E5E698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6" w15:restartNumberingAfterBreak="0">
    <w:nsid w:val="66A049C7"/>
    <w:multiLevelType w:val="hybridMultilevel"/>
    <w:tmpl w:val="E1B2E8DC"/>
    <w:lvl w:ilvl="0" w:tplc="ABC8BA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6CC6A54"/>
    <w:multiLevelType w:val="multilevel"/>
    <w:tmpl w:val="CBC49D9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8" w15:restartNumberingAfterBreak="0">
    <w:nsid w:val="67224DF0"/>
    <w:multiLevelType w:val="hybridMultilevel"/>
    <w:tmpl w:val="739A667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9" w15:restartNumberingAfterBreak="0">
    <w:nsid w:val="679165DA"/>
    <w:multiLevelType w:val="hybridMultilevel"/>
    <w:tmpl w:val="36A003F8"/>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40" w15:restartNumberingAfterBreak="0">
    <w:nsid w:val="69274114"/>
    <w:multiLevelType w:val="hybridMultilevel"/>
    <w:tmpl w:val="C93C9DE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69651A54"/>
    <w:multiLevelType w:val="hybridMultilevel"/>
    <w:tmpl w:val="248EC0A4"/>
    <w:lvl w:ilvl="0" w:tplc="C3B0DC5A">
      <w:start w:val="1"/>
      <w:numFmt w:val="decimal"/>
      <w:pStyle w:val="Nagwek1"/>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9C31A4D"/>
    <w:multiLevelType w:val="hybridMultilevel"/>
    <w:tmpl w:val="83F0F3A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9E54DE0"/>
    <w:multiLevelType w:val="hybridMultilevel"/>
    <w:tmpl w:val="E47A991C"/>
    <w:lvl w:ilvl="0" w:tplc="476EB6C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4" w15:restartNumberingAfterBreak="0">
    <w:nsid w:val="6A301182"/>
    <w:multiLevelType w:val="hybridMultilevel"/>
    <w:tmpl w:val="741CB136"/>
    <w:lvl w:ilvl="0" w:tplc="19542F02">
      <w:start w:val="1"/>
      <w:numFmt w:val="decimal"/>
      <w:lvlText w:val="%1."/>
      <w:lvlJc w:val="left"/>
      <w:pPr>
        <w:ind w:left="720" w:hanging="360"/>
      </w:pPr>
      <w:rPr>
        <w:rFonts w:ascii="Times New Roman" w:hAnsi="Times New Roman" w:cs="Times New Roman" w:hint="default"/>
        <w:b/>
        <w:bCs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5" w15:restartNumberingAfterBreak="0">
    <w:nsid w:val="6A3843FE"/>
    <w:multiLevelType w:val="hybridMultilevel"/>
    <w:tmpl w:val="923C793A"/>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46" w15:restartNumberingAfterBreak="0">
    <w:nsid w:val="6CA6583A"/>
    <w:multiLevelType w:val="hybridMultilevel"/>
    <w:tmpl w:val="B9CA0A96"/>
    <w:lvl w:ilvl="0" w:tplc="338016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15:restartNumberingAfterBreak="0">
    <w:nsid w:val="6D552494"/>
    <w:multiLevelType w:val="hybridMultilevel"/>
    <w:tmpl w:val="06A2BF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8" w15:restartNumberingAfterBreak="0">
    <w:nsid w:val="6E1F793A"/>
    <w:multiLevelType w:val="hybridMultilevel"/>
    <w:tmpl w:val="08669C1C"/>
    <w:lvl w:ilvl="0" w:tplc="22B6246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EB019A3"/>
    <w:multiLevelType w:val="multilevel"/>
    <w:tmpl w:val="B65C90B0"/>
    <w:styleLink w:val="Biecalista2"/>
    <w:lvl w:ilvl="0">
      <w:start w:val="1"/>
      <w:numFmt w:val="decimal"/>
      <w:lvlText w:val="%1)"/>
      <w:lvlJc w:val="left"/>
      <w:pPr>
        <w:tabs>
          <w:tab w:val="num" w:pos="1210"/>
        </w:tabs>
        <w:ind w:left="1210" w:hanging="360"/>
      </w:pPr>
      <w:rPr>
        <w:color w:val="auto"/>
      </w:rPr>
    </w:lvl>
    <w:lvl w:ilvl="1">
      <w:start w:val="1"/>
      <w:numFmt w:val="decimal"/>
      <w:lvlText w:val="%2)"/>
      <w:lvlJc w:val="left"/>
      <w:pPr>
        <w:tabs>
          <w:tab w:val="num" w:pos="1352"/>
        </w:tabs>
        <w:ind w:left="1352" w:hanging="360"/>
      </w:pPr>
      <w:rPr>
        <w:color w:val="auto"/>
      </w:rPr>
    </w:lvl>
    <w:lvl w:ilvl="2">
      <w:start w:val="1"/>
      <w:numFmt w:val="lowerRoman"/>
      <w:lvlText w:val="%3."/>
      <w:lvlJc w:val="right"/>
      <w:pPr>
        <w:tabs>
          <w:tab w:val="num" w:pos="2159"/>
        </w:tabs>
        <w:ind w:left="2159" w:hanging="180"/>
      </w:pPr>
    </w:lvl>
    <w:lvl w:ilvl="3">
      <w:start w:val="1"/>
      <w:numFmt w:val="decimal"/>
      <w:lvlText w:val="%4."/>
      <w:lvlJc w:val="left"/>
      <w:pPr>
        <w:tabs>
          <w:tab w:val="num" w:pos="2879"/>
        </w:tabs>
        <w:ind w:left="2879" w:hanging="360"/>
      </w:pPr>
    </w:lvl>
    <w:lvl w:ilvl="4">
      <w:start w:val="1"/>
      <w:numFmt w:val="lowerLetter"/>
      <w:lvlText w:val="%5."/>
      <w:lvlJc w:val="left"/>
      <w:pPr>
        <w:tabs>
          <w:tab w:val="num" w:pos="3599"/>
        </w:tabs>
        <w:ind w:left="3599" w:hanging="360"/>
      </w:pPr>
    </w:lvl>
    <w:lvl w:ilvl="5">
      <w:start w:val="1"/>
      <w:numFmt w:val="lowerRoman"/>
      <w:lvlText w:val="%6."/>
      <w:lvlJc w:val="right"/>
      <w:pPr>
        <w:tabs>
          <w:tab w:val="num" w:pos="4319"/>
        </w:tabs>
        <w:ind w:left="4319" w:hanging="180"/>
      </w:pPr>
    </w:lvl>
    <w:lvl w:ilvl="6">
      <w:start w:val="1"/>
      <w:numFmt w:val="decimal"/>
      <w:lvlText w:val="%7."/>
      <w:lvlJc w:val="left"/>
      <w:pPr>
        <w:tabs>
          <w:tab w:val="num" w:pos="5039"/>
        </w:tabs>
        <w:ind w:left="5039" w:hanging="360"/>
      </w:pPr>
    </w:lvl>
    <w:lvl w:ilvl="7">
      <w:start w:val="1"/>
      <w:numFmt w:val="lowerLetter"/>
      <w:lvlText w:val="%8."/>
      <w:lvlJc w:val="left"/>
      <w:pPr>
        <w:tabs>
          <w:tab w:val="num" w:pos="5759"/>
        </w:tabs>
        <w:ind w:left="5759" w:hanging="360"/>
      </w:pPr>
    </w:lvl>
    <w:lvl w:ilvl="8">
      <w:start w:val="1"/>
      <w:numFmt w:val="lowerRoman"/>
      <w:lvlText w:val="%9."/>
      <w:lvlJc w:val="right"/>
      <w:pPr>
        <w:tabs>
          <w:tab w:val="num" w:pos="6479"/>
        </w:tabs>
        <w:ind w:left="6479" w:hanging="180"/>
      </w:pPr>
    </w:lvl>
  </w:abstractNum>
  <w:abstractNum w:abstractNumId="150" w15:restartNumberingAfterBreak="0">
    <w:nsid w:val="6EE942A3"/>
    <w:multiLevelType w:val="hybridMultilevel"/>
    <w:tmpl w:val="656673E6"/>
    <w:lvl w:ilvl="0" w:tplc="38D22F3E">
      <w:start w:val="3"/>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F5C6452"/>
    <w:multiLevelType w:val="hybridMultilevel"/>
    <w:tmpl w:val="D1AC6A2C"/>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52" w15:restartNumberingAfterBreak="0">
    <w:nsid w:val="701B1CA2"/>
    <w:multiLevelType w:val="multilevel"/>
    <w:tmpl w:val="6F188290"/>
    <w:lvl w:ilvl="0">
      <w:start w:val="1"/>
      <w:numFmt w:val="decimal"/>
      <w:lvlText w:val="%1."/>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3" w15:restartNumberingAfterBreak="0">
    <w:nsid w:val="70F24DB9"/>
    <w:multiLevelType w:val="hybridMultilevel"/>
    <w:tmpl w:val="74B233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10B7EBC"/>
    <w:multiLevelType w:val="hybridMultilevel"/>
    <w:tmpl w:val="766EFB08"/>
    <w:lvl w:ilvl="0" w:tplc="04150017">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5" w15:restartNumberingAfterBreak="0">
    <w:nsid w:val="713C4C42"/>
    <w:multiLevelType w:val="hybridMultilevel"/>
    <w:tmpl w:val="F4B68FB0"/>
    <w:lvl w:ilvl="0" w:tplc="9C8E91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1BA3ABC"/>
    <w:multiLevelType w:val="hybridMultilevel"/>
    <w:tmpl w:val="1696B5A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7" w15:restartNumberingAfterBreak="0">
    <w:nsid w:val="71CD0D2A"/>
    <w:multiLevelType w:val="hybridMultilevel"/>
    <w:tmpl w:val="AB682336"/>
    <w:lvl w:ilvl="0" w:tplc="574A312E">
      <w:start w:val="1"/>
      <w:numFmt w:val="lowerLetter"/>
      <w:lvlText w:val="%1)"/>
      <w:lvlJc w:val="left"/>
      <w:pPr>
        <w:ind w:left="1287" w:hanging="360"/>
      </w:pPr>
      <w:rPr>
        <w:rFonts w:ascii="Times New Roman" w:eastAsia="Times New Roman" w:hAnsi="Times New Roman" w:cs="Times New Roman"/>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58" w15:restartNumberingAfterBreak="0">
    <w:nsid w:val="71DA78A6"/>
    <w:multiLevelType w:val="multilevel"/>
    <w:tmpl w:val="825C74B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9" w15:restartNumberingAfterBreak="0">
    <w:nsid w:val="72B2544C"/>
    <w:multiLevelType w:val="hybridMultilevel"/>
    <w:tmpl w:val="7570B7B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0" w15:restartNumberingAfterBreak="0">
    <w:nsid w:val="72EC1C07"/>
    <w:multiLevelType w:val="hybridMultilevel"/>
    <w:tmpl w:val="3EB644B4"/>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61" w15:restartNumberingAfterBreak="0">
    <w:nsid w:val="73AE3258"/>
    <w:multiLevelType w:val="hybridMultilevel"/>
    <w:tmpl w:val="81344E30"/>
    <w:lvl w:ilvl="0" w:tplc="51B4CBD0">
      <w:start w:val="1"/>
      <w:numFmt w:val="decimal"/>
      <w:lvlText w:val="%1."/>
      <w:lvlJc w:val="left"/>
      <w:pPr>
        <w:ind w:left="405" w:hanging="360"/>
      </w:pPr>
    </w:lvl>
    <w:lvl w:ilvl="1" w:tplc="04150019">
      <w:start w:val="1"/>
      <w:numFmt w:val="lowerLetter"/>
      <w:lvlText w:val="%2."/>
      <w:lvlJc w:val="left"/>
      <w:pPr>
        <w:ind w:left="1125" w:hanging="360"/>
      </w:pPr>
    </w:lvl>
    <w:lvl w:ilvl="2" w:tplc="0415001B">
      <w:start w:val="1"/>
      <w:numFmt w:val="lowerRoman"/>
      <w:lvlText w:val="%3."/>
      <w:lvlJc w:val="right"/>
      <w:pPr>
        <w:ind w:left="1845" w:hanging="180"/>
      </w:pPr>
    </w:lvl>
    <w:lvl w:ilvl="3" w:tplc="0415000F">
      <w:start w:val="1"/>
      <w:numFmt w:val="decimal"/>
      <w:lvlText w:val="%4."/>
      <w:lvlJc w:val="left"/>
      <w:pPr>
        <w:ind w:left="2565" w:hanging="360"/>
      </w:pPr>
    </w:lvl>
    <w:lvl w:ilvl="4" w:tplc="04150019">
      <w:start w:val="1"/>
      <w:numFmt w:val="lowerLetter"/>
      <w:lvlText w:val="%5."/>
      <w:lvlJc w:val="left"/>
      <w:pPr>
        <w:ind w:left="3285" w:hanging="360"/>
      </w:pPr>
    </w:lvl>
    <w:lvl w:ilvl="5" w:tplc="0415001B">
      <w:start w:val="1"/>
      <w:numFmt w:val="lowerRoman"/>
      <w:lvlText w:val="%6."/>
      <w:lvlJc w:val="right"/>
      <w:pPr>
        <w:ind w:left="4005" w:hanging="180"/>
      </w:pPr>
    </w:lvl>
    <w:lvl w:ilvl="6" w:tplc="0415000F">
      <w:start w:val="1"/>
      <w:numFmt w:val="decimal"/>
      <w:lvlText w:val="%7."/>
      <w:lvlJc w:val="left"/>
      <w:pPr>
        <w:ind w:left="4725" w:hanging="360"/>
      </w:pPr>
    </w:lvl>
    <w:lvl w:ilvl="7" w:tplc="04150019">
      <w:start w:val="1"/>
      <w:numFmt w:val="lowerLetter"/>
      <w:lvlText w:val="%8."/>
      <w:lvlJc w:val="left"/>
      <w:pPr>
        <w:ind w:left="5445" w:hanging="360"/>
      </w:pPr>
    </w:lvl>
    <w:lvl w:ilvl="8" w:tplc="0415001B">
      <w:start w:val="1"/>
      <w:numFmt w:val="lowerRoman"/>
      <w:lvlText w:val="%9."/>
      <w:lvlJc w:val="right"/>
      <w:pPr>
        <w:ind w:left="6165" w:hanging="180"/>
      </w:pPr>
    </w:lvl>
  </w:abstractNum>
  <w:abstractNum w:abstractNumId="162" w15:restartNumberingAfterBreak="0">
    <w:nsid w:val="747171E3"/>
    <w:multiLevelType w:val="hybridMultilevel"/>
    <w:tmpl w:val="EC6ED230"/>
    <w:lvl w:ilvl="0" w:tplc="04150017">
      <w:start w:val="1"/>
      <w:numFmt w:val="lowerLetter"/>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63" w15:restartNumberingAfterBreak="0">
    <w:nsid w:val="74717467"/>
    <w:multiLevelType w:val="hybridMultilevel"/>
    <w:tmpl w:val="EB606E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4" w15:restartNumberingAfterBreak="0">
    <w:nsid w:val="75092EE4"/>
    <w:multiLevelType w:val="hybridMultilevel"/>
    <w:tmpl w:val="3A94B0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5" w15:restartNumberingAfterBreak="0">
    <w:nsid w:val="75132EA8"/>
    <w:multiLevelType w:val="hybridMultilevel"/>
    <w:tmpl w:val="4748232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6" w15:restartNumberingAfterBreak="0">
    <w:nsid w:val="76905243"/>
    <w:multiLevelType w:val="hybridMultilevel"/>
    <w:tmpl w:val="1C7636F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7" w15:restartNumberingAfterBreak="0">
    <w:nsid w:val="76AC7785"/>
    <w:multiLevelType w:val="multilevel"/>
    <w:tmpl w:val="F6B417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8" w15:restartNumberingAfterBreak="0">
    <w:nsid w:val="77E562A5"/>
    <w:multiLevelType w:val="multilevel"/>
    <w:tmpl w:val="5E30DBA8"/>
    <w:lvl w:ilvl="0">
      <w:start w:val="1"/>
      <w:numFmt w:val="decimal"/>
      <w:lvlText w:val="%1)"/>
      <w:lvlJc w:val="left"/>
      <w:pPr>
        <w:ind w:left="1135"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1135" w:firstLine="0"/>
      </w:pPr>
    </w:lvl>
    <w:lvl w:ilvl="2">
      <w:numFmt w:val="decimal"/>
      <w:lvlText w:val=""/>
      <w:lvlJc w:val="left"/>
      <w:pPr>
        <w:ind w:left="1135" w:firstLine="0"/>
      </w:pPr>
    </w:lvl>
    <w:lvl w:ilvl="3">
      <w:numFmt w:val="decimal"/>
      <w:lvlText w:val=""/>
      <w:lvlJc w:val="left"/>
      <w:pPr>
        <w:ind w:left="1135" w:firstLine="0"/>
      </w:pPr>
    </w:lvl>
    <w:lvl w:ilvl="4">
      <w:numFmt w:val="decimal"/>
      <w:lvlText w:val=""/>
      <w:lvlJc w:val="left"/>
      <w:pPr>
        <w:ind w:left="1135" w:firstLine="0"/>
      </w:pPr>
    </w:lvl>
    <w:lvl w:ilvl="5">
      <w:numFmt w:val="decimal"/>
      <w:lvlText w:val=""/>
      <w:lvlJc w:val="left"/>
      <w:pPr>
        <w:ind w:left="1135" w:firstLine="0"/>
      </w:pPr>
    </w:lvl>
    <w:lvl w:ilvl="6">
      <w:numFmt w:val="decimal"/>
      <w:lvlText w:val=""/>
      <w:lvlJc w:val="left"/>
      <w:pPr>
        <w:ind w:left="1135" w:firstLine="0"/>
      </w:pPr>
    </w:lvl>
    <w:lvl w:ilvl="7">
      <w:numFmt w:val="decimal"/>
      <w:lvlText w:val=""/>
      <w:lvlJc w:val="left"/>
      <w:pPr>
        <w:ind w:left="1135" w:firstLine="0"/>
      </w:pPr>
    </w:lvl>
    <w:lvl w:ilvl="8">
      <w:numFmt w:val="decimal"/>
      <w:lvlText w:val=""/>
      <w:lvlJc w:val="left"/>
      <w:pPr>
        <w:ind w:left="1135" w:firstLine="0"/>
      </w:pPr>
    </w:lvl>
  </w:abstractNum>
  <w:abstractNum w:abstractNumId="169" w15:restartNumberingAfterBreak="0">
    <w:nsid w:val="78BA4E93"/>
    <w:multiLevelType w:val="hybridMultilevel"/>
    <w:tmpl w:val="0EA076E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0" w15:restartNumberingAfterBreak="0">
    <w:nsid w:val="79D81624"/>
    <w:multiLevelType w:val="hybridMultilevel"/>
    <w:tmpl w:val="470CF896"/>
    <w:lvl w:ilvl="0" w:tplc="04150017">
      <w:start w:val="1"/>
      <w:numFmt w:val="lowerLetter"/>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71" w15:restartNumberingAfterBreak="0">
    <w:nsid w:val="79D93E2B"/>
    <w:multiLevelType w:val="hybridMultilevel"/>
    <w:tmpl w:val="2F3A53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2" w15:restartNumberingAfterBreak="0">
    <w:nsid w:val="7A2E1280"/>
    <w:multiLevelType w:val="multilevel"/>
    <w:tmpl w:val="DAF2211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3" w15:restartNumberingAfterBreak="0">
    <w:nsid w:val="7AC76B8F"/>
    <w:multiLevelType w:val="hybridMultilevel"/>
    <w:tmpl w:val="69EC13C0"/>
    <w:lvl w:ilvl="0" w:tplc="0FE2B2B8">
      <w:start w:val="1"/>
      <w:numFmt w:val="lowerLetter"/>
      <w:lvlText w:val="%1)"/>
      <w:lvlJc w:val="left"/>
      <w:pPr>
        <w:ind w:left="1440" w:hanging="360"/>
      </w:pPr>
      <w:rPr>
        <w:rFonts w:hint="default"/>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4" w15:restartNumberingAfterBreak="0">
    <w:nsid w:val="7AE755F2"/>
    <w:multiLevelType w:val="hybridMultilevel"/>
    <w:tmpl w:val="B9E625BC"/>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75" w15:restartNumberingAfterBreak="0">
    <w:nsid w:val="7B0B2FA0"/>
    <w:multiLevelType w:val="hybridMultilevel"/>
    <w:tmpl w:val="44389076"/>
    <w:lvl w:ilvl="0" w:tplc="9D32389A">
      <w:start w:val="1"/>
      <w:numFmt w:val="decimal"/>
      <w:lvlText w:val="%1)"/>
      <w:lvlJc w:val="left"/>
      <w:pPr>
        <w:tabs>
          <w:tab w:val="num" w:pos="1210"/>
        </w:tabs>
        <w:ind w:left="1210" w:hanging="360"/>
      </w:pPr>
      <w:rPr>
        <w:rFonts w:ascii="Times New Roman" w:eastAsia="Times New Roman" w:hAnsi="Times New Roman" w:cs="Times New Roman"/>
        <w:b w:val="0"/>
        <w:bCs/>
        <w:color w:val="auto"/>
      </w:rPr>
    </w:lvl>
    <w:lvl w:ilvl="1" w:tplc="590CBC10">
      <w:start w:val="1"/>
      <w:numFmt w:val="decimal"/>
      <w:lvlText w:val="%2."/>
      <w:lvlJc w:val="left"/>
      <w:pPr>
        <w:ind w:left="502" w:hanging="360"/>
      </w:pPr>
      <w:rPr>
        <w:rFonts w:hint="default"/>
      </w:rPr>
    </w:lvl>
    <w:lvl w:ilvl="2" w:tplc="0415001B">
      <w:start w:val="1"/>
      <w:numFmt w:val="lowerRoman"/>
      <w:lvlText w:val="%3."/>
      <w:lvlJc w:val="right"/>
      <w:pPr>
        <w:tabs>
          <w:tab w:val="num" w:pos="2159"/>
        </w:tabs>
        <w:ind w:left="2159" w:hanging="180"/>
      </w:pPr>
    </w:lvl>
    <w:lvl w:ilvl="3" w:tplc="0415000F">
      <w:start w:val="1"/>
      <w:numFmt w:val="decimal"/>
      <w:lvlText w:val="%4."/>
      <w:lvlJc w:val="left"/>
      <w:pPr>
        <w:tabs>
          <w:tab w:val="num" w:pos="2879"/>
        </w:tabs>
        <w:ind w:left="2879" w:hanging="360"/>
      </w:pPr>
    </w:lvl>
    <w:lvl w:ilvl="4" w:tplc="04150019">
      <w:start w:val="1"/>
      <w:numFmt w:val="lowerLetter"/>
      <w:lvlText w:val="%5."/>
      <w:lvlJc w:val="left"/>
      <w:pPr>
        <w:tabs>
          <w:tab w:val="num" w:pos="3599"/>
        </w:tabs>
        <w:ind w:left="3599" w:hanging="360"/>
      </w:pPr>
    </w:lvl>
    <w:lvl w:ilvl="5" w:tplc="0415001B">
      <w:start w:val="1"/>
      <w:numFmt w:val="lowerRoman"/>
      <w:lvlText w:val="%6."/>
      <w:lvlJc w:val="right"/>
      <w:pPr>
        <w:tabs>
          <w:tab w:val="num" w:pos="4319"/>
        </w:tabs>
        <w:ind w:left="4319" w:hanging="180"/>
      </w:pPr>
    </w:lvl>
    <w:lvl w:ilvl="6" w:tplc="0415000F">
      <w:start w:val="1"/>
      <w:numFmt w:val="decimal"/>
      <w:lvlText w:val="%7."/>
      <w:lvlJc w:val="left"/>
      <w:pPr>
        <w:tabs>
          <w:tab w:val="num" w:pos="5039"/>
        </w:tabs>
        <w:ind w:left="5039" w:hanging="360"/>
      </w:pPr>
    </w:lvl>
    <w:lvl w:ilvl="7" w:tplc="04150019">
      <w:start w:val="1"/>
      <w:numFmt w:val="lowerLetter"/>
      <w:lvlText w:val="%8."/>
      <w:lvlJc w:val="left"/>
      <w:pPr>
        <w:tabs>
          <w:tab w:val="num" w:pos="5759"/>
        </w:tabs>
        <w:ind w:left="5759" w:hanging="360"/>
      </w:pPr>
    </w:lvl>
    <w:lvl w:ilvl="8" w:tplc="0415001B">
      <w:start w:val="1"/>
      <w:numFmt w:val="lowerRoman"/>
      <w:lvlText w:val="%9."/>
      <w:lvlJc w:val="right"/>
      <w:pPr>
        <w:tabs>
          <w:tab w:val="num" w:pos="6479"/>
        </w:tabs>
        <w:ind w:left="6479" w:hanging="180"/>
      </w:pPr>
    </w:lvl>
  </w:abstractNum>
  <w:abstractNum w:abstractNumId="176" w15:restartNumberingAfterBreak="0">
    <w:nsid w:val="7B79265D"/>
    <w:multiLevelType w:val="multilevel"/>
    <w:tmpl w:val="CBA04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7" w15:restartNumberingAfterBreak="0">
    <w:nsid w:val="7C201A50"/>
    <w:multiLevelType w:val="hybridMultilevel"/>
    <w:tmpl w:val="C6DA52F2"/>
    <w:lvl w:ilvl="0" w:tplc="0415000B">
      <w:start w:val="1"/>
      <w:numFmt w:val="bullet"/>
      <w:lvlText w:val=""/>
      <w:lvlJc w:val="left"/>
      <w:pPr>
        <w:ind w:left="1070" w:hanging="360"/>
      </w:pPr>
      <w:rPr>
        <w:rFonts w:ascii="Wingdings" w:hAnsi="Wingding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78" w15:restartNumberingAfterBreak="0">
    <w:nsid w:val="7D073B9E"/>
    <w:multiLevelType w:val="multilevel"/>
    <w:tmpl w:val="A4F84EE0"/>
    <w:styleLink w:val="Biecalista1"/>
    <w:lvl w:ilvl="0">
      <w:start w:val="1"/>
      <w:numFmt w:val="decimal"/>
      <w:lvlText w:val="%1)"/>
      <w:lvlJc w:val="left"/>
      <w:pPr>
        <w:ind w:left="1274"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1274" w:firstLine="0"/>
      </w:pPr>
    </w:lvl>
    <w:lvl w:ilvl="2">
      <w:numFmt w:val="decimal"/>
      <w:lvlText w:val=""/>
      <w:lvlJc w:val="left"/>
      <w:pPr>
        <w:ind w:left="1274" w:firstLine="0"/>
      </w:pPr>
    </w:lvl>
    <w:lvl w:ilvl="3">
      <w:numFmt w:val="decimal"/>
      <w:lvlText w:val=""/>
      <w:lvlJc w:val="left"/>
      <w:pPr>
        <w:ind w:left="1274" w:firstLine="0"/>
      </w:pPr>
    </w:lvl>
    <w:lvl w:ilvl="4">
      <w:numFmt w:val="decimal"/>
      <w:lvlText w:val=""/>
      <w:lvlJc w:val="left"/>
      <w:pPr>
        <w:ind w:left="1274" w:firstLine="0"/>
      </w:pPr>
    </w:lvl>
    <w:lvl w:ilvl="5">
      <w:numFmt w:val="decimal"/>
      <w:lvlText w:val=""/>
      <w:lvlJc w:val="left"/>
      <w:pPr>
        <w:ind w:left="1274" w:firstLine="0"/>
      </w:pPr>
    </w:lvl>
    <w:lvl w:ilvl="6">
      <w:numFmt w:val="decimal"/>
      <w:lvlText w:val=""/>
      <w:lvlJc w:val="left"/>
      <w:pPr>
        <w:ind w:left="1274" w:firstLine="0"/>
      </w:pPr>
    </w:lvl>
    <w:lvl w:ilvl="7">
      <w:numFmt w:val="decimal"/>
      <w:lvlText w:val=""/>
      <w:lvlJc w:val="left"/>
      <w:pPr>
        <w:ind w:left="1274" w:firstLine="0"/>
      </w:pPr>
    </w:lvl>
    <w:lvl w:ilvl="8">
      <w:numFmt w:val="decimal"/>
      <w:lvlText w:val=""/>
      <w:lvlJc w:val="left"/>
      <w:pPr>
        <w:ind w:left="1274" w:firstLine="0"/>
      </w:pPr>
    </w:lvl>
  </w:abstractNum>
  <w:abstractNum w:abstractNumId="179" w15:restartNumberingAfterBreak="0">
    <w:nsid w:val="7D6F6632"/>
    <w:multiLevelType w:val="hybridMultilevel"/>
    <w:tmpl w:val="F9AE320A"/>
    <w:lvl w:ilvl="0" w:tplc="889677B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DB97986"/>
    <w:multiLevelType w:val="hybridMultilevel"/>
    <w:tmpl w:val="CC14B7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1" w15:restartNumberingAfterBreak="0">
    <w:nsid w:val="7E9F7554"/>
    <w:multiLevelType w:val="hybridMultilevel"/>
    <w:tmpl w:val="B88AFB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2" w15:restartNumberingAfterBreak="0">
    <w:nsid w:val="7F0E02BA"/>
    <w:multiLevelType w:val="hybridMultilevel"/>
    <w:tmpl w:val="CA6A0124"/>
    <w:lvl w:ilvl="0" w:tplc="0415000B">
      <w:start w:val="1"/>
      <w:numFmt w:val="bullet"/>
      <w:lvlText w:val=""/>
      <w:lvlJc w:val="left"/>
      <w:pPr>
        <w:ind w:left="1145" w:hanging="360"/>
      </w:pPr>
      <w:rPr>
        <w:rFonts w:ascii="Wingdings" w:hAnsi="Wingding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3" w15:restartNumberingAfterBreak="0">
    <w:nsid w:val="7FCE5038"/>
    <w:multiLevelType w:val="hybridMultilevel"/>
    <w:tmpl w:val="F996903A"/>
    <w:lvl w:ilvl="0" w:tplc="04150011">
      <w:start w:val="1"/>
      <w:numFmt w:val="decimal"/>
      <w:lvlText w:val="%1)"/>
      <w:lvlJc w:val="left"/>
      <w:pPr>
        <w:ind w:left="927"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num w:numId="1" w16cid:durableId="112500244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2134299">
    <w:abstractNumId w:val="114"/>
  </w:num>
  <w:num w:numId="3" w16cid:durableId="5104894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189886">
    <w:abstractNumId w:val="39"/>
  </w:num>
  <w:num w:numId="5" w16cid:durableId="627931076">
    <w:abstractNumId w:val="36"/>
    <w:lvlOverride w:ilvl="0">
      <w:startOverride w:val="1"/>
    </w:lvlOverride>
    <w:lvlOverride w:ilvl="1"/>
    <w:lvlOverride w:ilvl="2"/>
    <w:lvlOverride w:ilvl="3"/>
    <w:lvlOverride w:ilvl="4"/>
    <w:lvlOverride w:ilvl="5"/>
    <w:lvlOverride w:ilvl="6"/>
    <w:lvlOverride w:ilvl="7"/>
    <w:lvlOverride w:ilvl="8"/>
  </w:num>
  <w:num w:numId="6" w16cid:durableId="1054543572">
    <w:abstractNumId w:val="152"/>
    <w:lvlOverride w:ilvl="0">
      <w:startOverride w:val="1"/>
    </w:lvlOverride>
    <w:lvlOverride w:ilvl="1"/>
    <w:lvlOverride w:ilvl="2"/>
    <w:lvlOverride w:ilvl="3"/>
    <w:lvlOverride w:ilvl="4"/>
    <w:lvlOverride w:ilvl="5"/>
    <w:lvlOverride w:ilvl="6"/>
    <w:lvlOverride w:ilvl="7"/>
    <w:lvlOverride w:ilvl="8"/>
  </w:num>
  <w:num w:numId="7" w16cid:durableId="336811659">
    <w:abstractNumId w:val="72"/>
    <w:lvlOverride w:ilvl="0">
      <w:startOverride w:val="1"/>
    </w:lvlOverride>
    <w:lvlOverride w:ilvl="1"/>
    <w:lvlOverride w:ilvl="2"/>
    <w:lvlOverride w:ilvl="3"/>
    <w:lvlOverride w:ilvl="4"/>
    <w:lvlOverride w:ilvl="5"/>
    <w:lvlOverride w:ilvl="6"/>
    <w:lvlOverride w:ilvl="7"/>
    <w:lvlOverride w:ilvl="8"/>
  </w:num>
  <w:num w:numId="8" w16cid:durableId="1658991248">
    <w:abstractNumId w:val="158"/>
    <w:lvlOverride w:ilvl="0">
      <w:startOverride w:val="1"/>
    </w:lvlOverride>
    <w:lvlOverride w:ilvl="1"/>
    <w:lvlOverride w:ilvl="2"/>
    <w:lvlOverride w:ilvl="3"/>
    <w:lvlOverride w:ilvl="4"/>
    <w:lvlOverride w:ilvl="5"/>
    <w:lvlOverride w:ilvl="6"/>
    <w:lvlOverride w:ilvl="7"/>
    <w:lvlOverride w:ilvl="8"/>
  </w:num>
  <w:num w:numId="9" w16cid:durableId="1794984141">
    <w:abstractNumId w:val="176"/>
    <w:lvlOverride w:ilvl="0">
      <w:startOverride w:val="1"/>
    </w:lvlOverride>
    <w:lvlOverride w:ilvl="1"/>
    <w:lvlOverride w:ilvl="2"/>
    <w:lvlOverride w:ilvl="3"/>
    <w:lvlOverride w:ilvl="4"/>
    <w:lvlOverride w:ilvl="5"/>
    <w:lvlOverride w:ilvl="6"/>
    <w:lvlOverride w:ilvl="7"/>
    <w:lvlOverride w:ilvl="8"/>
  </w:num>
  <w:num w:numId="10" w16cid:durableId="38164149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5332378">
    <w:abstractNumId w:val="37"/>
    <w:lvlOverride w:ilvl="0">
      <w:startOverride w:val="1"/>
    </w:lvlOverride>
    <w:lvlOverride w:ilvl="1"/>
    <w:lvlOverride w:ilvl="2"/>
    <w:lvlOverride w:ilvl="3"/>
    <w:lvlOverride w:ilvl="4"/>
    <w:lvlOverride w:ilvl="5"/>
    <w:lvlOverride w:ilvl="6"/>
    <w:lvlOverride w:ilvl="7"/>
    <w:lvlOverride w:ilvl="8"/>
  </w:num>
  <w:num w:numId="12" w16cid:durableId="156383248">
    <w:abstractNumId w:val="172"/>
    <w:lvlOverride w:ilvl="0">
      <w:startOverride w:val="1"/>
    </w:lvlOverride>
    <w:lvlOverride w:ilvl="1"/>
    <w:lvlOverride w:ilvl="2"/>
    <w:lvlOverride w:ilvl="3"/>
    <w:lvlOverride w:ilvl="4"/>
    <w:lvlOverride w:ilvl="5"/>
    <w:lvlOverride w:ilvl="6"/>
    <w:lvlOverride w:ilvl="7"/>
    <w:lvlOverride w:ilvl="8"/>
  </w:num>
  <w:num w:numId="13" w16cid:durableId="240795711">
    <w:abstractNumId w:val="167"/>
    <w:lvlOverride w:ilvl="0">
      <w:startOverride w:val="1"/>
    </w:lvlOverride>
    <w:lvlOverride w:ilvl="1"/>
    <w:lvlOverride w:ilvl="2"/>
    <w:lvlOverride w:ilvl="3"/>
    <w:lvlOverride w:ilvl="4"/>
    <w:lvlOverride w:ilvl="5"/>
    <w:lvlOverride w:ilvl="6"/>
    <w:lvlOverride w:ilvl="7"/>
    <w:lvlOverride w:ilvl="8"/>
  </w:num>
  <w:num w:numId="14" w16cid:durableId="76824995">
    <w:abstractNumId w:val="21"/>
    <w:lvlOverride w:ilvl="0">
      <w:startOverride w:val="1"/>
    </w:lvlOverride>
    <w:lvlOverride w:ilvl="1"/>
    <w:lvlOverride w:ilvl="2"/>
    <w:lvlOverride w:ilvl="3"/>
    <w:lvlOverride w:ilvl="4"/>
    <w:lvlOverride w:ilvl="5"/>
    <w:lvlOverride w:ilvl="6"/>
    <w:lvlOverride w:ilvl="7"/>
    <w:lvlOverride w:ilvl="8"/>
  </w:num>
  <w:num w:numId="15" w16cid:durableId="1245456572">
    <w:abstractNumId w:val="59"/>
    <w:lvlOverride w:ilvl="0">
      <w:startOverride w:val="1"/>
    </w:lvlOverride>
    <w:lvlOverride w:ilvl="1"/>
    <w:lvlOverride w:ilvl="2"/>
    <w:lvlOverride w:ilvl="3"/>
    <w:lvlOverride w:ilvl="4"/>
    <w:lvlOverride w:ilvl="5"/>
    <w:lvlOverride w:ilvl="6"/>
    <w:lvlOverride w:ilvl="7"/>
    <w:lvlOverride w:ilvl="8"/>
  </w:num>
  <w:num w:numId="16" w16cid:durableId="1960990699">
    <w:abstractNumId w:val="16"/>
    <w:lvlOverride w:ilvl="0">
      <w:startOverride w:val="1"/>
    </w:lvlOverride>
    <w:lvlOverride w:ilvl="1"/>
    <w:lvlOverride w:ilvl="2"/>
    <w:lvlOverride w:ilvl="3"/>
    <w:lvlOverride w:ilvl="4"/>
    <w:lvlOverride w:ilvl="5"/>
    <w:lvlOverride w:ilvl="6"/>
    <w:lvlOverride w:ilvl="7"/>
    <w:lvlOverride w:ilvl="8"/>
  </w:num>
  <w:num w:numId="17" w16cid:durableId="254559872">
    <w:abstractNumId w:val="130"/>
    <w:lvlOverride w:ilvl="0">
      <w:startOverride w:val="1"/>
    </w:lvlOverride>
    <w:lvlOverride w:ilvl="1"/>
    <w:lvlOverride w:ilvl="2"/>
    <w:lvlOverride w:ilvl="3"/>
    <w:lvlOverride w:ilvl="4"/>
    <w:lvlOverride w:ilvl="5"/>
    <w:lvlOverride w:ilvl="6"/>
    <w:lvlOverride w:ilvl="7"/>
    <w:lvlOverride w:ilvl="8"/>
  </w:num>
  <w:num w:numId="18" w16cid:durableId="1609387824">
    <w:abstractNumId w:val="26"/>
    <w:lvlOverride w:ilvl="0">
      <w:startOverride w:val="1"/>
    </w:lvlOverride>
    <w:lvlOverride w:ilvl="1"/>
    <w:lvlOverride w:ilvl="2"/>
    <w:lvlOverride w:ilvl="3"/>
    <w:lvlOverride w:ilvl="4"/>
    <w:lvlOverride w:ilvl="5"/>
    <w:lvlOverride w:ilvl="6"/>
    <w:lvlOverride w:ilvl="7"/>
    <w:lvlOverride w:ilvl="8"/>
  </w:num>
  <w:num w:numId="19" w16cid:durableId="602037063">
    <w:abstractNumId w:val="27"/>
    <w:lvlOverride w:ilvl="0">
      <w:startOverride w:val="1"/>
    </w:lvlOverride>
    <w:lvlOverride w:ilvl="1"/>
    <w:lvlOverride w:ilvl="2"/>
    <w:lvlOverride w:ilvl="3"/>
    <w:lvlOverride w:ilvl="4"/>
    <w:lvlOverride w:ilvl="5"/>
    <w:lvlOverride w:ilvl="6"/>
    <w:lvlOverride w:ilvl="7"/>
    <w:lvlOverride w:ilvl="8"/>
  </w:num>
  <w:num w:numId="20" w16cid:durableId="171573903">
    <w:abstractNumId w:val="86"/>
    <w:lvlOverride w:ilvl="0">
      <w:startOverride w:val="1"/>
    </w:lvlOverride>
    <w:lvlOverride w:ilvl="1"/>
    <w:lvlOverride w:ilvl="2"/>
    <w:lvlOverride w:ilvl="3"/>
    <w:lvlOverride w:ilvl="4"/>
    <w:lvlOverride w:ilvl="5"/>
    <w:lvlOverride w:ilvl="6"/>
    <w:lvlOverride w:ilvl="7"/>
    <w:lvlOverride w:ilvl="8"/>
  </w:num>
  <w:num w:numId="21" w16cid:durableId="1772578557">
    <w:abstractNumId w:val="1"/>
    <w:lvlOverride w:ilvl="0">
      <w:startOverride w:val="2"/>
    </w:lvlOverride>
    <w:lvlOverride w:ilvl="1"/>
    <w:lvlOverride w:ilvl="2"/>
    <w:lvlOverride w:ilvl="3"/>
    <w:lvlOverride w:ilvl="4"/>
    <w:lvlOverride w:ilvl="5"/>
    <w:lvlOverride w:ilvl="6"/>
    <w:lvlOverride w:ilvl="7"/>
    <w:lvlOverride w:ilvl="8"/>
  </w:num>
  <w:num w:numId="22" w16cid:durableId="921331537">
    <w:abstractNumId w:val="97"/>
  </w:num>
  <w:num w:numId="23" w16cid:durableId="1410539003">
    <w:abstractNumId w:val="45"/>
    <w:lvlOverride w:ilvl="0">
      <w:startOverride w:val="1"/>
    </w:lvlOverride>
    <w:lvlOverride w:ilvl="1"/>
    <w:lvlOverride w:ilvl="2"/>
    <w:lvlOverride w:ilvl="3"/>
    <w:lvlOverride w:ilvl="4"/>
    <w:lvlOverride w:ilvl="5"/>
    <w:lvlOverride w:ilvl="6"/>
    <w:lvlOverride w:ilvl="7"/>
    <w:lvlOverride w:ilvl="8"/>
  </w:num>
  <w:num w:numId="24" w16cid:durableId="1447114591">
    <w:abstractNumId w:val="50"/>
    <w:lvlOverride w:ilvl="0">
      <w:startOverride w:val="1"/>
    </w:lvlOverride>
    <w:lvlOverride w:ilvl="1"/>
    <w:lvlOverride w:ilvl="2"/>
    <w:lvlOverride w:ilvl="3"/>
    <w:lvlOverride w:ilvl="4"/>
    <w:lvlOverride w:ilvl="5"/>
    <w:lvlOverride w:ilvl="6"/>
    <w:lvlOverride w:ilvl="7"/>
    <w:lvlOverride w:ilvl="8"/>
  </w:num>
  <w:num w:numId="25" w16cid:durableId="1987128022">
    <w:abstractNumId w:val="127"/>
    <w:lvlOverride w:ilvl="0">
      <w:startOverride w:val="1"/>
    </w:lvlOverride>
    <w:lvlOverride w:ilvl="1"/>
    <w:lvlOverride w:ilvl="2"/>
    <w:lvlOverride w:ilvl="3"/>
    <w:lvlOverride w:ilvl="4"/>
    <w:lvlOverride w:ilvl="5"/>
    <w:lvlOverride w:ilvl="6"/>
    <w:lvlOverride w:ilvl="7"/>
    <w:lvlOverride w:ilvl="8"/>
  </w:num>
  <w:num w:numId="26" w16cid:durableId="12802475">
    <w:abstractNumId w:val="113"/>
  </w:num>
  <w:num w:numId="27" w16cid:durableId="1252347492">
    <w:abstractNumId w:val="140"/>
  </w:num>
  <w:num w:numId="28" w16cid:durableId="12585789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78948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4480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82194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453599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652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424563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9178470">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31428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8285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4172191">
    <w:abstractNumId w:val="135"/>
    <w:lvlOverride w:ilvl="0">
      <w:startOverride w:val="1"/>
    </w:lvlOverride>
    <w:lvlOverride w:ilvl="1"/>
    <w:lvlOverride w:ilvl="2"/>
    <w:lvlOverride w:ilvl="3"/>
    <w:lvlOverride w:ilvl="4"/>
    <w:lvlOverride w:ilvl="5"/>
    <w:lvlOverride w:ilvl="6"/>
    <w:lvlOverride w:ilvl="7"/>
    <w:lvlOverride w:ilvl="8"/>
  </w:num>
  <w:num w:numId="39" w16cid:durableId="150597781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54637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3213280">
    <w:abstractNumId w:val="105"/>
    <w:lvlOverride w:ilvl="0">
      <w:startOverride w:val="1"/>
    </w:lvlOverride>
    <w:lvlOverride w:ilvl="1"/>
    <w:lvlOverride w:ilvl="2"/>
    <w:lvlOverride w:ilvl="3"/>
    <w:lvlOverride w:ilvl="4"/>
    <w:lvlOverride w:ilvl="5"/>
    <w:lvlOverride w:ilvl="6"/>
    <w:lvlOverride w:ilvl="7"/>
    <w:lvlOverride w:ilvl="8"/>
  </w:num>
  <w:num w:numId="42" w16cid:durableId="13121463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5273909">
    <w:abstractNumId w:val="1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099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12591942">
    <w:abstractNumId w:val="109"/>
  </w:num>
  <w:num w:numId="46" w16cid:durableId="193622227">
    <w:abstractNumId w:val="65"/>
    <w:lvlOverride w:ilvl="0">
      <w:startOverride w:val="1"/>
    </w:lvlOverride>
    <w:lvlOverride w:ilvl="1"/>
    <w:lvlOverride w:ilvl="2"/>
    <w:lvlOverride w:ilvl="3"/>
    <w:lvlOverride w:ilvl="4"/>
    <w:lvlOverride w:ilvl="5"/>
    <w:lvlOverride w:ilvl="6"/>
    <w:lvlOverride w:ilvl="7"/>
    <w:lvlOverride w:ilvl="8"/>
  </w:num>
  <w:num w:numId="47" w16cid:durableId="339622551">
    <w:abstractNumId w:val="170"/>
    <w:lvlOverride w:ilvl="0">
      <w:startOverride w:val="1"/>
    </w:lvlOverride>
    <w:lvlOverride w:ilvl="1"/>
    <w:lvlOverride w:ilvl="2"/>
    <w:lvlOverride w:ilvl="3"/>
    <w:lvlOverride w:ilvl="4"/>
    <w:lvlOverride w:ilvl="5"/>
    <w:lvlOverride w:ilvl="6"/>
    <w:lvlOverride w:ilvl="7"/>
    <w:lvlOverride w:ilvl="8"/>
  </w:num>
  <w:num w:numId="48" w16cid:durableId="50153996">
    <w:abstractNumId w:val="162"/>
    <w:lvlOverride w:ilvl="0">
      <w:startOverride w:val="1"/>
    </w:lvlOverride>
    <w:lvlOverride w:ilvl="1"/>
    <w:lvlOverride w:ilvl="2"/>
    <w:lvlOverride w:ilvl="3"/>
    <w:lvlOverride w:ilvl="4"/>
    <w:lvlOverride w:ilvl="5"/>
    <w:lvlOverride w:ilvl="6"/>
    <w:lvlOverride w:ilvl="7"/>
    <w:lvlOverride w:ilvl="8"/>
  </w:num>
  <w:num w:numId="49" w16cid:durableId="1674797710">
    <w:abstractNumId w:val="95"/>
    <w:lvlOverride w:ilvl="0">
      <w:startOverride w:val="1"/>
    </w:lvlOverride>
    <w:lvlOverride w:ilvl="1"/>
    <w:lvlOverride w:ilvl="2"/>
    <w:lvlOverride w:ilvl="3"/>
    <w:lvlOverride w:ilvl="4"/>
    <w:lvlOverride w:ilvl="5"/>
    <w:lvlOverride w:ilvl="6"/>
    <w:lvlOverride w:ilvl="7"/>
    <w:lvlOverride w:ilvl="8"/>
  </w:num>
  <w:num w:numId="50" w16cid:durableId="686490716">
    <w:abstractNumId w:val="74"/>
    <w:lvlOverride w:ilvl="0">
      <w:startOverride w:val="1"/>
    </w:lvlOverride>
    <w:lvlOverride w:ilvl="1"/>
    <w:lvlOverride w:ilvl="2"/>
    <w:lvlOverride w:ilvl="3"/>
    <w:lvlOverride w:ilvl="4"/>
    <w:lvlOverride w:ilvl="5"/>
    <w:lvlOverride w:ilvl="6"/>
    <w:lvlOverride w:ilvl="7"/>
    <w:lvlOverride w:ilvl="8"/>
  </w:num>
  <w:num w:numId="51" w16cid:durableId="1865945801">
    <w:abstractNumId w:val="57"/>
    <w:lvlOverride w:ilvl="0">
      <w:startOverride w:val="1"/>
    </w:lvlOverride>
    <w:lvlOverride w:ilvl="1"/>
    <w:lvlOverride w:ilvl="2"/>
    <w:lvlOverride w:ilvl="3"/>
    <w:lvlOverride w:ilvl="4"/>
    <w:lvlOverride w:ilvl="5"/>
    <w:lvlOverride w:ilvl="6"/>
    <w:lvlOverride w:ilvl="7"/>
    <w:lvlOverride w:ilvl="8"/>
  </w:num>
  <w:num w:numId="52" w16cid:durableId="1621493583">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671981">
    <w:abstractNumId w:val="137"/>
    <w:lvlOverride w:ilvl="0">
      <w:startOverride w:val="1"/>
    </w:lvlOverride>
    <w:lvlOverride w:ilvl="1"/>
    <w:lvlOverride w:ilvl="2"/>
    <w:lvlOverride w:ilvl="3"/>
    <w:lvlOverride w:ilvl="4"/>
    <w:lvlOverride w:ilvl="5"/>
    <w:lvlOverride w:ilvl="6"/>
    <w:lvlOverride w:ilvl="7"/>
    <w:lvlOverride w:ilvl="8"/>
  </w:num>
  <w:num w:numId="54" w16cid:durableId="1334914541">
    <w:abstractNumId w:val="168"/>
    <w:lvlOverride w:ilvl="0">
      <w:startOverride w:val="1"/>
    </w:lvlOverride>
    <w:lvlOverride w:ilvl="1"/>
    <w:lvlOverride w:ilvl="2"/>
    <w:lvlOverride w:ilvl="3"/>
    <w:lvlOverride w:ilvl="4"/>
    <w:lvlOverride w:ilvl="5"/>
    <w:lvlOverride w:ilvl="6"/>
    <w:lvlOverride w:ilvl="7"/>
    <w:lvlOverride w:ilvl="8"/>
  </w:num>
  <w:num w:numId="55" w16cid:durableId="3257153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0993027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54355944">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06333301">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1108684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3619117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802232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5157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07234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218494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864401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078492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7587572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0463160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711907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072116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26386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3772096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2049951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355452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76135627">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264970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79574581">
    <w:abstractNumId w:val="126"/>
  </w:num>
  <w:num w:numId="78" w16cid:durableId="76129669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92600991">
    <w:abstractNumId w:val="23"/>
    <w:lvlOverride w:ilvl="0">
      <w:startOverride w:val="1"/>
    </w:lvlOverride>
    <w:lvlOverride w:ilvl="1"/>
    <w:lvlOverride w:ilvl="2"/>
    <w:lvlOverride w:ilvl="3"/>
    <w:lvlOverride w:ilvl="4"/>
    <w:lvlOverride w:ilvl="5"/>
    <w:lvlOverride w:ilvl="6"/>
    <w:lvlOverride w:ilvl="7"/>
    <w:lvlOverride w:ilvl="8"/>
  </w:num>
  <w:num w:numId="80" w16cid:durableId="214519501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7042756">
    <w:abstractNumId w:val="52"/>
    <w:lvlOverride w:ilvl="0">
      <w:startOverride w:val="1"/>
    </w:lvlOverride>
    <w:lvlOverride w:ilvl="1"/>
    <w:lvlOverride w:ilvl="2"/>
    <w:lvlOverride w:ilvl="3"/>
    <w:lvlOverride w:ilvl="4"/>
    <w:lvlOverride w:ilvl="5"/>
    <w:lvlOverride w:ilvl="6"/>
    <w:lvlOverride w:ilvl="7"/>
    <w:lvlOverride w:ilvl="8"/>
  </w:num>
  <w:num w:numId="82" w16cid:durableId="978605507">
    <w:abstractNumId w:val="151"/>
  </w:num>
  <w:num w:numId="83" w16cid:durableId="1358311638">
    <w:abstractNumId w:val="85"/>
  </w:num>
  <w:num w:numId="84" w16cid:durableId="1066147138">
    <w:abstractNumId w:val="178"/>
  </w:num>
  <w:num w:numId="85" w16cid:durableId="923107117">
    <w:abstractNumId w:val="181"/>
  </w:num>
  <w:num w:numId="86" w16cid:durableId="1005015644">
    <w:abstractNumId w:val="118"/>
  </w:num>
  <w:num w:numId="87" w16cid:durableId="1793085624">
    <w:abstractNumId w:val="103"/>
  </w:num>
  <w:num w:numId="88" w16cid:durableId="301159705">
    <w:abstractNumId w:val="182"/>
  </w:num>
  <w:num w:numId="89" w16cid:durableId="245185688">
    <w:abstractNumId w:val="128"/>
  </w:num>
  <w:num w:numId="90" w16cid:durableId="648050284">
    <w:abstractNumId w:val="175"/>
  </w:num>
  <w:num w:numId="91" w16cid:durableId="336613952">
    <w:abstractNumId w:val="31"/>
  </w:num>
  <w:num w:numId="92" w16cid:durableId="1918786683">
    <w:abstractNumId w:val="58"/>
  </w:num>
  <w:num w:numId="93" w16cid:durableId="540747883">
    <w:abstractNumId w:val="100"/>
  </w:num>
  <w:num w:numId="94" w16cid:durableId="1825850069">
    <w:abstractNumId w:val="71"/>
  </w:num>
  <w:num w:numId="95" w16cid:durableId="483350018">
    <w:abstractNumId w:val="75"/>
  </w:num>
  <w:num w:numId="96" w16cid:durableId="65957649">
    <w:abstractNumId w:val="4"/>
  </w:num>
  <w:num w:numId="97" w16cid:durableId="896014244">
    <w:abstractNumId w:val="53"/>
  </w:num>
  <w:num w:numId="98" w16cid:durableId="1090345082">
    <w:abstractNumId w:val="92"/>
  </w:num>
  <w:num w:numId="99" w16cid:durableId="142088271">
    <w:abstractNumId w:val="153"/>
  </w:num>
  <w:num w:numId="100" w16cid:durableId="462698837">
    <w:abstractNumId w:val="125"/>
  </w:num>
  <w:num w:numId="101" w16cid:durableId="1452751162">
    <w:abstractNumId w:val="68"/>
  </w:num>
  <w:num w:numId="102" w16cid:durableId="1870296351">
    <w:abstractNumId w:val="160"/>
  </w:num>
  <w:num w:numId="103" w16cid:durableId="774059619">
    <w:abstractNumId w:val="141"/>
  </w:num>
  <w:num w:numId="104" w16cid:durableId="1271627091">
    <w:abstractNumId w:val="154"/>
  </w:num>
  <w:num w:numId="105" w16cid:durableId="2052879750">
    <w:abstractNumId w:val="145"/>
  </w:num>
  <w:num w:numId="106" w16cid:durableId="1543439167">
    <w:abstractNumId w:val="81"/>
  </w:num>
  <w:num w:numId="107" w16cid:durableId="1018121086">
    <w:abstractNumId w:val="149"/>
  </w:num>
  <w:num w:numId="108" w16cid:durableId="557667751">
    <w:abstractNumId w:val="84"/>
  </w:num>
  <w:num w:numId="109" w16cid:durableId="882907269">
    <w:abstractNumId w:val="116"/>
  </w:num>
  <w:num w:numId="110" w16cid:durableId="1297836760">
    <w:abstractNumId w:val="49"/>
  </w:num>
  <w:num w:numId="111" w16cid:durableId="1746032930">
    <w:abstractNumId w:val="107"/>
  </w:num>
  <w:num w:numId="112" w16cid:durableId="1707871366">
    <w:abstractNumId w:val="64"/>
  </w:num>
  <w:num w:numId="113" w16cid:durableId="159397615">
    <w:abstractNumId w:val="78"/>
  </w:num>
  <w:num w:numId="114" w16cid:durableId="136996802">
    <w:abstractNumId w:val="77"/>
  </w:num>
  <w:num w:numId="115" w16cid:durableId="170991879">
    <w:abstractNumId w:val="87"/>
  </w:num>
  <w:num w:numId="116" w16cid:durableId="1917124743">
    <w:abstractNumId w:val="174"/>
  </w:num>
  <w:num w:numId="117" w16cid:durableId="925504425">
    <w:abstractNumId w:val="139"/>
  </w:num>
  <w:num w:numId="118" w16cid:durableId="1609777293">
    <w:abstractNumId w:val="18"/>
  </w:num>
  <w:num w:numId="119" w16cid:durableId="1869179239">
    <w:abstractNumId w:val="3"/>
  </w:num>
  <w:num w:numId="120" w16cid:durableId="74523814">
    <w:abstractNumId w:val="46"/>
  </w:num>
  <w:num w:numId="121" w16cid:durableId="1539660266">
    <w:abstractNumId w:val="47"/>
  </w:num>
  <w:num w:numId="122" w16cid:durableId="298532351">
    <w:abstractNumId w:val="148"/>
  </w:num>
  <w:num w:numId="123" w16cid:durableId="990672284">
    <w:abstractNumId w:val="122"/>
  </w:num>
  <w:num w:numId="124" w16cid:durableId="1135755640">
    <w:abstractNumId w:val="155"/>
  </w:num>
  <w:num w:numId="125" w16cid:durableId="896206056">
    <w:abstractNumId w:val="173"/>
  </w:num>
  <w:num w:numId="126" w16cid:durableId="1321812743">
    <w:abstractNumId w:val="79"/>
  </w:num>
  <w:num w:numId="127" w16cid:durableId="143787914">
    <w:abstractNumId w:val="177"/>
  </w:num>
  <w:num w:numId="128" w16cid:durableId="837963907">
    <w:abstractNumId w:val="134"/>
  </w:num>
  <w:num w:numId="129" w16cid:durableId="940525949">
    <w:abstractNumId w:val="121"/>
  </w:num>
  <w:num w:numId="130" w16cid:durableId="1326282184">
    <w:abstractNumId w:val="76"/>
  </w:num>
  <w:num w:numId="131" w16cid:durableId="762527340">
    <w:abstractNumId w:val="96"/>
  </w:num>
  <w:num w:numId="132" w16cid:durableId="1512138070">
    <w:abstractNumId w:val="120"/>
  </w:num>
  <w:num w:numId="133" w16cid:durableId="72240216">
    <w:abstractNumId w:val="48"/>
  </w:num>
  <w:num w:numId="134" w16cid:durableId="1717847860">
    <w:abstractNumId w:val="66"/>
  </w:num>
  <w:num w:numId="135" w16cid:durableId="1452941506">
    <w:abstractNumId w:val="159"/>
  </w:num>
  <w:num w:numId="136" w16cid:durableId="2062554734">
    <w:abstractNumId w:val="43"/>
  </w:num>
  <w:num w:numId="137" w16cid:durableId="1947883253">
    <w:abstractNumId w:val="102"/>
  </w:num>
  <w:num w:numId="138" w16cid:durableId="1696730777">
    <w:abstractNumId w:val="58"/>
    <w:lvlOverride w:ilvl="0">
      <w:startOverride w:val="1"/>
    </w:lvlOverride>
  </w:num>
  <w:num w:numId="139" w16cid:durableId="390075698">
    <w:abstractNumId w:val="58"/>
    <w:lvlOverride w:ilvl="0">
      <w:startOverride w:val="1"/>
    </w:lvlOverride>
  </w:num>
  <w:num w:numId="140" w16cid:durableId="813721971">
    <w:abstractNumId w:val="58"/>
    <w:lvlOverride w:ilvl="0">
      <w:startOverride w:val="1"/>
    </w:lvlOverride>
  </w:num>
  <w:num w:numId="141" w16cid:durableId="1178732520">
    <w:abstractNumId w:val="141"/>
    <w:lvlOverride w:ilvl="0">
      <w:startOverride w:val="1"/>
    </w:lvlOverride>
  </w:num>
  <w:num w:numId="142" w16cid:durableId="712311259">
    <w:abstractNumId w:val="58"/>
    <w:lvlOverride w:ilvl="0">
      <w:startOverride w:val="1"/>
    </w:lvlOverride>
  </w:num>
  <w:num w:numId="143" w16cid:durableId="488405970">
    <w:abstractNumId w:val="141"/>
    <w:lvlOverride w:ilvl="0">
      <w:startOverride w:val="1"/>
    </w:lvlOverride>
  </w:num>
  <w:num w:numId="144" w16cid:durableId="1570731568">
    <w:abstractNumId w:val="58"/>
    <w:lvlOverride w:ilvl="0">
      <w:startOverride w:val="1"/>
    </w:lvlOverride>
  </w:num>
  <w:num w:numId="145" w16cid:durableId="1112164762">
    <w:abstractNumId w:val="58"/>
    <w:lvlOverride w:ilvl="0">
      <w:startOverride w:val="1"/>
    </w:lvlOverride>
  </w:num>
  <w:num w:numId="146" w16cid:durableId="1352296161">
    <w:abstractNumId w:val="58"/>
    <w:lvlOverride w:ilvl="0">
      <w:startOverride w:val="1"/>
    </w:lvlOverride>
  </w:num>
  <w:num w:numId="147" w16cid:durableId="1512375138">
    <w:abstractNumId w:val="58"/>
  </w:num>
  <w:num w:numId="148" w16cid:durableId="2044934905">
    <w:abstractNumId w:val="58"/>
    <w:lvlOverride w:ilvl="0">
      <w:startOverride w:val="1"/>
    </w:lvlOverride>
  </w:num>
  <w:num w:numId="149" w16cid:durableId="990329314">
    <w:abstractNumId w:val="141"/>
    <w:lvlOverride w:ilvl="0">
      <w:startOverride w:val="1"/>
    </w:lvlOverride>
  </w:num>
  <w:num w:numId="150" w16cid:durableId="1103497256">
    <w:abstractNumId w:val="58"/>
    <w:lvlOverride w:ilvl="0">
      <w:startOverride w:val="1"/>
    </w:lvlOverride>
  </w:num>
  <w:num w:numId="151" w16cid:durableId="740060321">
    <w:abstractNumId w:val="141"/>
    <w:lvlOverride w:ilvl="0">
      <w:startOverride w:val="1"/>
    </w:lvlOverride>
  </w:num>
  <w:num w:numId="152" w16cid:durableId="1057819428">
    <w:abstractNumId w:val="58"/>
    <w:lvlOverride w:ilvl="0">
      <w:startOverride w:val="1"/>
    </w:lvlOverride>
  </w:num>
  <w:num w:numId="153" w16cid:durableId="1621061275">
    <w:abstractNumId w:val="58"/>
    <w:lvlOverride w:ilvl="0">
      <w:startOverride w:val="1"/>
    </w:lvlOverride>
  </w:num>
  <w:num w:numId="154" w16cid:durableId="1580947935">
    <w:abstractNumId w:val="58"/>
    <w:lvlOverride w:ilvl="0">
      <w:startOverride w:val="1"/>
    </w:lvlOverride>
  </w:num>
  <w:num w:numId="155" w16cid:durableId="1419056769">
    <w:abstractNumId w:val="58"/>
    <w:lvlOverride w:ilvl="0">
      <w:startOverride w:val="1"/>
    </w:lvlOverride>
  </w:num>
  <w:num w:numId="156" w16cid:durableId="2080513822">
    <w:abstractNumId w:val="58"/>
    <w:lvlOverride w:ilvl="0">
      <w:startOverride w:val="1"/>
    </w:lvlOverride>
  </w:num>
  <w:num w:numId="157" w16cid:durableId="1476219781">
    <w:abstractNumId w:val="141"/>
    <w:lvlOverride w:ilvl="0">
      <w:startOverride w:val="1"/>
    </w:lvlOverride>
  </w:num>
  <w:num w:numId="158" w16cid:durableId="144779606">
    <w:abstractNumId w:val="7"/>
  </w:num>
  <w:num w:numId="159" w16cid:durableId="1051928413">
    <w:abstractNumId w:val="93"/>
  </w:num>
  <w:num w:numId="160" w16cid:durableId="218130457">
    <w:abstractNumId w:val="89"/>
  </w:num>
  <w:num w:numId="161" w16cid:durableId="1523399039">
    <w:abstractNumId w:val="11"/>
  </w:num>
  <w:num w:numId="162" w16cid:durableId="1372999282">
    <w:abstractNumId w:val="22"/>
  </w:num>
  <w:num w:numId="163" w16cid:durableId="300304997">
    <w:abstractNumId w:val="0"/>
  </w:num>
  <w:num w:numId="164" w16cid:durableId="1674796279">
    <w:abstractNumId w:val="82"/>
  </w:num>
  <w:num w:numId="165" w16cid:durableId="1388871268">
    <w:abstractNumId w:val="38"/>
  </w:num>
  <w:num w:numId="166" w16cid:durableId="827987070">
    <w:abstractNumId w:val="91"/>
  </w:num>
  <w:num w:numId="167" w16cid:durableId="1128857714">
    <w:abstractNumId w:val="80"/>
  </w:num>
  <w:num w:numId="168" w16cid:durableId="1712991853">
    <w:abstractNumId w:val="117"/>
  </w:num>
  <w:num w:numId="169" w16cid:durableId="884558431">
    <w:abstractNumId w:val="111"/>
  </w:num>
  <w:num w:numId="170" w16cid:durableId="84034521">
    <w:abstractNumId w:val="32"/>
  </w:num>
  <w:num w:numId="171" w16cid:durableId="225994059">
    <w:abstractNumId w:val="90"/>
  </w:num>
  <w:num w:numId="172" w16cid:durableId="1966037599">
    <w:abstractNumId w:val="73"/>
  </w:num>
  <w:num w:numId="173" w16cid:durableId="1051343959">
    <w:abstractNumId w:val="42"/>
  </w:num>
  <w:num w:numId="174" w16cid:durableId="1098136155">
    <w:abstractNumId w:val="171"/>
  </w:num>
  <w:num w:numId="175" w16cid:durableId="632297171">
    <w:abstractNumId w:val="83"/>
  </w:num>
  <w:num w:numId="176" w16cid:durableId="566494954">
    <w:abstractNumId w:val="24"/>
  </w:num>
  <w:num w:numId="177" w16cid:durableId="945960913">
    <w:abstractNumId w:val="146"/>
  </w:num>
  <w:num w:numId="178" w16cid:durableId="1986467687">
    <w:abstractNumId w:val="2"/>
  </w:num>
  <w:num w:numId="179" w16cid:durableId="1367751903">
    <w:abstractNumId w:val="10"/>
  </w:num>
  <w:num w:numId="180" w16cid:durableId="327053776">
    <w:abstractNumId w:val="34"/>
  </w:num>
  <w:num w:numId="181" w16cid:durableId="770856918">
    <w:abstractNumId w:val="15"/>
  </w:num>
  <w:num w:numId="182" w16cid:durableId="2134715953">
    <w:abstractNumId w:val="88"/>
  </w:num>
  <w:num w:numId="183" w16cid:durableId="1461613614">
    <w:abstractNumId w:val="124"/>
  </w:num>
  <w:num w:numId="184" w16cid:durableId="1596016196">
    <w:abstractNumId w:val="119"/>
  </w:num>
  <w:num w:numId="185" w16cid:durableId="1673146387">
    <w:abstractNumId w:val="165"/>
  </w:num>
  <w:num w:numId="186" w16cid:durableId="2096701705">
    <w:abstractNumId w:val="35"/>
  </w:num>
  <w:num w:numId="187" w16cid:durableId="1094281915">
    <w:abstractNumId w:val="108"/>
  </w:num>
  <w:num w:numId="188" w16cid:durableId="489104989">
    <w:abstractNumId w:val="129"/>
  </w:num>
  <w:num w:numId="189" w16cid:durableId="74642181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689869769">
    <w:abstractNumId w:val="179"/>
  </w:num>
  <w:num w:numId="191" w16cid:durableId="1640106889">
    <w:abstractNumId w:val="62"/>
  </w:num>
  <w:num w:numId="192" w16cid:durableId="1154025640">
    <w:abstractNumId w:val="136"/>
  </w:num>
  <w:num w:numId="193" w16cid:durableId="940180655">
    <w:abstractNumId w:val="126"/>
  </w:num>
  <w:num w:numId="194" w16cid:durableId="1669596619">
    <w:abstractNumId w:val="14"/>
  </w:num>
  <w:num w:numId="195" w16cid:durableId="1704280597">
    <w:abstractNumId w:val="150"/>
  </w:num>
  <w:num w:numId="196" w16cid:durableId="671032462">
    <w:abstractNumId w:val="5"/>
  </w:num>
  <w:num w:numId="197" w16cid:durableId="497158436">
    <w:abstractNumId w:val="104"/>
  </w:num>
  <w:num w:numId="198" w16cid:durableId="79908398">
    <w:abstractNumId w:val="25"/>
  </w:num>
  <w:num w:numId="199" w16cid:durableId="1541473417">
    <w:abstractNumId w:val="40"/>
  </w:num>
  <w:num w:numId="200" w16cid:durableId="96021160">
    <w:abstractNumId w:val="69"/>
  </w:num>
  <w:num w:numId="201" w16cid:durableId="1573657416">
    <w:abstractNumId w:val="106"/>
  </w:num>
  <w:num w:numId="202" w16cid:durableId="916943313">
    <w:abstractNumId w:val="98"/>
  </w:num>
  <w:num w:numId="203" w16cid:durableId="1495609389">
    <w:abstractNumId w:val="131"/>
  </w:num>
  <w:num w:numId="204" w16cid:durableId="421682711">
    <w:abstractNumId w:val="133"/>
  </w:num>
  <w:num w:numId="205" w16cid:durableId="428506540">
    <w:abstractNumId w:val="99"/>
  </w:num>
  <w:num w:numId="206" w16cid:durableId="804275034">
    <w:abstractNumId w:val="51"/>
  </w:num>
  <w:num w:numId="207" w16cid:durableId="32005389">
    <w:abstractNumId w:val="20"/>
  </w:num>
  <w:num w:numId="208" w16cid:durableId="974138984">
    <w:abstractNumId w:val="132"/>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28C"/>
    <w:rsid w:val="00010F01"/>
    <w:rsid w:val="0004358E"/>
    <w:rsid w:val="00044897"/>
    <w:rsid w:val="000508B4"/>
    <w:rsid w:val="00057CDB"/>
    <w:rsid w:val="000651AA"/>
    <w:rsid w:val="00076D19"/>
    <w:rsid w:val="000837FD"/>
    <w:rsid w:val="000974C4"/>
    <w:rsid w:val="000A069D"/>
    <w:rsid w:val="000A7BFE"/>
    <w:rsid w:val="000B2D8E"/>
    <w:rsid w:val="000C3254"/>
    <w:rsid w:val="000D1B36"/>
    <w:rsid w:val="000D290C"/>
    <w:rsid w:val="000D7779"/>
    <w:rsid w:val="000E6C3B"/>
    <w:rsid w:val="000F2C32"/>
    <w:rsid w:val="000F75EB"/>
    <w:rsid w:val="00104999"/>
    <w:rsid w:val="0012226B"/>
    <w:rsid w:val="001321BF"/>
    <w:rsid w:val="001465E9"/>
    <w:rsid w:val="00160D11"/>
    <w:rsid w:val="00172074"/>
    <w:rsid w:val="001739B1"/>
    <w:rsid w:val="0017486F"/>
    <w:rsid w:val="00175057"/>
    <w:rsid w:val="0018392D"/>
    <w:rsid w:val="00186737"/>
    <w:rsid w:val="001A3177"/>
    <w:rsid w:val="001A7C0B"/>
    <w:rsid w:val="001B3EA4"/>
    <w:rsid w:val="001C45F7"/>
    <w:rsid w:val="001C5783"/>
    <w:rsid w:val="001C623C"/>
    <w:rsid w:val="001E3865"/>
    <w:rsid w:val="00201002"/>
    <w:rsid w:val="00202970"/>
    <w:rsid w:val="00226DCB"/>
    <w:rsid w:val="00242101"/>
    <w:rsid w:val="0024531A"/>
    <w:rsid w:val="00254AB2"/>
    <w:rsid w:val="002606E3"/>
    <w:rsid w:val="00265392"/>
    <w:rsid w:val="002741F1"/>
    <w:rsid w:val="00274ABD"/>
    <w:rsid w:val="00281B86"/>
    <w:rsid w:val="002E1146"/>
    <w:rsid w:val="002E293C"/>
    <w:rsid w:val="002E610F"/>
    <w:rsid w:val="00313BDB"/>
    <w:rsid w:val="00333B43"/>
    <w:rsid w:val="003419A0"/>
    <w:rsid w:val="00350A25"/>
    <w:rsid w:val="00355DA9"/>
    <w:rsid w:val="00364B88"/>
    <w:rsid w:val="003726AB"/>
    <w:rsid w:val="00383E92"/>
    <w:rsid w:val="00387CA7"/>
    <w:rsid w:val="003A17A0"/>
    <w:rsid w:val="003A218B"/>
    <w:rsid w:val="003C0F8D"/>
    <w:rsid w:val="003C6DDC"/>
    <w:rsid w:val="003C72D4"/>
    <w:rsid w:val="003D6081"/>
    <w:rsid w:val="003E372E"/>
    <w:rsid w:val="003F287C"/>
    <w:rsid w:val="00417541"/>
    <w:rsid w:val="00424151"/>
    <w:rsid w:val="00424163"/>
    <w:rsid w:val="00434ABE"/>
    <w:rsid w:val="004446AB"/>
    <w:rsid w:val="00445D0B"/>
    <w:rsid w:val="00461653"/>
    <w:rsid w:val="00484966"/>
    <w:rsid w:val="004A3BD4"/>
    <w:rsid w:val="004B7D44"/>
    <w:rsid w:val="004D00FE"/>
    <w:rsid w:val="004D4168"/>
    <w:rsid w:val="004D5ED6"/>
    <w:rsid w:val="004E001D"/>
    <w:rsid w:val="004E0D59"/>
    <w:rsid w:val="004F0664"/>
    <w:rsid w:val="004F2EB5"/>
    <w:rsid w:val="004F6D8F"/>
    <w:rsid w:val="00504AA3"/>
    <w:rsid w:val="00546479"/>
    <w:rsid w:val="005657D2"/>
    <w:rsid w:val="0057097F"/>
    <w:rsid w:val="00587F90"/>
    <w:rsid w:val="005908F4"/>
    <w:rsid w:val="005A7FF4"/>
    <w:rsid w:val="005B07D9"/>
    <w:rsid w:val="005B12BE"/>
    <w:rsid w:val="005B1BEA"/>
    <w:rsid w:val="005C7101"/>
    <w:rsid w:val="005C7BE2"/>
    <w:rsid w:val="005D53A9"/>
    <w:rsid w:val="005D7986"/>
    <w:rsid w:val="005E1995"/>
    <w:rsid w:val="005E3109"/>
    <w:rsid w:val="005E4487"/>
    <w:rsid w:val="005E7B81"/>
    <w:rsid w:val="00603FBC"/>
    <w:rsid w:val="0060414E"/>
    <w:rsid w:val="00612848"/>
    <w:rsid w:val="00616A4D"/>
    <w:rsid w:val="00623250"/>
    <w:rsid w:val="0063211E"/>
    <w:rsid w:val="00647245"/>
    <w:rsid w:val="00662FAF"/>
    <w:rsid w:val="00665A4C"/>
    <w:rsid w:val="00690F67"/>
    <w:rsid w:val="00696117"/>
    <w:rsid w:val="006A7930"/>
    <w:rsid w:val="006B0008"/>
    <w:rsid w:val="006B599C"/>
    <w:rsid w:val="006C11AC"/>
    <w:rsid w:val="006C1A69"/>
    <w:rsid w:val="006D7274"/>
    <w:rsid w:val="006E3455"/>
    <w:rsid w:val="006E37B2"/>
    <w:rsid w:val="00700463"/>
    <w:rsid w:val="007014B4"/>
    <w:rsid w:val="00701EAE"/>
    <w:rsid w:val="0072707C"/>
    <w:rsid w:val="00736DA8"/>
    <w:rsid w:val="0073720F"/>
    <w:rsid w:val="007621C8"/>
    <w:rsid w:val="007673E6"/>
    <w:rsid w:val="00775C57"/>
    <w:rsid w:val="00777761"/>
    <w:rsid w:val="00784DCD"/>
    <w:rsid w:val="00791C8D"/>
    <w:rsid w:val="00794742"/>
    <w:rsid w:val="00796222"/>
    <w:rsid w:val="007A5BD8"/>
    <w:rsid w:val="007B7171"/>
    <w:rsid w:val="007C7C4E"/>
    <w:rsid w:val="007D152D"/>
    <w:rsid w:val="007D3081"/>
    <w:rsid w:val="007D7F06"/>
    <w:rsid w:val="007E6B2D"/>
    <w:rsid w:val="007F1F22"/>
    <w:rsid w:val="007F5672"/>
    <w:rsid w:val="00800AF9"/>
    <w:rsid w:val="008200A0"/>
    <w:rsid w:val="00826DE8"/>
    <w:rsid w:val="0083143E"/>
    <w:rsid w:val="008407FA"/>
    <w:rsid w:val="00853283"/>
    <w:rsid w:val="008673A7"/>
    <w:rsid w:val="00870451"/>
    <w:rsid w:val="0087208F"/>
    <w:rsid w:val="00873F5C"/>
    <w:rsid w:val="008924BB"/>
    <w:rsid w:val="008C3CD4"/>
    <w:rsid w:val="008C65D0"/>
    <w:rsid w:val="008E351D"/>
    <w:rsid w:val="008E6AA7"/>
    <w:rsid w:val="00901237"/>
    <w:rsid w:val="0090225A"/>
    <w:rsid w:val="0090422D"/>
    <w:rsid w:val="00905D05"/>
    <w:rsid w:val="00930394"/>
    <w:rsid w:val="00943135"/>
    <w:rsid w:val="00950FCA"/>
    <w:rsid w:val="00972F56"/>
    <w:rsid w:val="0097694F"/>
    <w:rsid w:val="009A0A72"/>
    <w:rsid w:val="009A199D"/>
    <w:rsid w:val="009A5B12"/>
    <w:rsid w:val="009B4250"/>
    <w:rsid w:val="009D1277"/>
    <w:rsid w:val="00A06A88"/>
    <w:rsid w:val="00A16A62"/>
    <w:rsid w:val="00A235F3"/>
    <w:rsid w:val="00A24AF1"/>
    <w:rsid w:val="00A3411C"/>
    <w:rsid w:val="00A40E63"/>
    <w:rsid w:val="00A420B8"/>
    <w:rsid w:val="00A44E1E"/>
    <w:rsid w:val="00A660B8"/>
    <w:rsid w:val="00A67456"/>
    <w:rsid w:val="00A72CA1"/>
    <w:rsid w:val="00A812F6"/>
    <w:rsid w:val="00A962E6"/>
    <w:rsid w:val="00AA5C2B"/>
    <w:rsid w:val="00AB01AA"/>
    <w:rsid w:val="00AC6FB9"/>
    <w:rsid w:val="00AD57C7"/>
    <w:rsid w:val="00AD62B0"/>
    <w:rsid w:val="00AF1936"/>
    <w:rsid w:val="00AF38F9"/>
    <w:rsid w:val="00B04EA2"/>
    <w:rsid w:val="00B14FD4"/>
    <w:rsid w:val="00B43EA9"/>
    <w:rsid w:val="00B4666D"/>
    <w:rsid w:val="00B50D8B"/>
    <w:rsid w:val="00B560B5"/>
    <w:rsid w:val="00B71FBE"/>
    <w:rsid w:val="00B74FF6"/>
    <w:rsid w:val="00B92346"/>
    <w:rsid w:val="00BA1178"/>
    <w:rsid w:val="00BA7BCA"/>
    <w:rsid w:val="00BA7C00"/>
    <w:rsid w:val="00BB1902"/>
    <w:rsid w:val="00BB5AEF"/>
    <w:rsid w:val="00BC1D3F"/>
    <w:rsid w:val="00BE29C6"/>
    <w:rsid w:val="00BF7C34"/>
    <w:rsid w:val="00C03BD5"/>
    <w:rsid w:val="00C06247"/>
    <w:rsid w:val="00C11651"/>
    <w:rsid w:val="00C13212"/>
    <w:rsid w:val="00C161C4"/>
    <w:rsid w:val="00C24BC3"/>
    <w:rsid w:val="00C252CC"/>
    <w:rsid w:val="00C30B2F"/>
    <w:rsid w:val="00C41F65"/>
    <w:rsid w:val="00C5406C"/>
    <w:rsid w:val="00C65CAF"/>
    <w:rsid w:val="00C779D7"/>
    <w:rsid w:val="00C91518"/>
    <w:rsid w:val="00CA08ED"/>
    <w:rsid w:val="00CA2364"/>
    <w:rsid w:val="00CA2C4F"/>
    <w:rsid w:val="00CB2E2D"/>
    <w:rsid w:val="00CC7925"/>
    <w:rsid w:val="00CD2D18"/>
    <w:rsid w:val="00CD41C5"/>
    <w:rsid w:val="00CE53FC"/>
    <w:rsid w:val="00CF5924"/>
    <w:rsid w:val="00D01A29"/>
    <w:rsid w:val="00D06A50"/>
    <w:rsid w:val="00D13D0D"/>
    <w:rsid w:val="00D13FCB"/>
    <w:rsid w:val="00D216D4"/>
    <w:rsid w:val="00D3318D"/>
    <w:rsid w:val="00D33EE6"/>
    <w:rsid w:val="00D42DDD"/>
    <w:rsid w:val="00D64598"/>
    <w:rsid w:val="00D72734"/>
    <w:rsid w:val="00D830C1"/>
    <w:rsid w:val="00D86A27"/>
    <w:rsid w:val="00D948A9"/>
    <w:rsid w:val="00DE528E"/>
    <w:rsid w:val="00DE542F"/>
    <w:rsid w:val="00DE5FDD"/>
    <w:rsid w:val="00DE6D36"/>
    <w:rsid w:val="00DF368F"/>
    <w:rsid w:val="00E001EF"/>
    <w:rsid w:val="00E007DC"/>
    <w:rsid w:val="00E0713B"/>
    <w:rsid w:val="00E100AF"/>
    <w:rsid w:val="00E13E4D"/>
    <w:rsid w:val="00E207EC"/>
    <w:rsid w:val="00E26FB5"/>
    <w:rsid w:val="00E338C6"/>
    <w:rsid w:val="00E37C27"/>
    <w:rsid w:val="00E4241D"/>
    <w:rsid w:val="00E478C7"/>
    <w:rsid w:val="00E757F1"/>
    <w:rsid w:val="00E81B3A"/>
    <w:rsid w:val="00E82827"/>
    <w:rsid w:val="00E8452F"/>
    <w:rsid w:val="00E90AB7"/>
    <w:rsid w:val="00E92B6A"/>
    <w:rsid w:val="00EA5516"/>
    <w:rsid w:val="00EB4BE6"/>
    <w:rsid w:val="00EC19E0"/>
    <w:rsid w:val="00EF4F0A"/>
    <w:rsid w:val="00EF620F"/>
    <w:rsid w:val="00EF76B9"/>
    <w:rsid w:val="00F109BD"/>
    <w:rsid w:val="00F132ED"/>
    <w:rsid w:val="00F1528C"/>
    <w:rsid w:val="00F313C5"/>
    <w:rsid w:val="00F33642"/>
    <w:rsid w:val="00F42016"/>
    <w:rsid w:val="00F506BC"/>
    <w:rsid w:val="00F50F54"/>
    <w:rsid w:val="00F5327D"/>
    <w:rsid w:val="00F63F8E"/>
    <w:rsid w:val="00F847D0"/>
    <w:rsid w:val="00FB02A4"/>
    <w:rsid w:val="00FB5BDD"/>
    <w:rsid w:val="00FC204B"/>
    <w:rsid w:val="00FC4823"/>
    <w:rsid w:val="00FD0D7E"/>
    <w:rsid w:val="00FE31A1"/>
    <w:rsid w:val="00FE6C0D"/>
    <w:rsid w:val="00FE7F13"/>
    <w:rsid w:val="00FF4BED"/>
    <w:rsid w:val="00FF6D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4A8F"/>
  <w15:chartTrackingRefBased/>
  <w15:docId w15:val="{4ACF030B-DE9D-4A64-9253-A6FB71CF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3642"/>
    <w:rPr>
      <w:rFonts w:ascii="Times New Roman" w:eastAsia="Times New Roman" w:hAnsi="Times New Roman"/>
      <w:sz w:val="24"/>
      <w:szCs w:val="24"/>
    </w:rPr>
  </w:style>
  <w:style w:type="paragraph" w:styleId="Nagwek1">
    <w:name w:val="heading 1"/>
    <w:basedOn w:val="Normalny"/>
    <w:next w:val="Normalny"/>
    <w:link w:val="Nagwek1Znak"/>
    <w:uiPriority w:val="9"/>
    <w:qFormat/>
    <w:rsid w:val="003726AB"/>
    <w:pPr>
      <w:numPr>
        <w:numId w:val="103"/>
      </w:numPr>
      <w:ind w:left="357" w:hanging="357"/>
      <w:jc w:val="both"/>
      <w:outlineLvl w:val="0"/>
    </w:pPr>
    <w:rPr>
      <w:bCs/>
    </w:rPr>
  </w:style>
  <w:style w:type="paragraph" w:styleId="Nagwek2">
    <w:name w:val="heading 2"/>
    <w:basedOn w:val="Normalny"/>
    <w:next w:val="Normalny"/>
    <w:link w:val="Nagwek2Znak"/>
    <w:uiPriority w:val="9"/>
    <w:unhideWhenUsed/>
    <w:qFormat/>
    <w:rsid w:val="003726AB"/>
    <w:pPr>
      <w:numPr>
        <w:numId w:val="147"/>
      </w:numPr>
      <w:jc w:val="both"/>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3726AB"/>
    <w:rPr>
      <w:rFonts w:ascii="Times New Roman" w:eastAsia="Times New Roman" w:hAnsi="Times New Roman"/>
      <w:bCs/>
      <w:sz w:val="24"/>
      <w:szCs w:val="24"/>
    </w:rPr>
  </w:style>
  <w:style w:type="character" w:customStyle="1" w:styleId="Nagwek2Znak">
    <w:name w:val="Nagłówek 2 Znak"/>
    <w:link w:val="Nagwek2"/>
    <w:uiPriority w:val="9"/>
    <w:rsid w:val="003726AB"/>
    <w:rPr>
      <w:rFonts w:ascii="Times New Roman" w:eastAsia="Times New Roman" w:hAnsi="Times New Roman"/>
      <w:sz w:val="24"/>
      <w:szCs w:val="24"/>
    </w:rPr>
  </w:style>
  <w:style w:type="character" w:styleId="Hipercze">
    <w:name w:val="Hyperlink"/>
    <w:uiPriority w:val="99"/>
    <w:unhideWhenUsed/>
    <w:rsid w:val="009A199D"/>
    <w:rPr>
      <w:color w:val="0563C1"/>
      <w:u w:val="single"/>
    </w:rPr>
  </w:style>
  <w:style w:type="character" w:styleId="UyteHipercze">
    <w:name w:val="FollowedHyperlink"/>
    <w:uiPriority w:val="99"/>
    <w:semiHidden/>
    <w:unhideWhenUsed/>
    <w:rsid w:val="009A199D"/>
    <w:rPr>
      <w:color w:val="954F72"/>
      <w:u w:val="single"/>
    </w:rPr>
  </w:style>
  <w:style w:type="paragraph" w:customStyle="1" w:styleId="msonormal0">
    <w:name w:val="msonormal"/>
    <w:basedOn w:val="Normalny"/>
    <w:uiPriority w:val="99"/>
    <w:semiHidden/>
    <w:rsid w:val="009A199D"/>
    <w:pPr>
      <w:spacing w:before="100" w:beforeAutospacing="1" w:after="100" w:afterAutospacing="1"/>
    </w:pPr>
  </w:style>
  <w:style w:type="paragraph" w:styleId="NormalnyWeb">
    <w:name w:val="Normal (Web)"/>
    <w:basedOn w:val="Normalny"/>
    <w:uiPriority w:val="99"/>
    <w:unhideWhenUsed/>
    <w:rsid w:val="009A199D"/>
    <w:pPr>
      <w:spacing w:before="100" w:beforeAutospacing="1" w:after="100" w:afterAutospacing="1"/>
    </w:pPr>
  </w:style>
  <w:style w:type="paragraph" w:styleId="Nagwek">
    <w:name w:val="header"/>
    <w:basedOn w:val="Normalny"/>
    <w:link w:val="NagwekZnak"/>
    <w:uiPriority w:val="99"/>
    <w:unhideWhenUsed/>
    <w:rsid w:val="009A199D"/>
    <w:pPr>
      <w:tabs>
        <w:tab w:val="center" w:pos="4536"/>
        <w:tab w:val="right" w:pos="9072"/>
      </w:tabs>
    </w:pPr>
  </w:style>
  <w:style w:type="character" w:customStyle="1" w:styleId="NagwekZnak">
    <w:name w:val="Nagłówek Znak"/>
    <w:link w:val="Nagwek"/>
    <w:uiPriority w:val="99"/>
    <w:rsid w:val="009A199D"/>
    <w:rPr>
      <w:rFonts w:ascii="Times New Roman" w:eastAsia="Times New Roman" w:hAnsi="Times New Roman" w:cs="Times New Roman"/>
      <w:kern w:val="0"/>
      <w:sz w:val="24"/>
      <w:szCs w:val="24"/>
      <w:lang w:eastAsia="pl-PL"/>
    </w:rPr>
  </w:style>
  <w:style w:type="paragraph" w:styleId="Stopka">
    <w:name w:val="footer"/>
    <w:basedOn w:val="Normalny"/>
    <w:link w:val="StopkaZnak"/>
    <w:uiPriority w:val="99"/>
    <w:unhideWhenUsed/>
    <w:rsid w:val="009A199D"/>
    <w:pPr>
      <w:tabs>
        <w:tab w:val="center" w:pos="4536"/>
        <w:tab w:val="right" w:pos="9072"/>
      </w:tabs>
    </w:pPr>
  </w:style>
  <w:style w:type="character" w:customStyle="1" w:styleId="StopkaZnak">
    <w:name w:val="Stopka Znak"/>
    <w:link w:val="Stopka"/>
    <w:uiPriority w:val="99"/>
    <w:rsid w:val="009A199D"/>
    <w:rPr>
      <w:rFonts w:ascii="Times New Roman" w:eastAsia="Times New Roman" w:hAnsi="Times New Roman" w:cs="Times New Roman"/>
      <w:kern w:val="0"/>
      <w:sz w:val="24"/>
      <w:szCs w:val="24"/>
      <w:lang w:eastAsia="pl-PL"/>
    </w:rPr>
  </w:style>
  <w:style w:type="paragraph" w:styleId="Tekstprzypisukocowego">
    <w:name w:val="endnote text"/>
    <w:basedOn w:val="Normalny"/>
    <w:link w:val="TekstprzypisukocowegoZnak"/>
    <w:uiPriority w:val="99"/>
    <w:semiHidden/>
    <w:unhideWhenUsed/>
    <w:rsid w:val="009A199D"/>
    <w:rPr>
      <w:sz w:val="20"/>
      <w:szCs w:val="20"/>
    </w:rPr>
  </w:style>
  <w:style w:type="character" w:customStyle="1" w:styleId="TekstprzypisukocowegoZnak">
    <w:name w:val="Tekst przypisu końcowego Znak"/>
    <w:link w:val="Tekstprzypisukocowego"/>
    <w:uiPriority w:val="99"/>
    <w:semiHidden/>
    <w:rsid w:val="009A199D"/>
    <w:rPr>
      <w:rFonts w:ascii="Times New Roman" w:eastAsia="Times New Roman" w:hAnsi="Times New Roman" w:cs="Times New Roman"/>
      <w:kern w:val="0"/>
      <w:sz w:val="20"/>
      <w:szCs w:val="20"/>
      <w:lang w:eastAsia="pl-PL"/>
    </w:rPr>
  </w:style>
  <w:style w:type="paragraph" w:styleId="Tytu">
    <w:name w:val="Title"/>
    <w:basedOn w:val="Normalny"/>
    <w:next w:val="Normalny"/>
    <w:link w:val="TytuZnak"/>
    <w:uiPriority w:val="10"/>
    <w:qFormat/>
    <w:rsid w:val="009A199D"/>
    <w:pPr>
      <w:contextualSpacing/>
    </w:pPr>
    <w:rPr>
      <w:rFonts w:ascii="Calibri Light" w:hAnsi="Calibri Light"/>
      <w:spacing w:val="-10"/>
      <w:kern w:val="28"/>
      <w:sz w:val="56"/>
      <w:szCs w:val="56"/>
    </w:rPr>
  </w:style>
  <w:style w:type="character" w:customStyle="1" w:styleId="TytuZnak">
    <w:name w:val="Tytuł Znak"/>
    <w:link w:val="Tytu"/>
    <w:uiPriority w:val="10"/>
    <w:rsid w:val="009A199D"/>
    <w:rPr>
      <w:rFonts w:ascii="Calibri Light" w:eastAsia="Times New Roman" w:hAnsi="Calibri Light" w:cs="Times New Roman"/>
      <w:spacing w:val="-10"/>
      <w:kern w:val="28"/>
      <w:sz w:val="56"/>
      <w:szCs w:val="56"/>
      <w:lang w:eastAsia="pl-PL"/>
    </w:rPr>
  </w:style>
  <w:style w:type="paragraph" w:styleId="Tekstpodstawowy">
    <w:name w:val="Body Text"/>
    <w:basedOn w:val="Normalny"/>
    <w:link w:val="TekstpodstawowyZnak"/>
    <w:uiPriority w:val="99"/>
    <w:unhideWhenUsed/>
    <w:rsid w:val="009A199D"/>
    <w:pPr>
      <w:spacing w:after="120"/>
    </w:pPr>
  </w:style>
  <w:style w:type="character" w:customStyle="1" w:styleId="TekstpodstawowyZnak">
    <w:name w:val="Tekst podstawowy Znak"/>
    <w:link w:val="Tekstpodstawowy"/>
    <w:uiPriority w:val="99"/>
    <w:rsid w:val="009A199D"/>
    <w:rPr>
      <w:rFonts w:ascii="Times New Roman" w:eastAsia="Times New Roman" w:hAnsi="Times New Roman" w:cs="Times New Roman"/>
      <w:kern w:val="0"/>
      <w:sz w:val="24"/>
      <w:szCs w:val="24"/>
      <w:lang w:eastAsia="pl-PL"/>
    </w:rPr>
  </w:style>
  <w:style w:type="paragraph" w:styleId="Podtytu">
    <w:name w:val="Subtitle"/>
    <w:basedOn w:val="Normalny"/>
    <w:next w:val="Normalny"/>
    <w:link w:val="PodtytuZnak"/>
    <w:uiPriority w:val="11"/>
    <w:qFormat/>
    <w:rsid w:val="009A199D"/>
    <w:pPr>
      <w:spacing w:after="160"/>
    </w:pPr>
    <w:rPr>
      <w:rFonts w:ascii="Calibri" w:hAnsi="Calibri"/>
      <w:color w:val="5A5A5A"/>
      <w:spacing w:val="15"/>
      <w:sz w:val="22"/>
      <w:szCs w:val="22"/>
    </w:rPr>
  </w:style>
  <w:style w:type="character" w:customStyle="1" w:styleId="PodtytuZnak">
    <w:name w:val="Podtytuł Znak"/>
    <w:link w:val="Podtytu"/>
    <w:uiPriority w:val="11"/>
    <w:rsid w:val="009A199D"/>
    <w:rPr>
      <w:rFonts w:eastAsia="Times New Roman"/>
      <w:color w:val="5A5A5A"/>
      <w:spacing w:val="15"/>
      <w:kern w:val="0"/>
      <w:lang w:eastAsia="pl-PL"/>
    </w:rPr>
  </w:style>
  <w:style w:type="paragraph" w:styleId="Tekstpodstawowy2">
    <w:name w:val="Body Text 2"/>
    <w:basedOn w:val="Normalny"/>
    <w:link w:val="Tekstpodstawowy2Znak"/>
    <w:uiPriority w:val="99"/>
    <w:semiHidden/>
    <w:unhideWhenUsed/>
    <w:rsid w:val="009A199D"/>
    <w:pPr>
      <w:widowControl w:val="0"/>
      <w:autoSpaceDE w:val="0"/>
      <w:autoSpaceDN w:val="0"/>
      <w:adjustRightInd w:val="0"/>
    </w:pPr>
    <w:rPr>
      <w:rFonts w:ascii="Arial" w:hAnsi="Arial" w:cs="Arial"/>
      <w:sz w:val="28"/>
      <w:szCs w:val="28"/>
    </w:rPr>
  </w:style>
  <w:style w:type="character" w:customStyle="1" w:styleId="Tekstpodstawowy2Znak">
    <w:name w:val="Tekst podstawowy 2 Znak"/>
    <w:link w:val="Tekstpodstawowy2"/>
    <w:uiPriority w:val="99"/>
    <w:semiHidden/>
    <w:rsid w:val="009A199D"/>
    <w:rPr>
      <w:rFonts w:ascii="Arial" w:eastAsia="Times New Roman" w:hAnsi="Arial" w:cs="Arial"/>
      <w:kern w:val="0"/>
      <w:sz w:val="28"/>
      <w:szCs w:val="28"/>
      <w:lang w:eastAsia="pl-PL"/>
    </w:rPr>
  </w:style>
  <w:style w:type="paragraph" w:styleId="Tekstdymka">
    <w:name w:val="Balloon Text"/>
    <w:basedOn w:val="Normalny"/>
    <w:link w:val="TekstdymkaZnak"/>
    <w:uiPriority w:val="99"/>
    <w:semiHidden/>
    <w:unhideWhenUsed/>
    <w:rsid w:val="009A199D"/>
    <w:rPr>
      <w:rFonts w:ascii="Segoe UI" w:hAnsi="Segoe UI" w:cs="Segoe UI"/>
      <w:sz w:val="18"/>
      <w:szCs w:val="18"/>
    </w:rPr>
  </w:style>
  <w:style w:type="character" w:customStyle="1" w:styleId="TekstdymkaZnak">
    <w:name w:val="Tekst dymka Znak"/>
    <w:link w:val="Tekstdymka"/>
    <w:uiPriority w:val="99"/>
    <w:semiHidden/>
    <w:rsid w:val="009A199D"/>
    <w:rPr>
      <w:rFonts w:ascii="Segoe UI" w:eastAsia="Times New Roman" w:hAnsi="Segoe UI" w:cs="Segoe UI"/>
      <w:kern w:val="0"/>
      <w:sz w:val="18"/>
      <w:szCs w:val="18"/>
      <w:lang w:eastAsia="pl-PL"/>
    </w:rPr>
  </w:style>
  <w:style w:type="paragraph" w:styleId="Bezodstpw">
    <w:name w:val="No Spacing"/>
    <w:uiPriority w:val="1"/>
    <w:qFormat/>
    <w:rsid w:val="009A199D"/>
    <w:rPr>
      <w:rFonts w:ascii="Times New Roman" w:eastAsia="Times New Roman" w:hAnsi="Times New Roman"/>
      <w:sz w:val="24"/>
      <w:szCs w:val="24"/>
    </w:rPr>
  </w:style>
  <w:style w:type="paragraph" w:styleId="Akapitzlist">
    <w:name w:val="List Paragraph"/>
    <w:basedOn w:val="Normalny"/>
    <w:link w:val="AkapitzlistZnak"/>
    <w:uiPriority w:val="99"/>
    <w:qFormat/>
    <w:rsid w:val="009A199D"/>
    <w:pPr>
      <w:ind w:left="720"/>
      <w:contextualSpacing/>
    </w:pPr>
  </w:style>
  <w:style w:type="paragraph" w:customStyle="1" w:styleId="Tekstpodstawowywcity3">
    <w:name w:val="Tekst podstawowy wcity 3"/>
    <w:basedOn w:val="Normalny"/>
    <w:uiPriority w:val="99"/>
    <w:semiHidden/>
    <w:rsid w:val="009A199D"/>
    <w:pPr>
      <w:widowControl w:val="0"/>
      <w:autoSpaceDE w:val="0"/>
      <w:autoSpaceDN w:val="0"/>
      <w:adjustRightInd w:val="0"/>
      <w:spacing w:line="360" w:lineRule="auto"/>
      <w:ind w:left="360"/>
    </w:pPr>
  </w:style>
  <w:style w:type="paragraph" w:customStyle="1" w:styleId="Tekstpodstawowywcity2">
    <w:name w:val="Tekst podstawowy wcity 2"/>
    <w:basedOn w:val="Normalny"/>
    <w:uiPriority w:val="99"/>
    <w:semiHidden/>
    <w:rsid w:val="009A199D"/>
    <w:pPr>
      <w:widowControl w:val="0"/>
      <w:autoSpaceDE w:val="0"/>
      <w:autoSpaceDN w:val="0"/>
      <w:adjustRightInd w:val="0"/>
      <w:ind w:left="423"/>
    </w:pPr>
    <w:rPr>
      <w:rFonts w:ascii="Arial" w:hAnsi="Arial" w:cs="Arial"/>
      <w:sz w:val="28"/>
      <w:szCs w:val="28"/>
    </w:rPr>
  </w:style>
  <w:style w:type="paragraph" w:customStyle="1" w:styleId="Nagwek21">
    <w:name w:val="Nagłówek 21"/>
    <w:basedOn w:val="Normalny"/>
    <w:next w:val="Normalny"/>
    <w:uiPriority w:val="99"/>
    <w:semiHidden/>
    <w:rsid w:val="009A199D"/>
    <w:pPr>
      <w:widowControl w:val="0"/>
      <w:autoSpaceDE w:val="0"/>
      <w:autoSpaceDN w:val="0"/>
      <w:adjustRightInd w:val="0"/>
      <w:spacing w:before="440" w:after="60"/>
    </w:pPr>
    <w:rPr>
      <w:rFonts w:ascii="Arial" w:hAnsi="Arial" w:cs="Arial"/>
      <w:b/>
      <w:bCs/>
      <w:sz w:val="28"/>
      <w:szCs w:val="28"/>
    </w:rPr>
  </w:style>
  <w:style w:type="character" w:customStyle="1" w:styleId="Teksttreci">
    <w:name w:val="Tekst treści_"/>
    <w:link w:val="Teksttreci0"/>
    <w:semiHidden/>
    <w:locked/>
    <w:rsid w:val="009A199D"/>
    <w:rPr>
      <w:rFonts w:ascii="Times New Roman" w:eastAsia="Times New Roman" w:hAnsi="Times New Roman" w:cs="Times New Roman"/>
      <w:shd w:val="clear" w:color="auto" w:fill="FFFFFF"/>
    </w:rPr>
  </w:style>
  <w:style w:type="paragraph" w:customStyle="1" w:styleId="Teksttreci0">
    <w:name w:val="Tekst treści"/>
    <w:basedOn w:val="Normalny"/>
    <w:link w:val="Teksttreci"/>
    <w:semiHidden/>
    <w:rsid w:val="009A199D"/>
    <w:pPr>
      <w:widowControl w:val="0"/>
      <w:shd w:val="clear" w:color="auto" w:fill="FFFFFF"/>
      <w:spacing w:before="660" w:after="780" w:line="277" w:lineRule="exact"/>
      <w:ind w:hanging="460"/>
    </w:pPr>
    <w:rPr>
      <w:kern w:val="2"/>
      <w:sz w:val="22"/>
      <w:szCs w:val="22"/>
      <w:lang w:eastAsia="en-US"/>
    </w:rPr>
  </w:style>
  <w:style w:type="character" w:customStyle="1" w:styleId="Nagwek20">
    <w:name w:val="Nagłówek #2_"/>
    <w:link w:val="Nagwek22"/>
    <w:semiHidden/>
    <w:locked/>
    <w:rsid w:val="009A199D"/>
    <w:rPr>
      <w:rFonts w:ascii="Times New Roman" w:eastAsia="Times New Roman" w:hAnsi="Times New Roman" w:cs="Times New Roman"/>
      <w:b/>
      <w:bCs/>
      <w:shd w:val="clear" w:color="auto" w:fill="FFFFFF"/>
    </w:rPr>
  </w:style>
  <w:style w:type="paragraph" w:customStyle="1" w:styleId="Nagwek22">
    <w:name w:val="Nagłówek #2"/>
    <w:basedOn w:val="Normalny"/>
    <w:link w:val="Nagwek20"/>
    <w:semiHidden/>
    <w:rsid w:val="009A199D"/>
    <w:pPr>
      <w:widowControl w:val="0"/>
      <w:shd w:val="clear" w:color="auto" w:fill="FFFFFF"/>
      <w:spacing w:before="240" w:line="281" w:lineRule="exact"/>
      <w:ind w:hanging="720"/>
      <w:jc w:val="both"/>
      <w:outlineLvl w:val="1"/>
    </w:pPr>
    <w:rPr>
      <w:b/>
      <w:bCs/>
      <w:kern w:val="2"/>
      <w:sz w:val="22"/>
      <w:szCs w:val="22"/>
      <w:lang w:eastAsia="en-US"/>
    </w:rPr>
  </w:style>
  <w:style w:type="character" w:customStyle="1" w:styleId="Podpistabeli">
    <w:name w:val="Podpis tabeli_"/>
    <w:link w:val="Podpistabeli0"/>
    <w:semiHidden/>
    <w:locked/>
    <w:rsid w:val="009A199D"/>
    <w:rPr>
      <w:rFonts w:ascii="Times New Roman" w:eastAsia="Times New Roman" w:hAnsi="Times New Roman" w:cs="Times New Roman"/>
      <w:shd w:val="clear" w:color="auto" w:fill="FFFFFF"/>
    </w:rPr>
  </w:style>
  <w:style w:type="paragraph" w:customStyle="1" w:styleId="Podpistabeli0">
    <w:name w:val="Podpis tabeli"/>
    <w:basedOn w:val="Normalny"/>
    <w:link w:val="Podpistabeli"/>
    <w:semiHidden/>
    <w:rsid w:val="009A199D"/>
    <w:pPr>
      <w:widowControl w:val="0"/>
      <w:shd w:val="clear" w:color="auto" w:fill="FFFFFF"/>
      <w:spacing w:line="0" w:lineRule="atLeast"/>
    </w:pPr>
    <w:rPr>
      <w:kern w:val="2"/>
      <w:sz w:val="22"/>
      <w:szCs w:val="22"/>
      <w:lang w:eastAsia="en-US"/>
    </w:rPr>
  </w:style>
  <w:style w:type="paragraph" w:customStyle="1" w:styleId="Tekstpodstawowywcity">
    <w:name w:val="Tekst podstawowy wcity"/>
    <w:basedOn w:val="Normalny"/>
    <w:uiPriority w:val="99"/>
    <w:semiHidden/>
    <w:rsid w:val="009A199D"/>
    <w:pPr>
      <w:widowControl w:val="0"/>
      <w:autoSpaceDE w:val="0"/>
      <w:autoSpaceDN w:val="0"/>
      <w:adjustRightInd w:val="0"/>
      <w:spacing w:line="360" w:lineRule="auto"/>
      <w:ind w:left="360"/>
    </w:pPr>
  </w:style>
  <w:style w:type="paragraph" w:customStyle="1" w:styleId="Uchwalatyt">
    <w:name w:val="Uchwala tyt"/>
    <w:basedOn w:val="Tekstpodstawowy"/>
    <w:uiPriority w:val="99"/>
    <w:semiHidden/>
    <w:rsid w:val="009A199D"/>
    <w:pPr>
      <w:widowControl w:val="0"/>
      <w:tabs>
        <w:tab w:val="left" w:pos="432"/>
      </w:tabs>
      <w:autoSpaceDE w:val="0"/>
      <w:autoSpaceDN w:val="0"/>
      <w:adjustRightInd w:val="0"/>
      <w:spacing w:after="57" w:line="288" w:lineRule="auto"/>
      <w:jc w:val="center"/>
    </w:pPr>
    <w:rPr>
      <w:rFonts w:ascii="MinionPro-Bold" w:hAnsi="MinionPro-Bold" w:cs="MinionPro-Bold"/>
      <w:b/>
      <w:bCs/>
      <w:color w:val="000000"/>
      <w:sz w:val="22"/>
      <w:szCs w:val="22"/>
    </w:rPr>
  </w:style>
  <w:style w:type="paragraph" w:customStyle="1" w:styleId="Standard">
    <w:name w:val="Standard"/>
    <w:uiPriority w:val="99"/>
    <w:semiHidden/>
    <w:rsid w:val="009A199D"/>
    <w:pPr>
      <w:widowControl w:val="0"/>
      <w:suppressAutoHyphens/>
      <w:autoSpaceDN w:val="0"/>
    </w:pPr>
    <w:rPr>
      <w:rFonts w:ascii="Liberation Serif" w:eastAsia="WenQuanYi Micro Hei" w:hAnsi="Liberation Serif" w:cs="Lohit Hindi"/>
      <w:kern w:val="3"/>
      <w:sz w:val="24"/>
      <w:szCs w:val="24"/>
      <w:lang w:eastAsia="zh-CN" w:bidi="hi-IN"/>
    </w:rPr>
  </w:style>
  <w:style w:type="paragraph" w:customStyle="1" w:styleId="Textbody">
    <w:name w:val="Text body"/>
    <w:basedOn w:val="Standard"/>
    <w:uiPriority w:val="99"/>
    <w:semiHidden/>
    <w:rsid w:val="009A199D"/>
    <w:pPr>
      <w:spacing w:after="120"/>
    </w:pPr>
  </w:style>
  <w:style w:type="character" w:styleId="Odwoanieprzypisukocowego">
    <w:name w:val="endnote reference"/>
    <w:uiPriority w:val="99"/>
    <w:semiHidden/>
    <w:unhideWhenUsed/>
    <w:rsid w:val="009A199D"/>
    <w:rPr>
      <w:vertAlign w:val="superscript"/>
    </w:rPr>
  </w:style>
  <w:style w:type="character" w:styleId="Wyrnieniedelikatne">
    <w:name w:val="Subtle Emphasis"/>
    <w:uiPriority w:val="19"/>
    <w:qFormat/>
    <w:rsid w:val="009A199D"/>
    <w:rPr>
      <w:i/>
      <w:iCs/>
      <w:color w:val="404040"/>
    </w:rPr>
  </w:style>
  <w:style w:type="character" w:styleId="Wyrnienieintensywne">
    <w:name w:val="Intense Emphasis"/>
    <w:uiPriority w:val="21"/>
    <w:qFormat/>
    <w:rsid w:val="009A199D"/>
    <w:rPr>
      <w:i/>
      <w:iCs/>
      <w:color w:val="4472C4"/>
    </w:rPr>
  </w:style>
  <w:style w:type="character" w:customStyle="1" w:styleId="TeksttreciPogrubienie">
    <w:name w:val="Tekst treści + Pogrubienie"/>
    <w:rsid w:val="009A199D"/>
    <w:rPr>
      <w:rFonts w:ascii="Times New Roman" w:eastAsia="Times New Roman" w:hAnsi="Times New Roman" w:cs="Times New Roman"/>
      <w:b/>
      <w:bCs/>
      <w:i w:val="0"/>
      <w:iCs w:val="0"/>
      <w:smallCaps w:val="0"/>
      <w:strike w:val="0"/>
      <w:dstrike w:val="0"/>
      <w:color w:val="000000"/>
      <w:spacing w:val="0"/>
      <w:w w:val="200"/>
      <w:position w:val="0"/>
      <w:sz w:val="24"/>
      <w:szCs w:val="24"/>
      <w:u w:val="none"/>
      <w:effect w:val="none"/>
      <w:shd w:val="clear" w:color="auto" w:fill="FFFFFF"/>
      <w:lang w:val="pl-PL"/>
    </w:rPr>
  </w:style>
  <w:style w:type="character" w:customStyle="1" w:styleId="TeksttreciKursywa">
    <w:name w:val="Tekst treści + Kursywa"/>
    <w:rsid w:val="009A199D"/>
    <w:rPr>
      <w:rFonts w:ascii="Times New Roman" w:eastAsia="Times New Roman" w:hAnsi="Times New Roman" w:cs="Times New Roman"/>
      <w:i/>
      <w:iCs/>
      <w:color w:val="000000"/>
      <w:spacing w:val="0"/>
      <w:w w:val="100"/>
      <w:position w:val="0"/>
      <w:sz w:val="24"/>
      <w:szCs w:val="24"/>
      <w:shd w:val="clear" w:color="auto" w:fill="FFFFFF"/>
      <w:lang w:val="pl-PL"/>
    </w:rPr>
  </w:style>
  <w:style w:type="character" w:customStyle="1" w:styleId="Teksttreci8">
    <w:name w:val="Tekst treści (8)_"/>
    <w:rsid w:val="009A199D"/>
    <w:rPr>
      <w:rFonts w:ascii="Times New Roman" w:eastAsia="Times New Roman" w:hAnsi="Times New Roman" w:cs="Times New Roman" w:hint="default"/>
      <w:b/>
      <w:bCs/>
      <w:i w:val="0"/>
      <w:iCs w:val="0"/>
      <w:smallCaps w:val="0"/>
      <w:strike w:val="0"/>
      <w:dstrike w:val="0"/>
      <w:u w:val="none"/>
      <w:effect w:val="none"/>
    </w:rPr>
  </w:style>
  <w:style w:type="character" w:customStyle="1" w:styleId="Teksttreci80">
    <w:name w:val="Tekst treści (8)"/>
    <w:rsid w:val="009A199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single"/>
      <w:effect w:val="none"/>
      <w:lang w:val="pl-PL"/>
    </w:rPr>
  </w:style>
  <w:style w:type="character" w:customStyle="1" w:styleId="Teksttreci3Odstpy0pt">
    <w:name w:val="Tekst treści (3) + Odstępy 0 pt"/>
    <w:rsid w:val="009A199D"/>
    <w:rPr>
      <w:rFonts w:ascii="Times New Roman" w:eastAsia="Times New Roman" w:hAnsi="Times New Roman" w:cs="Times New Roman" w:hint="default"/>
      <w:b w:val="0"/>
      <w:bCs w:val="0"/>
      <w:i w:val="0"/>
      <w:iCs w:val="0"/>
      <w:smallCaps w:val="0"/>
      <w:strike w:val="0"/>
      <w:dstrike w:val="0"/>
      <w:color w:val="000000"/>
      <w:spacing w:val="-10"/>
      <w:w w:val="200"/>
      <w:position w:val="0"/>
      <w:sz w:val="21"/>
      <w:szCs w:val="21"/>
      <w:u w:val="none"/>
      <w:effect w:val="none"/>
      <w:lang w:val="pl-PL"/>
    </w:rPr>
  </w:style>
  <w:style w:type="character" w:customStyle="1" w:styleId="Teksttreci9">
    <w:name w:val="Tekst treści + 9"/>
    <w:aliases w:val="5 pt"/>
    <w:rsid w:val="009A199D"/>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pl-PL"/>
    </w:rPr>
  </w:style>
  <w:style w:type="character" w:customStyle="1" w:styleId="TeksttreciOdstpy2pt">
    <w:name w:val="Tekst treści + Odstępy 2 pt"/>
    <w:rsid w:val="009A199D"/>
    <w:rPr>
      <w:rFonts w:ascii="Times New Roman" w:eastAsia="Times New Roman" w:hAnsi="Times New Roman" w:cs="Times New Roman"/>
      <w:b w:val="0"/>
      <w:bCs w:val="0"/>
      <w:i w:val="0"/>
      <w:iCs w:val="0"/>
      <w:smallCaps w:val="0"/>
      <w:color w:val="000000"/>
      <w:spacing w:val="40"/>
      <w:w w:val="100"/>
      <w:position w:val="0"/>
      <w:sz w:val="24"/>
      <w:szCs w:val="24"/>
      <w:u w:val="single"/>
      <w:shd w:val="clear" w:color="auto" w:fill="FFFFFF"/>
      <w:lang w:val="pl-PL"/>
    </w:rPr>
  </w:style>
  <w:style w:type="character" w:customStyle="1" w:styleId="PodpistabeliOdstpy2pt">
    <w:name w:val="Podpis tabeli + Odstępy 2 pt"/>
    <w:rsid w:val="009A199D"/>
    <w:rPr>
      <w:rFonts w:ascii="Times New Roman" w:eastAsia="Times New Roman" w:hAnsi="Times New Roman" w:cs="Times New Roman"/>
      <w:b w:val="0"/>
      <w:bCs w:val="0"/>
      <w:i w:val="0"/>
      <w:iCs w:val="0"/>
      <w:smallCaps w:val="0"/>
      <w:color w:val="000000"/>
      <w:spacing w:val="40"/>
      <w:w w:val="100"/>
      <w:position w:val="0"/>
      <w:sz w:val="24"/>
      <w:szCs w:val="24"/>
      <w:u w:val="single"/>
      <w:shd w:val="clear" w:color="auto" w:fill="FFFFFF"/>
      <w:lang w:val="pl-PL"/>
    </w:rPr>
  </w:style>
  <w:style w:type="character" w:customStyle="1" w:styleId="Bold">
    <w:name w:val="Bold"/>
    <w:rsid w:val="009A199D"/>
    <w:rPr>
      <w:b/>
      <w:bCs/>
    </w:rPr>
  </w:style>
  <w:style w:type="character" w:customStyle="1" w:styleId="Italic">
    <w:name w:val="Italic"/>
    <w:rsid w:val="009A199D"/>
    <w:rPr>
      <w:i/>
      <w:iCs/>
    </w:rPr>
  </w:style>
  <w:style w:type="table" w:styleId="Tabela-Siatka">
    <w:name w:val="Table Grid"/>
    <w:basedOn w:val="Standardowy"/>
    <w:uiPriority w:val="59"/>
    <w:rsid w:val="009A19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B71FBE"/>
    <w:pPr>
      <w:numPr>
        <w:numId w:val="84"/>
      </w:numPr>
    </w:pPr>
  </w:style>
  <w:style w:type="numbering" w:customStyle="1" w:styleId="Biecalista2">
    <w:name w:val="Bieżąca lista2"/>
    <w:uiPriority w:val="99"/>
    <w:rsid w:val="006B0008"/>
    <w:pPr>
      <w:numPr>
        <w:numId w:val="107"/>
      </w:numPr>
    </w:pPr>
  </w:style>
  <w:style w:type="paragraph" w:customStyle="1" w:styleId="drukTYTUL3DRUK">
    <w:name w:val="druk TYTUL 3 (DRUK)"/>
    <w:basedOn w:val="Normalny"/>
    <w:uiPriority w:val="99"/>
    <w:rsid w:val="005657D2"/>
    <w:pPr>
      <w:keepNext/>
      <w:widowControl w:val="0"/>
      <w:suppressAutoHyphens/>
      <w:autoSpaceDE w:val="0"/>
      <w:autoSpaceDN w:val="0"/>
      <w:adjustRightInd w:val="0"/>
      <w:spacing w:before="280" w:line="280" w:lineRule="atLeast"/>
      <w:ind w:left="280" w:right="280"/>
      <w:jc w:val="center"/>
      <w:textAlignment w:val="center"/>
    </w:pPr>
    <w:rPr>
      <w:rFonts w:ascii="Calibri" w:hAnsi="Calibri" w:cs="Calibri"/>
      <w:b/>
      <w:bCs/>
      <w:color w:val="000000"/>
      <w:position w:val="8"/>
      <w:sz w:val="22"/>
      <w:szCs w:val="22"/>
    </w:rPr>
  </w:style>
  <w:style w:type="paragraph" w:customStyle="1" w:styleId="drukNOODSTEPDRUK">
    <w:name w:val="druk NO ODSTEP (DRUK)"/>
    <w:basedOn w:val="Normalny"/>
    <w:uiPriority w:val="99"/>
    <w:rsid w:val="005657D2"/>
    <w:pPr>
      <w:widowControl w:val="0"/>
      <w:tabs>
        <w:tab w:val="right" w:leader="dot" w:pos="6600"/>
      </w:tabs>
      <w:autoSpaceDE w:val="0"/>
      <w:autoSpaceDN w:val="0"/>
      <w:adjustRightInd w:val="0"/>
      <w:spacing w:line="280" w:lineRule="atLeast"/>
      <w:ind w:firstLine="280"/>
      <w:jc w:val="both"/>
      <w:textAlignment w:val="center"/>
    </w:pPr>
    <w:rPr>
      <w:rFonts w:ascii="Calibri" w:hAnsi="Calibri" w:cs="Calibri"/>
      <w:color w:val="000000"/>
      <w:sz w:val="22"/>
      <w:szCs w:val="22"/>
    </w:rPr>
  </w:style>
  <w:style w:type="paragraph" w:customStyle="1" w:styleId="drukpkt10DRUK">
    <w:name w:val="druk pkt 1. 0 (DRUK)"/>
    <w:basedOn w:val="Normalny"/>
    <w:uiPriority w:val="99"/>
    <w:rsid w:val="005657D2"/>
    <w:pPr>
      <w:widowControl w:val="0"/>
      <w:tabs>
        <w:tab w:val="left" w:pos="100"/>
        <w:tab w:val="right" w:leader="dot" w:pos="6900"/>
      </w:tabs>
      <w:autoSpaceDE w:val="0"/>
      <w:autoSpaceDN w:val="0"/>
      <w:adjustRightInd w:val="0"/>
      <w:spacing w:line="280" w:lineRule="atLeast"/>
      <w:ind w:left="240" w:hanging="100"/>
      <w:jc w:val="both"/>
      <w:textAlignment w:val="center"/>
    </w:pPr>
    <w:rPr>
      <w:rFonts w:ascii="Calibri" w:hAnsi="Calibri" w:cs="Calibri"/>
      <w:color w:val="000000"/>
      <w:sz w:val="22"/>
      <w:szCs w:val="22"/>
    </w:rPr>
  </w:style>
  <w:style w:type="paragraph" w:customStyle="1" w:styleId="druk1DRUK">
    <w:name w:val="druk # 1) (DRUK)"/>
    <w:basedOn w:val="Normalny"/>
    <w:uiPriority w:val="99"/>
    <w:rsid w:val="005657D2"/>
    <w:pPr>
      <w:widowControl w:val="0"/>
      <w:tabs>
        <w:tab w:val="left" w:pos="100"/>
        <w:tab w:val="right" w:leader="dot" w:pos="6600"/>
      </w:tabs>
      <w:autoSpaceDE w:val="0"/>
      <w:autoSpaceDN w:val="0"/>
      <w:adjustRightInd w:val="0"/>
      <w:spacing w:line="280" w:lineRule="atLeast"/>
      <w:ind w:left="560" w:hanging="120"/>
      <w:jc w:val="both"/>
      <w:textAlignment w:val="center"/>
    </w:pPr>
    <w:rPr>
      <w:rFonts w:ascii="Calibri" w:hAnsi="Calibri" w:cs="Calibri"/>
      <w:color w:val="000000"/>
      <w:sz w:val="22"/>
      <w:szCs w:val="22"/>
    </w:rPr>
  </w:style>
  <w:style w:type="paragraph" w:customStyle="1" w:styleId="druk1PIERWSZYDRUK">
    <w:name w:val="druk # 1) PIERWSZY (DRUK)"/>
    <w:basedOn w:val="druk1DRUK"/>
    <w:uiPriority w:val="99"/>
    <w:rsid w:val="005657D2"/>
  </w:style>
  <w:style w:type="paragraph" w:customStyle="1" w:styleId="drukpkt0DRUK">
    <w:name w:val="druk pkt 0 (DRUK)"/>
    <w:basedOn w:val="Normalny"/>
    <w:uiPriority w:val="99"/>
    <w:rsid w:val="005657D2"/>
    <w:pPr>
      <w:widowControl w:val="0"/>
      <w:tabs>
        <w:tab w:val="left" w:pos="840"/>
        <w:tab w:val="right" w:leader="dot" w:pos="6900"/>
      </w:tabs>
      <w:autoSpaceDE w:val="0"/>
      <w:autoSpaceDN w:val="0"/>
      <w:adjustRightInd w:val="0"/>
      <w:spacing w:line="280" w:lineRule="atLeast"/>
      <w:ind w:left="280" w:hanging="280"/>
      <w:jc w:val="both"/>
      <w:textAlignment w:val="center"/>
    </w:pPr>
    <w:rPr>
      <w:rFonts w:ascii="Calibri" w:hAnsi="Calibri" w:cs="Calibri"/>
      <w:color w:val="000000"/>
      <w:spacing w:val="-1"/>
      <w:sz w:val="22"/>
      <w:szCs w:val="22"/>
    </w:rPr>
  </w:style>
  <w:style w:type="paragraph" w:customStyle="1" w:styleId="drukmyslnikDRUK">
    <w:name w:val="druk myslnik (DRUK)"/>
    <w:basedOn w:val="Normalny"/>
    <w:uiPriority w:val="99"/>
    <w:rsid w:val="005657D2"/>
    <w:pPr>
      <w:widowControl w:val="0"/>
      <w:tabs>
        <w:tab w:val="left" w:pos="840"/>
        <w:tab w:val="right" w:leader="dot" w:pos="6900"/>
      </w:tabs>
      <w:autoSpaceDE w:val="0"/>
      <w:autoSpaceDN w:val="0"/>
      <w:adjustRightInd w:val="0"/>
      <w:spacing w:line="280" w:lineRule="atLeast"/>
      <w:ind w:left="840" w:hanging="280"/>
      <w:jc w:val="both"/>
      <w:textAlignment w:val="center"/>
    </w:pPr>
    <w:rPr>
      <w:rFonts w:ascii="Calibri" w:hAnsi="Calibri" w:cs="Calibri"/>
      <w:color w:val="000000"/>
      <w:sz w:val="22"/>
      <w:szCs w:val="22"/>
    </w:rPr>
  </w:style>
  <w:style w:type="paragraph" w:customStyle="1" w:styleId="drukmyslnik0DRUK">
    <w:name w:val="druk myslnik 0 (DRUK)"/>
    <w:basedOn w:val="drukmyslnikDRUK"/>
    <w:uiPriority w:val="99"/>
    <w:rsid w:val="005657D2"/>
    <w:pPr>
      <w:ind w:left="560"/>
    </w:pPr>
  </w:style>
  <w:style w:type="paragraph" w:customStyle="1" w:styleId="drukpkt10PIERWSZYDRUK">
    <w:name w:val="druk pkt 1. 0 PIERWSZY (DRUK)"/>
    <w:basedOn w:val="drukpkt10DRUK"/>
    <w:uiPriority w:val="99"/>
    <w:rsid w:val="005657D2"/>
  </w:style>
  <w:style w:type="character" w:customStyle="1" w:styleId="bold0">
    <w:name w:val="_bold"/>
    <w:uiPriority w:val="99"/>
    <w:rsid w:val="005657D2"/>
    <w:rPr>
      <w:b/>
      <w:bCs/>
      <w:w w:val="100"/>
    </w:rPr>
  </w:style>
  <w:style w:type="character" w:customStyle="1" w:styleId="nieboldCalibri">
    <w:name w:val="niebold Calibri"/>
    <w:uiPriority w:val="99"/>
    <w:rsid w:val="005657D2"/>
    <w:rPr>
      <w:rFonts w:ascii="Calibri" w:hAnsi="Calibri" w:cs="Calibri"/>
    </w:rPr>
  </w:style>
  <w:style w:type="character" w:styleId="Nierozpoznanawzmianka">
    <w:name w:val="Unresolved Mention"/>
    <w:basedOn w:val="Domylnaczcionkaakapitu"/>
    <w:uiPriority w:val="99"/>
    <w:semiHidden/>
    <w:unhideWhenUsed/>
    <w:rsid w:val="00C13212"/>
    <w:rPr>
      <w:color w:val="605E5C"/>
      <w:shd w:val="clear" w:color="auto" w:fill="E1DFDD"/>
    </w:rPr>
  </w:style>
  <w:style w:type="paragraph" w:customStyle="1" w:styleId="Domylne">
    <w:name w:val="Domyślne"/>
    <w:rsid w:val="0060414E"/>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AkapitzlistZnak">
    <w:name w:val="Akapit z listą Znak"/>
    <w:basedOn w:val="Domylnaczcionkaakapitu"/>
    <w:link w:val="Akapitzlist"/>
    <w:uiPriority w:val="99"/>
    <w:locked/>
    <w:rsid w:val="0024531A"/>
    <w:rPr>
      <w:rFonts w:ascii="Times New Roman" w:eastAsia="Times New Roman" w:hAnsi="Times New Roman"/>
      <w:sz w:val="24"/>
      <w:szCs w:val="24"/>
    </w:rPr>
  </w:style>
  <w:style w:type="character" w:styleId="Pogrubienie">
    <w:name w:val="Strong"/>
    <w:basedOn w:val="Domylnaczcionkaakapitu"/>
    <w:uiPriority w:val="22"/>
    <w:qFormat/>
    <w:rsid w:val="0024531A"/>
    <w:rPr>
      <w:b/>
      <w:bCs/>
    </w:rPr>
  </w:style>
  <w:style w:type="character" w:customStyle="1" w:styleId="t286pc">
    <w:name w:val="t286pc"/>
    <w:basedOn w:val="Domylnaczcionkaakapitu"/>
    <w:rsid w:val="00EC1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37514">
      <w:bodyDiv w:val="1"/>
      <w:marLeft w:val="0"/>
      <w:marRight w:val="0"/>
      <w:marTop w:val="0"/>
      <w:marBottom w:val="0"/>
      <w:divBdr>
        <w:top w:val="none" w:sz="0" w:space="0" w:color="auto"/>
        <w:left w:val="none" w:sz="0" w:space="0" w:color="auto"/>
        <w:bottom w:val="none" w:sz="0" w:space="0" w:color="auto"/>
        <w:right w:val="none" w:sz="0" w:space="0" w:color="auto"/>
      </w:divBdr>
      <w:divsChild>
        <w:div w:id="56632091">
          <w:marLeft w:val="3540"/>
          <w:marRight w:val="0"/>
          <w:marTop w:val="0"/>
          <w:marBottom w:val="0"/>
          <w:divBdr>
            <w:top w:val="none" w:sz="0" w:space="0" w:color="auto"/>
            <w:left w:val="none" w:sz="0" w:space="0" w:color="auto"/>
            <w:bottom w:val="none" w:sz="0" w:space="0" w:color="auto"/>
            <w:right w:val="none" w:sz="0" w:space="0" w:color="auto"/>
          </w:divBdr>
        </w:div>
        <w:div w:id="75176110">
          <w:marLeft w:val="4956"/>
          <w:marRight w:val="0"/>
          <w:marTop w:val="0"/>
          <w:marBottom w:val="0"/>
          <w:divBdr>
            <w:top w:val="none" w:sz="0" w:space="0" w:color="auto"/>
            <w:left w:val="none" w:sz="0" w:space="0" w:color="auto"/>
            <w:bottom w:val="none" w:sz="0" w:space="0" w:color="auto"/>
            <w:right w:val="none" w:sz="0" w:space="0" w:color="auto"/>
          </w:divBdr>
        </w:div>
        <w:div w:id="77295304">
          <w:marLeft w:val="4956"/>
          <w:marRight w:val="0"/>
          <w:marTop w:val="0"/>
          <w:marBottom w:val="0"/>
          <w:divBdr>
            <w:top w:val="none" w:sz="0" w:space="0" w:color="auto"/>
            <w:left w:val="none" w:sz="0" w:space="0" w:color="auto"/>
            <w:bottom w:val="none" w:sz="0" w:space="0" w:color="auto"/>
            <w:right w:val="none" w:sz="0" w:space="0" w:color="auto"/>
          </w:divBdr>
        </w:div>
        <w:div w:id="119766876">
          <w:marLeft w:val="3540"/>
          <w:marRight w:val="0"/>
          <w:marTop w:val="0"/>
          <w:marBottom w:val="0"/>
          <w:divBdr>
            <w:top w:val="none" w:sz="0" w:space="0" w:color="auto"/>
            <w:left w:val="none" w:sz="0" w:space="0" w:color="auto"/>
            <w:bottom w:val="none" w:sz="0" w:space="0" w:color="auto"/>
            <w:right w:val="none" w:sz="0" w:space="0" w:color="auto"/>
          </w:divBdr>
        </w:div>
        <w:div w:id="164638114">
          <w:marLeft w:val="3540"/>
          <w:marRight w:val="0"/>
          <w:marTop w:val="0"/>
          <w:marBottom w:val="0"/>
          <w:divBdr>
            <w:top w:val="none" w:sz="0" w:space="0" w:color="auto"/>
            <w:left w:val="none" w:sz="0" w:space="0" w:color="auto"/>
            <w:bottom w:val="none" w:sz="0" w:space="0" w:color="auto"/>
            <w:right w:val="none" w:sz="0" w:space="0" w:color="auto"/>
          </w:divBdr>
        </w:div>
        <w:div w:id="182090623">
          <w:marLeft w:val="3540"/>
          <w:marRight w:val="0"/>
          <w:marTop w:val="0"/>
          <w:marBottom w:val="0"/>
          <w:divBdr>
            <w:top w:val="none" w:sz="0" w:space="0" w:color="auto"/>
            <w:left w:val="none" w:sz="0" w:space="0" w:color="auto"/>
            <w:bottom w:val="none" w:sz="0" w:space="0" w:color="auto"/>
            <w:right w:val="none" w:sz="0" w:space="0" w:color="auto"/>
          </w:divBdr>
        </w:div>
        <w:div w:id="209659161">
          <w:marLeft w:val="3540"/>
          <w:marRight w:val="0"/>
          <w:marTop w:val="0"/>
          <w:marBottom w:val="0"/>
          <w:divBdr>
            <w:top w:val="none" w:sz="0" w:space="0" w:color="auto"/>
            <w:left w:val="none" w:sz="0" w:space="0" w:color="auto"/>
            <w:bottom w:val="none" w:sz="0" w:space="0" w:color="auto"/>
            <w:right w:val="none" w:sz="0" w:space="0" w:color="auto"/>
          </w:divBdr>
        </w:div>
        <w:div w:id="255292790">
          <w:marLeft w:val="3540"/>
          <w:marRight w:val="0"/>
          <w:marTop w:val="0"/>
          <w:marBottom w:val="0"/>
          <w:divBdr>
            <w:top w:val="none" w:sz="0" w:space="0" w:color="auto"/>
            <w:left w:val="none" w:sz="0" w:space="0" w:color="auto"/>
            <w:bottom w:val="none" w:sz="0" w:space="0" w:color="auto"/>
            <w:right w:val="none" w:sz="0" w:space="0" w:color="auto"/>
          </w:divBdr>
        </w:div>
        <w:div w:id="323050935">
          <w:marLeft w:val="4956"/>
          <w:marRight w:val="0"/>
          <w:marTop w:val="0"/>
          <w:marBottom w:val="0"/>
          <w:divBdr>
            <w:top w:val="none" w:sz="0" w:space="0" w:color="auto"/>
            <w:left w:val="none" w:sz="0" w:space="0" w:color="auto"/>
            <w:bottom w:val="none" w:sz="0" w:space="0" w:color="auto"/>
            <w:right w:val="none" w:sz="0" w:space="0" w:color="auto"/>
          </w:divBdr>
        </w:div>
        <w:div w:id="325986654">
          <w:marLeft w:val="4956"/>
          <w:marRight w:val="0"/>
          <w:marTop w:val="0"/>
          <w:marBottom w:val="0"/>
          <w:divBdr>
            <w:top w:val="none" w:sz="0" w:space="0" w:color="auto"/>
            <w:left w:val="none" w:sz="0" w:space="0" w:color="auto"/>
            <w:bottom w:val="none" w:sz="0" w:space="0" w:color="auto"/>
            <w:right w:val="none" w:sz="0" w:space="0" w:color="auto"/>
          </w:divBdr>
        </w:div>
        <w:div w:id="342173255">
          <w:marLeft w:val="4956"/>
          <w:marRight w:val="0"/>
          <w:marTop w:val="0"/>
          <w:marBottom w:val="0"/>
          <w:divBdr>
            <w:top w:val="none" w:sz="0" w:space="0" w:color="auto"/>
            <w:left w:val="none" w:sz="0" w:space="0" w:color="auto"/>
            <w:bottom w:val="none" w:sz="0" w:space="0" w:color="auto"/>
            <w:right w:val="none" w:sz="0" w:space="0" w:color="auto"/>
          </w:divBdr>
        </w:div>
        <w:div w:id="526023799">
          <w:marLeft w:val="3540"/>
          <w:marRight w:val="0"/>
          <w:marTop w:val="0"/>
          <w:marBottom w:val="0"/>
          <w:divBdr>
            <w:top w:val="none" w:sz="0" w:space="0" w:color="auto"/>
            <w:left w:val="none" w:sz="0" w:space="0" w:color="auto"/>
            <w:bottom w:val="none" w:sz="0" w:space="0" w:color="auto"/>
            <w:right w:val="none" w:sz="0" w:space="0" w:color="auto"/>
          </w:divBdr>
        </w:div>
        <w:div w:id="605969874">
          <w:marLeft w:val="3540"/>
          <w:marRight w:val="0"/>
          <w:marTop w:val="0"/>
          <w:marBottom w:val="0"/>
          <w:divBdr>
            <w:top w:val="none" w:sz="0" w:space="0" w:color="auto"/>
            <w:left w:val="none" w:sz="0" w:space="0" w:color="auto"/>
            <w:bottom w:val="none" w:sz="0" w:space="0" w:color="auto"/>
            <w:right w:val="none" w:sz="0" w:space="0" w:color="auto"/>
          </w:divBdr>
        </w:div>
        <w:div w:id="658191043">
          <w:marLeft w:val="3540"/>
          <w:marRight w:val="0"/>
          <w:marTop w:val="0"/>
          <w:marBottom w:val="0"/>
          <w:divBdr>
            <w:top w:val="none" w:sz="0" w:space="0" w:color="auto"/>
            <w:left w:val="none" w:sz="0" w:space="0" w:color="auto"/>
            <w:bottom w:val="none" w:sz="0" w:space="0" w:color="auto"/>
            <w:right w:val="none" w:sz="0" w:space="0" w:color="auto"/>
          </w:divBdr>
        </w:div>
        <w:div w:id="799418956">
          <w:marLeft w:val="3540"/>
          <w:marRight w:val="0"/>
          <w:marTop w:val="0"/>
          <w:marBottom w:val="0"/>
          <w:divBdr>
            <w:top w:val="none" w:sz="0" w:space="0" w:color="auto"/>
            <w:left w:val="none" w:sz="0" w:space="0" w:color="auto"/>
            <w:bottom w:val="none" w:sz="0" w:space="0" w:color="auto"/>
            <w:right w:val="none" w:sz="0" w:space="0" w:color="auto"/>
          </w:divBdr>
        </w:div>
        <w:div w:id="929125383">
          <w:marLeft w:val="3540"/>
          <w:marRight w:val="0"/>
          <w:marTop w:val="0"/>
          <w:marBottom w:val="0"/>
          <w:divBdr>
            <w:top w:val="none" w:sz="0" w:space="0" w:color="auto"/>
            <w:left w:val="none" w:sz="0" w:space="0" w:color="auto"/>
            <w:bottom w:val="none" w:sz="0" w:space="0" w:color="auto"/>
            <w:right w:val="none" w:sz="0" w:space="0" w:color="auto"/>
          </w:divBdr>
        </w:div>
        <w:div w:id="1115253661">
          <w:marLeft w:val="4956"/>
          <w:marRight w:val="0"/>
          <w:marTop w:val="0"/>
          <w:marBottom w:val="0"/>
          <w:divBdr>
            <w:top w:val="none" w:sz="0" w:space="0" w:color="auto"/>
            <w:left w:val="none" w:sz="0" w:space="0" w:color="auto"/>
            <w:bottom w:val="none" w:sz="0" w:space="0" w:color="auto"/>
            <w:right w:val="none" w:sz="0" w:space="0" w:color="auto"/>
          </w:divBdr>
        </w:div>
        <w:div w:id="1129054502">
          <w:marLeft w:val="3540"/>
          <w:marRight w:val="0"/>
          <w:marTop w:val="0"/>
          <w:marBottom w:val="0"/>
          <w:divBdr>
            <w:top w:val="none" w:sz="0" w:space="0" w:color="auto"/>
            <w:left w:val="none" w:sz="0" w:space="0" w:color="auto"/>
            <w:bottom w:val="none" w:sz="0" w:space="0" w:color="auto"/>
            <w:right w:val="none" w:sz="0" w:space="0" w:color="auto"/>
          </w:divBdr>
        </w:div>
        <w:div w:id="1216965883">
          <w:marLeft w:val="3540"/>
          <w:marRight w:val="0"/>
          <w:marTop w:val="0"/>
          <w:marBottom w:val="0"/>
          <w:divBdr>
            <w:top w:val="none" w:sz="0" w:space="0" w:color="auto"/>
            <w:left w:val="none" w:sz="0" w:space="0" w:color="auto"/>
            <w:bottom w:val="none" w:sz="0" w:space="0" w:color="auto"/>
            <w:right w:val="none" w:sz="0" w:space="0" w:color="auto"/>
          </w:divBdr>
        </w:div>
        <w:div w:id="1236670351">
          <w:marLeft w:val="4956"/>
          <w:marRight w:val="0"/>
          <w:marTop w:val="0"/>
          <w:marBottom w:val="0"/>
          <w:divBdr>
            <w:top w:val="none" w:sz="0" w:space="0" w:color="auto"/>
            <w:left w:val="none" w:sz="0" w:space="0" w:color="auto"/>
            <w:bottom w:val="none" w:sz="0" w:space="0" w:color="auto"/>
            <w:right w:val="none" w:sz="0" w:space="0" w:color="auto"/>
          </w:divBdr>
        </w:div>
        <w:div w:id="1283465148">
          <w:marLeft w:val="3540"/>
          <w:marRight w:val="0"/>
          <w:marTop w:val="0"/>
          <w:marBottom w:val="0"/>
          <w:divBdr>
            <w:top w:val="none" w:sz="0" w:space="0" w:color="auto"/>
            <w:left w:val="none" w:sz="0" w:space="0" w:color="auto"/>
            <w:bottom w:val="none" w:sz="0" w:space="0" w:color="auto"/>
            <w:right w:val="none" w:sz="0" w:space="0" w:color="auto"/>
          </w:divBdr>
        </w:div>
        <w:div w:id="1333681827">
          <w:marLeft w:val="4956"/>
          <w:marRight w:val="0"/>
          <w:marTop w:val="0"/>
          <w:marBottom w:val="0"/>
          <w:divBdr>
            <w:top w:val="none" w:sz="0" w:space="0" w:color="auto"/>
            <w:left w:val="none" w:sz="0" w:space="0" w:color="auto"/>
            <w:bottom w:val="none" w:sz="0" w:space="0" w:color="auto"/>
            <w:right w:val="none" w:sz="0" w:space="0" w:color="auto"/>
          </w:divBdr>
        </w:div>
        <w:div w:id="1336877817">
          <w:marLeft w:val="3540"/>
          <w:marRight w:val="0"/>
          <w:marTop w:val="0"/>
          <w:marBottom w:val="0"/>
          <w:divBdr>
            <w:top w:val="none" w:sz="0" w:space="0" w:color="auto"/>
            <w:left w:val="none" w:sz="0" w:space="0" w:color="auto"/>
            <w:bottom w:val="none" w:sz="0" w:space="0" w:color="auto"/>
            <w:right w:val="none" w:sz="0" w:space="0" w:color="auto"/>
          </w:divBdr>
        </w:div>
        <w:div w:id="1405487784">
          <w:marLeft w:val="3540"/>
          <w:marRight w:val="0"/>
          <w:marTop w:val="0"/>
          <w:marBottom w:val="0"/>
          <w:divBdr>
            <w:top w:val="none" w:sz="0" w:space="0" w:color="auto"/>
            <w:left w:val="none" w:sz="0" w:space="0" w:color="auto"/>
            <w:bottom w:val="none" w:sz="0" w:space="0" w:color="auto"/>
            <w:right w:val="none" w:sz="0" w:space="0" w:color="auto"/>
          </w:divBdr>
        </w:div>
        <w:div w:id="1447576437">
          <w:marLeft w:val="3540"/>
          <w:marRight w:val="0"/>
          <w:marTop w:val="0"/>
          <w:marBottom w:val="0"/>
          <w:divBdr>
            <w:top w:val="none" w:sz="0" w:space="0" w:color="auto"/>
            <w:left w:val="none" w:sz="0" w:space="0" w:color="auto"/>
            <w:bottom w:val="none" w:sz="0" w:space="0" w:color="auto"/>
            <w:right w:val="none" w:sz="0" w:space="0" w:color="auto"/>
          </w:divBdr>
        </w:div>
        <w:div w:id="1459757236">
          <w:marLeft w:val="4956"/>
          <w:marRight w:val="0"/>
          <w:marTop w:val="0"/>
          <w:marBottom w:val="0"/>
          <w:divBdr>
            <w:top w:val="none" w:sz="0" w:space="0" w:color="auto"/>
            <w:left w:val="none" w:sz="0" w:space="0" w:color="auto"/>
            <w:bottom w:val="none" w:sz="0" w:space="0" w:color="auto"/>
            <w:right w:val="none" w:sz="0" w:space="0" w:color="auto"/>
          </w:divBdr>
        </w:div>
        <w:div w:id="1485857919">
          <w:marLeft w:val="4956"/>
          <w:marRight w:val="0"/>
          <w:marTop w:val="0"/>
          <w:marBottom w:val="0"/>
          <w:divBdr>
            <w:top w:val="none" w:sz="0" w:space="0" w:color="auto"/>
            <w:left w:val="none" w:sz="0" w:space="0" w:color="auto"/>
            <w:bottom w:val="none" w:sz="0" w:space="0" w:color="auto"/>
            <w:right w:val="none" w:sz="0" w:space="0" w:color="auto"/>
          </w:divBdr>
        </w:div>
        <w:div w:id="1599873333">
          <w:marLeft w:val="3540"/>
          <w:marRight w:val="0"/>
          <w:marTop w:val="0"/>
          <w:marBottom w:val="0"/>
          <w:divBdr>
            <w:top w:val="none" w:sz="0" w:space="0" w:color="auto"/>
            <w:left w:val="none" w:sz="0" w:space="0" w:color="auto"/>
            <w:bottom w:val="none" w:sz="0" w:space="0" w:color="auto"/>
            <w:right w:val="none" w:sz="0" w:space="0" w:color="auto"/>
          </w:divBdr>
        </w:div>
        <w:div w:id="1676230189">
          <w:marLeft w:val="4956"/>
          <w:marRight w:val="0"/>
          <w:marTop w:val="0"/>
          <w:marBottom w:val="0"/>
          <w:divBdr>
            <w:top w:val="none" w:sz="0" w:space="0" w:color="auto"/>
            <w:left w:val="none" w:sz="0" w:space="0" w:color="auto"/>
            <w:bottom w:val="none" w:sz="0" w:space="0" w:color="auto"/>
            <w:right w:val="none" w:sz="0" w:space="0" w:color="auto"/>
          </w:divBdr>
        </w:div>
        <w:div w:id="1734890599">
          <w:marLeft w:val="3540"/>
          <w:marRight w:val="0"/>
          <w:marTop w:val="0"/>
          <w:marBottom w:val="0"/>
          <w:divBdr>
            <w:top w:val="none" w:sz="0" w:space="0" w:color="auto"/>
            <w:left w:val="none" w:sz="0" w:space="0" w:color="auto"/>
            <w:bottom w:val="none" w:sz="0" w:space="0" w:color="auto"/>
            <w:right w:val="none" w:sz="0" w:space="0" w:color="auto"/>
          </w:divBdr>
        </w:div>
        <w:div w:id="1762724972">
          <w:marLeft w:val="4956"/>
          <w:marRight w:val="0"/>
          <w:marTop w:val="0"/>
          <w:marBottom w:val="0"/>
          <w:divBdr>
            <w:top w:val="none" w:sz="0" w:space="0" w:color="auto"/>
            <w:left w:val="none" w:sz="0" w:space="0" w:color="auto"/>
            <w:bottom w:val="none" w:sz="0" w:space="0" w:color="auto"/>
            <w:right w:val="none" w:sz="0" w:space="0" w:color="auto"/>
          </w:divBdr>
        </w:div>
        <w:div w:id="1852378429">
          <w:marLeft w:val="3540"/>
          <w:marRight w:val="0"/>
          <w:marTop w:val="0"/>
          <w:marBottom w:val="0"/>
          <w:divBdr>
            <w:top w:val="none" w:sz="0" w:space="0" w:color="auto"/>
            <w:left w:val="none" w:sz="0" w:space="0" w:color="auto"/>
            <w:bottom w:val="none" w:sz="0" w:space="0" w:color="auto"/>
            <w:right w:val="none" w:sz="0" w:space="0" w:color="auto"/>
          </w:divBdr>
        </w:div>
        <w:div w:id="1957983595">
          <w:marLeft w:val="3540"/>
          <w:marRight w:val="0"/>
          <w:marTop w:val="0"/>
          <w:marBottom w:val="0"/>
          <w:divBdr>
            <w:top w:val="none" w:sz="0" w:space="0" w:color="auto"/>
            <w:left w:val="none" w:sz="0" w:space="0" w:color="auto"/>
            <w:bottom w:val="none" w:sz="0" w:space="0" w:color="auto"/>
            <w:right w:val="none" w:sz="0" w:space="0" w:color="auto"/>
          </w:divBdr>
        </w:div>
        <w:div w:id="2078476358">
          <w:marLeft w:val="4956"/>
          <w:marRight w:val="0"/>
          <w:marTop w:val="0"/>
          <w:marBottom w:val="0"/>
          <w:divBdr>
            <w:top w:val="none" w:sz="0" w:space="0" w:color="auto"/>
            <w:left w:val="none" w:sz="0" w:space="0" w:color="auto"/>
            <w:bottom w:val="none" w:sz="0" w:space="0" w:color="auto"/>
            <w:right w:val="none" w:sz="0" w:space="0" w:color="auto"/>
          </w:divBdr>
        </w:div>
        <w:div w:id="2112506679">
          <w:marLeft w:val="3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6EFD5-E57D-47F8-9323-996FA16B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81</Pages>
  <Words>25428</Words>
  <Characters>152574</Characters>
  <Application>Microsoft Office Word</Application>
  <DocSecurity>0</DocSecurity>
  <Lines>1271</Lines>
  <Paragraphs>355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177647</CharactersWithSpaces>
  <SharedDoc>false</SharedDoc>
  <HLinks>
    <vt:vector size="12" baseType="variant">
      <vt:variant>
        <vt:i4>4784175</vt:i4>
      </vt:variant>
      <vt:variant>
        <vt:i4>3</vt:i4>
      </vt:variant>
      <vt:variant>
        <vt:i4>0</vt:i4>
      </vt:variant>
      <vt:variant>
        <vt:i4>5</vt:i4>
      </vt:variant>
      <vt:variant>
        <vt:lpwstr>mailto:m.gerkowska@plonsk.pl</vt:lpwstr>
      </vt:variant>
      <vt:variant>
        <vt:lpwstr/>
      </vt:variant>
      <vt:variant>
        <vt:i4>2883665</vt:i4>
      </vt:variant>
      <vt:variant>
        <vt:i4>0</vt:i4>
      </vt:variant>
      <vt:variant>
        <vt:i4>0</vt:i4>
      </vt:variant>
      <vt:variant>
        <vt:i4>5</vt:i4>
      </vt:variant>
      <vt:variant>
        <vt:lpwstr>mailto:a.ciachowska@plonsk.pl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2026-02-12T11:00:00Z</cp:lastPrinted>
  <dcterms:created xsi:type="dcterms:W3CDTF">2026-02-12T08:37:00Z</dcterms:created>
  <dcterms:modified xsi:type="dcterms:W3CDTF">2026-02-13T09:00:00Z</dcterms:modified>
</cp:coreProperties>
</file>