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90C76" w14:textId="099A4151" w:rsidR="00037510" w:rsidRPr="00037510" w:rsidRDefault="00037510" w:rsidP="00037510">
      <w:pPr>
        <w:rPr>
          <w:rFonts w:ascii="Times New Roman" w:hAnsi="Times New Roman" w:cs="Times New Roman"/>
          <w:b/>
          <w:bCs/>
        </w:rPr>
      </w:pPr>
      <w:r w:rsidRPr="00037510">
        <w:rPr>
          <w:rFonts w:ascii="Times New Roman" w:hAnsi="Times New Roman" w:cs="Times New Roman"/>
          <w:b/>
          <w:bCs/>
        </w:rPr>
        <w:t>GP.6840.12.2022.MO</w:t>
      </w:r>
    </w:p>
    <w:p w14:paraId="4FDAC221" w14:textId="77777777" w:rsidR="00B84A47" w:rsidRPr="00B80EF7" w:rsidRDefault="00B84A47" w:rsidP="00B84A47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16565989" w14:textId="77777777" w:rsidR="00B84A47" w:rsidRPr="00B80EF7" w:rsidRDefault="00B84A47" w:rsidP="00B84A47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z a  pierwszy przetarg ustny nieograniczony na sprzedaż zabudowanej  nieruchomości  gruntowej, stanowiącej własność Gminy Miasto Płońsk.   </w:t>
      </w:r>
    </w:p>
    <w:p w14:paraId="09B5A5AE" w14:textId="77777777" w:rsidR="00B84A47" w:rsidRPr="00B80EF7" w:rsidRDefault="00B84A47" w:rsidP="00B84A47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A1AD93" w14:textId="77777777" w:rsidR="00B84A47" w:rsidRDefault="00B84A47" w:rsidP="00B84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14:paraId="0D8C9E12" w14:textId="77777777" w:rsidR="00B84A47" w:rsidRPr="009E16C1" w:rsidRDefault="00B84A47" w:rsidP="00B84A47">
      <w:pPr>
        <w:autoSpaceDE w:val="0"/>
        <w:autoSpaceDN w:val="0"/>
        <w:adjustRightInd w:val="0"/>
        <w:spacing w:after="200" w:line="276" w:lineRule="auto"/>
        <w:ind w:firstLine="34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>Nieruchomość stanowiąca własność Gminy Miasto Płońsk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 xml:space="preserve"> oznaczona nr ewidencyjnym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działki </w:t>
      </w: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>83/1 o powierzchni 2,83 ha,  położona jest w Skarboszewie, gm. Naruszewo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698DED2" w14:textId="77777777" w:rsidR="00B84A47" w:rsidRDefault="00B84A47" w:rsidP="00B84A47">
      <w:pPr>
        <w:autoSpaceDE w:val="0"/>
        <w:autoSpaceDN w:val="0"/>
        <w:adjustRightInd w:val="0"/>
        <w:spacing w:after="200" w:line="276" w:lineRule="auto"/>
        <w:ind w:firstLine="34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>Przedmiotowa nieruchomość zabudowana jest budynkiem administracyjno-socjalnym, portiernią, magazynem mączki, stanowi pozostałość po byłej żwirowni i wyrobisku o powierzchni 2,83 ha, która zgodnie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>z obowiązu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ją</w:t>
      </w: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>cą umową podlega dzierżawie na okres do dnia 30 czerwca 2025 r. Budynki znajdujące si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ę</w:t>
      </w: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 xml:space="preserve"> na działce nie stanowią przedmiotu dzierżawy. Cześ</w:t>
      </w:r>
      <w:r>
        <w:rPr>
          <w:rFonts w:ascii="Times New Roman" w:eastAsia="Times New Roman" w:hAnsi="Times New Roman" w:cs="Times New Roman"/>
          <w:color w:val="000000"/>
          <w:lang w:eastAsia="pl-PL"/>
        </w:rPr>
        <w:t>ć</w:t>
      </w:r>
      <w:r w:rsidRPr="009E16C1">
        <w:rPr>
          <w:rFonts w:ascii="Times New Roman" w:eastAsia="Times New Roman" w:hAnsi="Times New Roman" w:cs="Times New Roman"/>
          <w:color w:val="000000"/>
          <w:lang w:eastAsia="pl-PL"/>
        </w:rPr>
        <w:t xml:space="preserve"> podlegająca dzierżawie to pozostałość po byłej żwirowni i wyrobisku.</w:t>
      </w:r>
    </w:p>
    <w:p w14:paraId="11A906AB" w14:textId="77777777" w:rsidR="00B84A47" w:rsidRDefault="00B84A47" w:rsidP="00B84A47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jednym z budynków znajdujących się na działce zamieszkują osoby bez tytułu prawnego. Nabywca zobowiązany będzie we własnym zakresie i na własny koszt uregulować status prawny zajętego nielegalnie pomieszczenia.</w:t>
      </w:r>
    </w:p>
    <w:p w14:paraId="1C718293" w14:textId="77777777" w:rsidR="00B84A47" w:rsidRDefault="00B84A47" w:rsidP="00B84A47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Nabywca zobowiązany będzie złożyć oświadczenie, że z tego tytułu nie wnosi i nie będzie wnosił w przyszłości żadnych roszczeń. Jednocześnie nabywca będzie zobowiązany zwolnić Gminę z wszelkich zobowiązań jakie „dziki” lokator zgłosi wobec Gminy.</w:t>
      </w:r>
    </w:p>
    <w:p w14:paraId="49AAFA93" w14:textId="77777777" w:rsidR="00B84A47" w:rsidRPr="00B80EF7" w:rsidRDefault="00B84A47" w:rsidP="00B84A47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Cs/>
          <w:spacing w:val="-2"/>
          <w:lang w:eastAsia="pl-PL"/>
        </w:rPr>
      </w:pP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83/1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 powierzchni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2,83</w:t>
      </w:r>
      <w:r w:rsidRPr="00B80EF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B80EF7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B80EF7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B80EF7">
        <w:rPr>
          <w:rFonts w:ascii="Times New Roman" w:eastAsia="Times New Roman" w:hAnsi="Times New Roman" w:cs="Times New Roman"/>
          <w:lang w:eastAsia="pl-PL"/>
        </w:rPr>
        <w:t>KW PL1L/000</w:t>
      </w:r>
      <w:r>
        <w:rPr>
          <w:rFonts w:ascii="Times New Roman" w:eastAsia="Times New Roman" w:hAnsi="Times New Roman" w:cs="Times New Roman"/>
          <w:lang w:eastAsia="pl-PL"/>
        </w:rPr>
        <w:t>58362/7</w:t>
      </w:r>
      <w:r w:rsidRPr="00B80EF7">
        <w:rPr>
          <w:rFonts w:ascii="Times New Roman" w:eastAsia="Times New Roman" w:hAnsi="Times New Roman" w:cs="Times New Roman"/>
          <w:lang w:eastAsia="pl-PL"/>
        </w:rPr>
        <w:t>.</w:t>
      </w:r>
    </w:p>
    <w:p w14:paraId="3F5BA395" w14:textId="77777777" w:rsidR="00B84A47" w:rsidRPr="004E508C" w:rsidRDefault="00B84A47" w:rsidP="00B84A47">
      <w:pPr>
        <w:autoSpaceDE w:val="0"/>
        <w:autoSpaceDN w:val="0"/>
        <w:adjustRightInd w:val="0"/>
        <w:spacing w:after="200" w:line="276" w:lineRule="auto"/>
        <w:ind w:firstLine="34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E508C">
        <w:rPr>
          <w:rFonts w:ascii="Times New Roman" w:eastAsia="Times New Roman" w:hAnsi="Times New Roman" w:cs="Times New Roman"/>
          <w:color w:val="000000"/>
          <w:lang w:eastAsia="pl-PL"/>
        </w:rPr>
        <w:t>Jak wynika z  zapisów Studium uwarunkowań i kierunków zagospodarowania przestrzennego Gminy Naruszewo uchwalonym Uchwałą Nr XX/159/2002 Rady Gminy Naruszewo z 26 czerwca 2002 roku działka nr 83/1 położona jest w obszarze przeznaczonym na cele rolno-leśne.</w:t>
      </w:r>
    </w:p>
    <w:p w14:paraId="399F5E3A" w14:textId="77777777" w:rsidR="00B84A47" w:rsidRPr="00C9672C" w:rsidRDefault="00B84A47" w:rsidP="00B84A47">
      <w:pPr>
        <w:autoSpaceDE w:val="0"/>
        <w:autoSpaceDN w:val="0"/>
        <w:adjustRightInd w:val="0"/>
        <w:spacing w:after="200" w:line="276" w:lineRule="auto"/>
        <w:ind w:firstLine="34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E508C">
        <w:rPr>
          <w:rFonts w:ascii="Times New Roman" w:eastAsia="Times New Roman" w:hAnsi="Times New Roman" w:cs="Times New Roman"/>
          <w:color w:val="000000"/>
          <w:lang w:eastAsia="pl-PL"/>
        </w:rPr>
        <w:t>Zgodnie z zapisami ewidencji gruntów i budynków przedmiotowa działki to użytki kopalne.</w:t>
      </w:r>
    </w:p>
    <w:p w14:paraId="31EE9B68" w14:textId="77777777" w:rsidR="00B84A47" w:rsidRPr="00B80EF7" w:rsidRDefault="00B84A47" w:rsidP="00B84A47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>
        <w:rPr>
          <w:rFonts w:ascii="Times New Roman" w:eastAsia="Times New Roman" w:hAnsi="Times New Roman" w:cs="Times New Roman"/>
          <w:b/>
          <w:lang w:eastAsia="pl-PL"/>
        </w:rPr>
        <w:t>9 maja 2025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o godzinie 10</w:t>
      </w:r>
      <w:r w:rsidRPr="00B80EF7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29CCB16F" w14:textId="77777777" w:rsidR="00B84A47" w:rsidRPr="00B80EF7" w:rsidRDefault="00B84A47" w:rsidP="00B8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>
        <w:rPr>
          <w:rFonts w:ascii="Times New Roman" w:eastAsia="Times New Roman" w:hAnsi="Times New Roman" w:cs="Times New Roman"/>
          <w:b/>
          <w:lang w:eastAsia="pl-PL"/>
        </w:rPr>
        <w:t>324.142,00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zł.</w:t>
      </w:r>
    </w:p>
    <w:p w14:paraId="2CBFC232" w14:textId="77777777" w:rsidR="00B84A47" w:rsidRPr="00B80EF7" w:rsidRDefault="00B84A47" w:rsidP="00B8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5389CDF5" w14:textId="77777777" w:rsidR="00B84A47" w:rsidRPr="00B80EF7" w:rsidRDefault="00B84A47" w:rsidP="00B84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>
        <w:rPr>
          <w:rFonts w:ascii="Times New Roman" w:eastAsia="Times New Roman" w:hAnsi="Times New Roman" w:cs="Times New Roman"/>
          <w:b/>
          <w:lang w:eastAsia="pl-PL"/>
        </w:rPr>
        <w:t>32.414,20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>
        <w:rPr>
          <w:rFonts w:ascii="Times New Roman" w:eastAsia="Times New Roman" w:hAnsi="Times New Roman" w:cs="Times New Roman"/>
          <w:b/>
          <w:lang w:eastAsia="pl-PL"/>
        </w:rPr>
        <w:t>5 maja 2025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/włącznie/ na konto Urzędu Miejskiego w Płońsku, Bank Spółdzielczy w Płońsku, nr konta: 73 8230 0007 0004 5636 2000 0003, z dopiskiem „Wadium za działkę nr </w:t>
      </w:r>
      <w:r>
        <w:rPr>
          <w:rFonts w:ascii="Times New Roman" w:eastAsia="Times New Roman" w:hAnsi="Times New Roman" w:cs="Times New Roman"/>
          <w:b/>
          <w:lang w:eastAsia="pl-PL"/>
        </w:rPr>
        <w:t>83/1</w:t>
      </w:r>
      <w:r w:rsidRPr="00B80EF7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 </w:t>
      </w:r>
      <w:r>
        <w:rPr>
          <w:rFonts w:ascii="Times New Roman" w:eastAsia="Times New Roman" w:hAnsi="Times New Roman" w:cs="Times New Roman"/>
          <w:b/>
          <w:lang w:eastAsia="pl-PL"/>
        </w:rPr>
        <w:t>5 maja 2025</w:t>
      </w:r>
      <w:r w:rsidRPr="00B80EF7">
        <w:rPr>
          <w:rFonts w:ascii="Times New Roman" w:eastAsia="Times New Roman" w:hAnsi="Times New Roman" w:cs="Times New Roman"/>
          <w:b/>
          <w:lang w:eastAsia="pl-PL"/>
        </w:rPr>
        <w:t xml:space="preserve"> roku /włącznie/,</w:t>
      </w:r>
    </w:p>
    <w:p w14:paraId="68AF0904" w14:textId="77777777" w:rsidR="00B84A47" w:rsidRPr="00B80EF7" w:rsidRDefault="00B84A47" w:rsidP="00B84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1DF9D691" w14:textId="77777777" w:rsidR="00B84A47" w:rsidRPr="00B80EF7" w:rsidRDefault="00B84A47" w:rsidP="00B84A47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14A932AC" w14:textId="77777777" w:rsidR="00B84A47" w:rsidRPr="00B80EF7" w:rsidRDefault="00B84A47" w:rsidP="00B84A47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 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3A09BA97" w14:textId="77777777" w:rsidR="00B84A47" w:rsidRPr="00B80EF7" w:rsidRDefault="00B84A47" w:rsidP="00B84A47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2247FEFC" w14:textId="77777777" w:rsidR="00B84A47" w:rsidRPr="00B80EF7" w:rsidRDefault="00B84A47" w:rsidP="00B84A47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lastRenderedPageBreak/>
        <w:t>- przy nabyciu nieruchomości przez cudzoziemca zastosowanie mają  przepisy ustawy z dnia 24 czerwca 1920 r., o nabywaniu nieruchomości przez cudzoziemców (tj. Dz. Urz. z 2017 r., poz. 2278).</w:t>
      </w:r>
    </w:p>
    <w:p w14:paraId="3F0DD201" w14:textId="77777777" w:rsidR="00B84A47" w:rsidRPr="00B80EF7" w:rsidRDefault="00B84A47" w:rsidP="00B8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103E3CA5" w14:textId="77777777" w:rsidR="00B84A47" w:rsidRPr="00B80EF7" w:rsidRDefault="00B84A47" w:rsidP="00B8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3EA935F9" w14:textId="77777777" w:rsidR="00B84A47" w:rsidRPr="00B80EF7" w:rsidRDefault="00B84A47" w:rsidP="00B84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7C88557D" w14:textId="77777777" w:rsidR="00B84A47" w:rsidRPr="00B80EF7" w:rsidRDefault="00B84A47" w:rsidP="00B8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154499EB" w14:textId="77777777" w:rsidR="00B84A47" w:rsidRDefault="00B84A47" w:rsidP="00B8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12.03.2025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</w:p>
    <w:p w14:paraId="03D18971" w14:textId="77777777" w:rsidR="00B84A47" w:rsidRDefault="00B84A47" w:rsidP="00B8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83796">
        <w:rPr>
          <w:rFonts w:ascii="Times New Roman" w:eastAsia="Times New Roman" w:hAnsi="Times New Roman" w:cs="Times New Roman"/>
          <w:lang w:eastAsia="pl-PL"/>
        </w:rPr>
        <w:t>Zbycie przedmiotowej nieruchomości zwolnione jest z podatku VAT na podstawie ustawy z dnia 11 marca 2004 roku o podatku od towarów i usług /Dz. U. z 2024 poz. 361 ze zm./.</w:t>
      </w:r>
    </w:p>
    <w:p w14:paraId="189268F4" w14:textId="77777777" w:rsidR="00B84A47" w:rsidRPr="00B80EF7" w:rsidRDefault="00B84A47" w:rsidP="00B84A47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B80EF7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43D11542" w14:textId="77777777" w:rsidR="00B84A47" w:rsidRDefault="00B84A47" w:rsidP="00B84A4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B80EF7">
        <w:rPr>
          <w:rFonts w:ascii="Times New Roman" w:eastAsia="Times New Roman" w:hAnsi="Times New Roman" w:cs="Times New Roman"/>
          <w:lang w:eastAsia="pl-PL"/>
        </w:rPr>
        <w:t>, poz. 1</w:t>
      </w:r>
      <w:r>
        <w:rPr>
          <w:rFonts w:ascii="Times New Roman" w:eastAsia="Times New Roman" w:hAnsi="Times New Roman" w:cs="Times New Roman"/>
          <w:lang w:eastAsia="pl-PL"/>
        </w:rPr>
        <w:t>145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 ),  ustawie o samorządzie gminnym (Dz. U. z 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r., poz. 1</w:t>
      </w:r>
      <w:r>
        <w:rPr>
          <w:rFonts w:ascii="Times New Roman" w:eastAsia="Times New Roman" w:hAnsi="Times New Roman" w:cs="Times New Roman"/>
          <w:lang w:eastAsia="pl-PL"/>
        </w:rPr>
        <w:t>465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zm.), rozporządzeniu Rady Ministrów z dnia 14 września 2004 roku w sprawie sposobu i trybu przeprowadzania przetargów oraz rokowań na zbycie nieruchomości (Dz. U. z 2021 r., poz. 2213), oraz zgodnie z ustaleniami Rady Miejskiej w Płońsku określonymi w Uchwale </w:t>
      </w:r>
      <w:r w:rsidRPr="00B80EF7">
        <w:rPr>
          <w:rFonts w:ascii="Times New Roman" w:eastAsia="Times New Roman" w:hAnsi="Times New Roman" w:cs="Times New Roman"/>
          <w:bCs/>
          <w:lang w:eastAsia="pl-PL"/>
        </w:rPr>
        <w:t xml:space="preserve">Nr </w:t>
      </w:r>
    </w:p>
    <w:p w14:paraId="47295CCB" w14:textId="77777777" w:rsidR="00B84A47" w:rsidRPr="00E83796" w:rsidRDefault="00B84A47" w:rsidP="00B84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83796">
        <w:rPr>
          <w:rFonts w:ascii="Times New Roman" w:eastAsia="Times New Roman" w:hAnsi="Times New Roman" w:cs="Times New Roman"/>
          <w:bCs/>
          <w:lang w:eastAsia="pl-PL"/>
        </w:rPr>
        <w:t>III/23/2024 Rady Miejskiej w Płońsku z dnia 20 czerwca 2024 roku w sprawie wyrażenia zgody na sprzedaż nieruchomości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18D9AD18" w14:textId="77777777" w:rsidR="00B84A47" w:rsidRPr="00B80EF7" w:rsidRDefault="00B84A47" w:rsidP="00B8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71D220EC" w14:textId="77777777" w:rsidR="00B84A47" w:rsidRPr="00B80EF7" w:rsidRDefault="00B84A47" w:rsidP="00B84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2545E836" w14:textId="77777777" w:rsidR="00B84A47" w:rsidRPr="00B80EF7" w:rsidRDefault="00B84A47" w:rsidP="00B84A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B80EF7">
        <w:rPr>
          <w:rFonts w:ascii="Times New Roman" w:eastAsia="Times New Roman" w:hAnsi="Times New Roman" w:cs="Times New Roman"/>
          <w:lang w:eastAsia="pl-PL"/>
        </w:rPr>
        <w:t>, poz. 1</w:t>
      </w:r>
      <w:r>
        <w:rPr>
          <w:rFonts w:ascii="Times New Roman" w:eastAsia="Times New Roman" w:hAnsi="Times New Roman" w:cs="Times New Roman"/>
          <w:lang w:eastAsia="pl-PL"/>
        </w:rPr>
        <w:t>145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ze zm.),  rozporządzeniu Rady Ministrów z dnia 14 września 2004 roku w sprawie sposobu i trybu przeprowadzania przetargów oraz rokowań na zbycie nieruchomości ( Dz. U. z 2021 r., poz. 2213).</w:t>
      </w:r>
    </w:p>
    <w:p w14:paraId="14510189" w14:textId="77777777" w:rsidR="004A4C0F" w:rsidRDefault="004A4C0F" w:rsidP="00B84A4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1E2A018B" w14:textId="77777777" w:rsidR="0042676A" w:rsidRPr="00B80EF7" w:rsidRDefault="0042676A" w:rsidP="00B84A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B4AB35" w14:textId="1544CA4A" w:rsidR="004A4C0F" w:rsidRDefault="004A4C0F" w:rsidP="004A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 w:rsidR="00541D57">
        <w:rPr>
          <w:rFonts w:ascii="Times New Roman" w:eastAsia="Times New Roman" w:hAnsi="Times New Roman" w:cs="Times New Roman"/>
          <w:lang w:eastAsia="pl-PL"/>
        </w:rPr>
        <w:t>25.03.</w:t>
      </w:r>
      <w:r>
        <w:rPr>
          <w:rFonts w:ascii="Times New Roman" w:eastAsia="Times New Roman" w:hAnsi="Times New Roman" w:cs="Times New Roman"/>
          <w:lang w:eastAsia="pl-PL"/>
        </w:rPr>
        <w:t>2025</w:t>
      </w:r>
      <w:r w:rsidRPr="00B80EF7">
        <w:rPr>
          <w:rFonts w:ascii="Times New Roman" w:eastAsia="Times New Roman" w:hAnsi="Times New Roman" w:cs="Times New Roman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818B9D6" w14:textId="77777777" w:rsidR="004A4C0F" w:rsidRDefault="004A4C0F" w:rsidP="004A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9E3FAE" w14:textId="77777777" w:rsidR="004A4C0F" w:rsidRPr="00282DA9" w:rsidRDefault="004A4C0F" w:rsidP="004A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1ECD43C9" w14:textId="4B609211" w:rsidR="004A4C0F" w:rsidRPr="001B5B86" w:rsidRDefault="004A4C0F" w:rsidP="004A4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B5B86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</w:p>
    <w:p w14:paraId="43AE4718" w14:textId="77777777" w:rsidR="004A4C0F" w:rsidRPr="00B80EF7" w:rsidRDefault="004A4C0F" w:rsidP="004A4C0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0FEA2BBA" w14:textId="77777777" w:rsidR="004A4C0F" w:rsidRPr="00B80EF7" w:rsidRDefault="004A4C0F" w:rsidP="004A4C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87D1D8" w14:textId="77777777" w:rsidR="000D15BE" w:rsidRDefault="000D15BE"/>
    <w:sectPr w:rsidR="000D1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14"/>
    <w:rsid w:val="00037510"/>
    <w:rsid w:val="000D15BE"/>
    <w:rsid w:val="00162048"/>
    <w:rsid w:val="001B5B86"/>
    <w:rsid w:val="002C757E"/>
    <w:rsid w:val="0042676A"/>
    <w:rsid w:val="004A4C0F"/>
    <w:rsid w:val="00541D57"/>
    <w:rsid w:val="005C72F3"/>
    <w:rsid w:val="006105A4"/>
    <w:rsid w:val="0062116E"/>
    <w:rsid w:val="00655610"/>
    <w:rsid w:val="006D15DA"/>
    <w:rsid w:val="00714B9B"/>
    <w:rsid w:val="00892214"/>
    <w:rsid w:val="00AF0993"/>
    <w:rsid w:val="00B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15C6"/>
  <w15:chartTrackingRefBased/>
  <w15:docId w15:val="{953590DB-423E-45F0-BCEA-7AF37DEA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C0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22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2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22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2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2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2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2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22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221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221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221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221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221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221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2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9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2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92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221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922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2214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9221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221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9</cp:revision>
  <dcterms:created xsi:type="dcterms:W3CDTF">2025-03-19T09:58:00Z</dcterms:created>
  <dcterms:modified xsi:type="dcterms:W3CDTF">2025-03-21T09:18:00Z</dcterms:modified>
</cp:coreProperties>
</file>