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31E9" w14:textId="509AF118" w:rsidR="002C58AF" w:rsidRPr="00C0438C" w:rsidRDefault="00C0438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38C">
        <w:rPr>
          <w:rFonts w:ascii="Times New Roman" w:eastAsia="Times New Roman" w:hAnsi="Times New Roman" w:cs="Times New Roman"/>
          <w:sz w:val="24"/>
          <w:szCs w:val="24"/>
          <w:lang w:eastAsia="pl-PL"/>
        </w:rPr>
        <w:t>UM.6845.32.2025.BS                                                                               Płońsk, 1</w:t>
      </w:r>
      <w:r w:rsidR="00144CA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04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.06.2025 r. </w:t>
      </w:r>
    </w:p>
    <w:p w14:paraId="6B90FD8E" w14:textId="77777777" w:rsidR="00C0438C" w:rsidRPr="00C0438C" w:rsidRDefault="00C0438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AB4C8" w14:textId="77777777" w:rsidR="00C0438C" w:rsidRPr="00C0438C" w:rsidRDefault="00C0438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D664D" w14:textId="404AD726" w:rsidR="00C0438C" w:rsidRPr="00144CA5" w:rsidRDefault="00C0438C" w:rsidP="00144C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12 Rozporządzenia Rady Ministrów z dnia 14 września 2004 r. w sprawie sposobu i trybu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przeprowadzania przetargów                                                                                  oraz rokowań na zbycie nieruchomości (Dz.U. z 2021 r., poz. 2213</w:t>
      </w:r>
      <w:r w:rsidR="00144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podaję do publicznej wiadomości:</w:t>
      </w:r>
    </w:p>
    <w:p w14:paraId="5AF2B09B" w14:textId="55DB3B7E" w:rsidR="00C0438C" w:rsidRDefault="00C0438C" w:rsidP="00C0438C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C0438C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Informację </w:t>
      </w:r>
    </w:p>
    <w:p w14:paraId="6A4D0763" w14:textId="07391994" w:rsidR="00C0438C" w:rsidRDefault="00E760DA" w:rsidP="00C043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C04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wyniku pierwszego przetargu ustnego nieograniczonego na dzierżawę miejsc handlowych przy ul. Wolności na parkingu część działki nr 2604, stanowiącej własność Gminy Miasto Płońsk, o powierzchni 0,5992 ha, przeznaczonej </w:t>
      </w:r>
      <w:r w:rsidR="003739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handlu okresowego (wiosennego, letniego, jesiennego)</w:t>
      </w:r>
      <w:r w:rsidR="00991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13C50670" w14:textId="0A2E1A97" w:rsidR="00991AF9" w:rsidRDefault="00991AF9" w:rsidP="0099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który odbył się w dniu 11 czerwca 2025 r. </w:t>
      </w:r>
    </w:p>
    <w:p w14:paraId="2543E01A" w14:textId="062C6101" w:rsidR="00991AF9" w:rsidRPr="00C0438C" w:rsidRDefault="00991AF9" w:rsidP="0099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siedzibie Urzędu Miejskiego w Płońsku.</w:t>
      </w:r>
    </w:p>
    <w:p w14:paraId="6A58507F" w14:textId="77777777" w:rsidR="00C0438C" w:rsidRDefault="00C0438C" w:rsidP="00C043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AFD1A8" w14:textId="6CCCF296" w:rsidR="00991AF9" w:rsidRDefault="00991AF9" w:rsidP="00E760D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przetargu była </w:t>
      </w:r>
      <w:r w:rsidR="00144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</w:t>
      </w:r>
      <w:r w:rsidR="00144CA5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będąca parkingiem, stanowiąca własność Gminy Miasto Płońsk, położona w Płońsku przy ul. Wolności, oznaczona numerem ewidencyjnym działki 2604 o powierzchni 0,5992</w:t>
      </w:r>
      <w:r w:rsidR="00E76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</w:t>
      </w:r>
      <w:r w:rsidR="00144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(6 miejsc przeznaczonych do handlu).</w:t>
      </w:r>
    </w:p>
    <w:p w14:paraId="30300746" w14:textId="413982FC" w:rsidR="00991AF9" w:rsidRDefault="00991AF9" w:rsidP="00991AF9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nieruchomości oznaczonej nr działki 2604 w Sądzie Rejonowym w Płońsku w Wydziale IV Ksiąg Wieczystych prowadzona jest księga wieczysta KW P112/00000373/6.</w:t>
      </w:r>
    </w:p>
    <w:p w14:paraId="26F3D966" w14:textId="77777777" w:rsidR="00991AF9" w:rsidRDefault="00991AF9" w:rsidP="00991AF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F3E6F2" w14:textId="08503D56" w:rsidR="00991AF9" w:rsidRDefault="00991AF9" w:rsidP="00991AF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ww. nieruchomość w pierwszym przetargu, w terminie określonym w ogłoszeniu o przetargu nikt nie wpłacił wadium. </w:t>
      </w:r>
    </w:p>
    <w:p w14:paraId="4E12942D" w14:textId="77777777" w:rsidR="00991AF9" w:rsidRPr="00991AF9" w:rsidRDefault="00991AF9" w:rsidP="00991AF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020BA" w14:textId="42EAAF10" w:rsidR="00991AF9" w:rsidRDefault="00991AF9" w:rsidP="00991AF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przedmiotowej nieruchomości, zgodnie z ogłoszeniem o przetargu wyniosła 1 650,00 zł / słownie: jeden tysiąc sześćset pięćdziesiąt złotych zero groszy/. Zgodnie z ustawą z dnia 11 marca 2004 roku o podatku od towarów i usług (Dz. U. 202</w:t>
      </w:r>
      <w:r w:rsidR="00144CA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144CA5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do ceny nieruchomości doliczony winien zostać podatek VAT w wysokości 23%. </w:t>
      </w:r>
    </w:p>
    <w:p w14:paraId="2C466296" w14:textId="77777777" w:rsidR="00991AF9" w:rsidRPr="00991AF9" w:rsidRDefault="00991AF9" w:rsidP="00991AF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FEEBC" w14:textId="4B689F1D" w:rsidR="00991AF9" w:rsidRDefault="00991AF9" w:rsidP="00991AF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zakończył się wynikiem negatywnym. </w:t>
      </w:r>
    </w:p>
    <w:p w14:paraId="3FD9852F" w14:textId="77777777" w:rsidR="00FE7CAA" w:rsidRPr="00FE7CAA" w:rsidRDefault="00FE7CAA" w:rsidP="00FE7CA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E2E0D" w14:textId="77777777" w:rsidR="00FE7CAA" w:rsidRDefault="00FE7CAA" w:rsidP="00FE7C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D4351" w14:textId="4BEA0C45" w:rsidR="00FE7CAA" w:rsidRDefault="00FE7CAA" w:rsidP="00FE7CAA">
      <w:pPr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Wz. Burmistrza </w:t>
      </w:r>
    </w:p>
    <w:p w14:paraId="39B6A3F3" w14:textId="6C52839B" w:rsidR="00FE7CAA" w:rsidRDefault="00FE7CAA" w:rsidP="00FE7CAA">
      <w:pPr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Teresa Kozera </w:t>
      </w:r>
    </w:p>
    <w:p w14:paraId="488D8C2A" w14:textId="070E3DF8" w:rsidR="00FE7CAA" w:rsidRPr="00FE7CAA" w:rsidRDefault="00FE7CAA" w:rsidP="00FE7CAA">
      <w:pPr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 Zastępca Burmistrza </w:t>
      </w:r>
    </w:p>
    <w:sectPr w:rsidR="00FE7CAA" w:rsidRPr="00FE7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1ACFE" w14:textId="77777777" w:rsidR="00AD166B" w:rsidRDefault="00AD166B" w:rsidP="00991AF9">
      <w:pPr>
        <w:spacing w:after="0" w:line="240" w:lineRule="auto"/>
      </w:pPr>
      <w:r>
        <w:separator/>
      </w:r>
    </w:p>
  </w:endnote>
  <w:endnote w:type="continuationSeparator" w:id="0">
    <w:p w14:paraId="7B4F269E" w14:textId="77777777" w:rsidR="00AD166B" w:rsidRDefault="00AD166B" w:rsidP="0099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CE4C" w14:textId="77777777" w:rsidR="00AD166B" w:rsidRDefault="00AD166B" w:rsidP="00991AF9">
      <w:pPr>
        <w:spacing w:after="0" w:line="240" w:lineRule="auto"/>
      </w:pPr>
      <w:r>
        <w:separator/>
      </w:r>
    </w:p>
  </w:footnote>
  <w:footnote w:type="continuationSeparator" w:id="0">
    <w:p w14:paraId="5D55A394" w14:textId="77777777" w:rsidR="00AD166B" w:rsidRDefault="00AD166B" w:rsidP="0099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83AE" w14:textId="4FBF2F74" w:rsidR="00FE7CAA" w:rsidRDefault="00FE7CAA">
    <w:pPr>
      <w:pStyle w:val="Nagwek"/>
    </w:pPr>
    <w:r>
      <w:t>BURMISTRZ MIASTA</w:t>
    </w:r>
  </w:p>
  <w:p w14:paraId="4648BEA6" w14:textId="7C439612" w:rsidR="00FE7CAA" w:rsidRDefault="00FE7CAA">
    <w:pPr>
      <w:pStyle w:val="Nagwek"/>
    </w:pPr>
    <w:r>
      <w:t xml:space="preserve">          PŁOŃSK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33FC5"/>
    <w:multiLevelType w:val="hybridMultilevel"/>
    <w:tmpl w:val="A2341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4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8C"/>
    <w:rsid w:val="000311C6"/>
    <w:rsid w:val="00144CA5"/>
    <w:rsid w:val="001F7B41"/>
    <w:rsid w:val="002758D8"/>
    <w:rsid w:val="002C58AF"/>
    <w:rsid w:val="00373916"/>
    <w:rsid w:val="00590CCB"/>
    <w:rsid w:val="00991AF9"/>
    <w:rsid w:val="00A62E35"/>
    <w:rsid w:val="00AD166B"/>
    <w:rsid w:val="00C0438C"/>
    <w:rsid w:val="00CA4355"/>
    <w:rsid w:val="00CE5B43"/>
    <w:rsid w:val="00E162A2"/>
    <w:rsid w:val="00E760DA"/>
    <w:rsid w:val="00EB0AC3"/>
    <w:rsid w:val="00F818CC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95A5"/>
  <w15:chartTrackingRefBased/>
  <w15:docId w15:val="{039C5E39-EA29-439E-98B3-F422F0E2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43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4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3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4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4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4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4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4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43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43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43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43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43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43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43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4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4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43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43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43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4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43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438C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A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A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A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CAA"/>
  </w:style>
  <w:style w:type="paragraph" w:styleId="Stopka">
    <w:name w:val="footer"/>
    <w:basedOn w:val="Normalny"/>
    <w:link w:val="StopkaZnak"/>
    <w:uiPriority w:val="99"/>
    <w:unhideWhenUsed/>
    <w:rsid w:val="00FE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Szcześniewska</dc:creator>
  <cp:keywords/>
  <dc:description/>
  <cp:lastModifiedBy>Aneta Drążkiewicz</cp:lastModifiedBy>
  <cp:revision>2</cp:revision>
  <cp:lastPrinted>2025-06-18T10:19:00Z</cp:lastPrinted>
  <dcterms:created xsi:type="dcterms:W3CDTF">2025-06-18T13:28:00Z</dcterms:created>
  <dcterms:modified xsi:type="dcterms:W3CDTF">2025-06-18T13:28:00Z</dcterms:modified>
</cp:coreProperties>
</file>